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ottom w:val="single" w:sz="12" w:space="8" w:color="2563EB"/>
        </w:pBdr>
        <w:bidi w:val="0"/>
        <w:spacing w:before="240" w:after="120"/>
        <w:ind w:hanging="0" w:left="0" w:right="0"/>
        <w:jc w:val="left"/>
        <w:rPr>
          <w:rFonts w:ascii="Arial;sans-serif" w:hAnsi="Arial;sans-serif"/>
          <w:b w:val="false"/>
          <w:i w:val="false"/>
          <w:caps w:val="false"/>
          <w:smallCaps w:val="false"/>
          <w:color w:val="2563EB"/>
          <w:spacing w:val="0"/>
        </w:rPr>
      </w:pPr>
      <w:r>
        <w:rPr>
          <w:rFonts w:ascii="Arial;sans-serif" w:hAnsi="Arial;sans-serif"/>
          <w:b w:val="false"/>
          <w:i w:val="false"/>
          <w:caps w:val="false"/>
          <w:smallCaps w:val="false"/>
          <w:color w:val="2563EB"/>
          <w:spacing w:val="0"/>
        </w:rPr>
        <w:t>Iron Oasis Gym - Member Handbook 2026</w:t>
      </w:r>
    </w:p>
    <w:p>
      <w:pPr>
        <w:pStyle w:val="BodyText"/>
        <w:widowControl/>
        <w:bidi w:val="0"/>
        <w:ind w:hanging="0" w:left="0" w:right="0"/>
        <w:jc w:val="lef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Welcome to the Iron Oasis! This document contains our official policies, specialized class schedules, and specific rules that apply to all members.</w:t>
      </w:r>
    </w:p>
    <w:p>
      <w:pPr>
        <w:pStyle w:val="Heading2"/>
        <w:widowControl/>
        <w:bidi w:val="0"/>
        <w:spacing w:before="450" w:after="140"/>
        <w:ind w:hanging="0" w:left="0" w:right="0"/>
        <w:jc w:val="left"/>
        <w:rPr>
          <w:rFonts w:ascii="Arial;sans-serif" w:hAnsi="Arial;sans-serif"/>
          <w:b w:val="false"/>
          <w:i w:val="false"/>
          <w:caps w:val="false"/>
          <w:smallCaps w:val="false"/>
          <w:color w:val="1E40AF"/>
          <w:spacing w:val="0"/>
        </w:rPr>
      </w:pPr>
      <w:r>
        <w:rPr>
          <w:rFonts w:ascii="Arial;sans-serif" w:hAnsi="Arial;sans-serif"/>
          <w:b w:val="false"/>
          <w:i w:val="false"/>
          <w:caps w:val="false"/>
          <w:smallCaps w:val="false"/>
          <w:color w:val="1E40AF"/>
          <w:spacing w:val="0"/>
        </w:rPr>
        <w:t>1. General Club Rules</w:t>
      </w:r>
    </w:p>
    <w:p>
      <w:pPr>
        <w:pStyle w:val="BodyText"/>
        <w:widowControl/>
        <w:numPr>
          <w:ilvl w:val="0"/>
          <w:numId w:val="1"/>
        </w:numPr>
        <w:tabs>
          <w:tab w:val="clear" w:pos="709"/>
          <w:tab w:val="left" w:pos="709" w:leader="none"/>
        </w:tabs>
        <w:bidi w:val="0"/>
        <w:spacing w:before="0" w:after="0"/>
        <w:ind w:hanging="0" w:left="709" w:right="0"/>
        <w:jc w:val="left"/>
        <w:rPr/>
      </w:pPr>
      <w:r>
        <w:rPr>
          <w:rStyle w:val="Strong"/>
          <w:rFonts w:ascii="Arial;sans-serif" w:hAnsi="Arial;sans-serif"/>
          <w:b w:val="false"/>
          <w:i w:val="false"/>
          <w:caps w:val="false"/>
          <w:smallCaps w:val="false"/>
          <w:color w:val="333333"/>
          <w:spacing w:val="0"/>
          <w:sz w:val="28"/>
        </w:rPr>
        <w:t>Towel Policy:</w:t>
      </w:r>
      <w:r>
        <w:rPr>
          <w:rFonts w:ascii="Arial;sans-serif" w:hAnsi="Arial;sans-serif"/>
          <w:b w:val="false"/>
          <w:i w:val="false"/>
          <w:caps w:val="false"/>
          <w:smallCaps w:val="false"/>
          <w:color w:val="333333"/>
          <w:spacing w:val="0"/>
          <w:sz w:val="28"/>
        </w:rPr>
        <w:t> All members MUST bring a sweat towel. No towel, no workout. Blue towels can be rented for $2 at the front desk.</w:t>
      </w:r>
    </w:p>
    <w:p>
      <w:pPr>
        <w:pStyle w:val="BodyText"/>
        <w:widowControl/>
        <w:numPr>
          <w:ilvl w:val="0"/>
          <w:numId w:val="1"/>
        </w:numPr>
        <w:tabs>
          <w:tab w:val="clear" w:pos="709"/>
          <w:tab w:val="left" w:pos="709" w:leader="none"/>
        </w:tabs>
        <w:bidi w:val="0"/>
        <w:spacing w:before="0" w:after="0"/>
        <w:ind w:hanging="0" w:left="709"/>
        <w:jc w:val="left"/>
        <w:rPr/>
      </w:pPr>
      <w:r>
        <w:rPr>
          <w:rStyle w:val="Strong"/>
          <w:rFonts w:ascii="Arial;sans-serif" w:hAnsi="Arial;sans-serif"/>
          <w:b w:val="false"/>
          <w:i w:val="false"/>
          <w:caps w:val="false"/>
          <w:smallCaps w:val="false"/>
          <w:color w:val="333333"/>
          <w:spacing w:val="0"/>
          <w:sz w:val="28"/>
        </w:rPr>
        <w:t>Dress Code:</w:t>
      </w:r>
      <w:r>
        <w:rPr>
          <w:rFonts w:ascii="Arial;sans-serif" w:hAnsi="Arial;sans-serif"/>
          <w:b w:val="false"/>
          <w:i w:val="false"/>
          <w:caps w:val="false"/>
          <w:smallCaps w:val="false"/>
          <w:color w:val="333333"/>
          <w:spacing w:val="0"/>
          <w:sz w:val="28"/>
        </w:rPr>
        <w:t> Closed-toe athletic shoes only. Jeans or work boots are strictly prohibited on the gym floor.</w:t>
      </w:r>
    </w:p>
    <w:p>
      <w:pPr>
        <w:pStyle w:val="BodyText"/>
        <w:widowControl/>
        <w:numPr>
          <w:ilvl w:val="0"/>
          <w:numId w:val="1"/>
        </w:numPr>
        <w:tabs>
          <w:tab w:val="clear" w:pos="709"/>
          <w:tab w:val="left" w:pos="709" w:leader="none"/>
        </w:tabs>
        <w:bidi w:val="0"/>
        <w:ind w:hanging="0" w:left="709"/>
        <w:jc w:val="left"/>
        <w:rPr/>
      </w:pPr>
      <w:r>
        <w:rPr>
          <w:rStyle w:val="Strong"/>
          <w:rFonts w:ascii="Arial;sans-serif" w:hAnsi="Arial;sans-serif"/>
          <w:b w:val="false"/>
          <w:i w:val="false"/>
          <w:caps w:val="false"/>
          <w:smallCaps w:val="false"/>
          <w:color w:val="333333"/>
          <w:spacing w:val="0"/>
          <w:sz w:val="28"/>
        </w:rPr>
        <w:t>Quiet Hours:</w:t>
      </w:r>
      <w:r>
        <w:rPr>
          <w:rFonts w:ascii="Arial;sans-serif" w:hAnsi="Arial;sans-serif"/>
          <w:b w:val="false"/>
          <w:i w:val="false"/>
          <w:caps w:val="false"/>
          <w:smallCaps w:val="false"/>
          <w:color w:val="333333"/>
          <w:spacing w:val="0"/>
          <w:sz w:val="28"/>
        </w:rPr>
        <w:t> Between 2:00 PM and 4:00 PM daily, we observe "Low Impact Hours" where heavy deadlifting and loud music are restricted.</w:t>
      </w:r>
    </w:p>
    <w:p>
      <w:pPr>
        <w:pStyle w:val="Heading2"/>
        <w:widowControl/>
        <w:bidi w:val="0"/>
        <w:spacing w:before="450" w:after="140"/>
        <w:ind w:hanging="0" w:left="0" w:right="0"/>
        <w:jc w:val="left"/>
        <w:rPr>
          <w:rFonts w:ascii="Arial;sans-serif" w:hAnsi="Arial;sans-serif"/>
          <w:b w:val="false"/>
          <w:i w:val="false"/>
          <w:caps w:val="false"/>
          <w:smallCaps w:val="false"/>
          <w:color w:val="1E40AF"/>
          <w:spacing w:val="0"/>
        </w:rPr>
      </w:pPr>
      <w:r>
        <w:rPr>
          <w:rFonts w:ascii="Arial;sans-serif" w:hAnsi="Arial;sans-serif"/>
          <w:b w:val="false"/>
          <w:i w:val="false"/>
          <w:caps w:val="false"/>
          <w:smallCaps w:val="false"/>
          <w:color w:val="1E40AF"/>
          <w:spacing w:val="0"/>
        </w:rPr>
        <w:t>2. Membership &amp; Cancellations</w:t>
      </w:r>
    </w:p>
    <w:p>
      <w:pPr>
        <w:pStyle w:val="BodyText"/>
        <w:widowControl/>
        <w:bidi w:val="0"/>
        <w:spacing w:before="300" w:after="300"/>
        <w:ind w:hanging="0" w:left="0" w:right="0"/>
        <w:jc w:val="left"/>
        <w:rPr/>
      </w:pPr>
      <w:r>
        <w:rPr>
          <w:rStyle w:val="Strong"/>
          <w:rFonts w:ascii="Arial;sans-serif" w:hAnsi="Arial;sans-serif"/>
          <w:b w:val="false"/>
          <w:i w:val="false"/>
          <w:caps w:val="false"/>
          <w:smallCaps w:val="false"/>
          <w:color w:val="333333"/>
          <w:spacing w:val="0"/>
          <w:sz w:val="28"/>
          <w:bdr w:val="single" w:sz="30" w:space="11" w:color="3B82F6"/>
          <w:shd w:fill="F8FAFC" w:val="clear"/>
        </w:rPr>
        <w:t>Cancellation Secret:</w:t>
      </w:r>
      <w:r>
        <w:rPr>
          <w:rFonts w:ascii="Arial;sans-serif" w:hAnsi="Arial;sans-serif"/>
          <w:b w:val="false"/>
          <w:i w:val="false"/>
          <w:caps w:val="false"/>
          <w:smallCaps w:val="false"/>
          <w:color w:val="333333"/>
          <w:spacing w:val="0"/>
          <w:sz w:val="28"/>
          <w:bdr w:val="single" w:sz="30" w:space="11" w:color="3B82F6"/>
          <w:shd w:fill="F8FAFC" w:val="clear"/>
        </w:rPr>
        <w:t> To cancel a membership without the $50 early exit fee, members must provide a written notice at least 29 days in advance. If you move more than 15 miles away, the fee is waived (proof of address required).</w:t>
      </w:r>
    </w:p>
    <w:p>
      <w:pPr>
        <w:pStyle w:val="Heading2"/>
        <w:widowControl/>
        <w:bidi w:val="0"/>
        <w:spacing w:before="450" w:after="140"/>
        <w:ind w:hanging="0" w:left="0" w:right="0"/>
        <w:jc w:val="left"/>
        <w:rPr>
          <w:rFonts w:ascii="Arial;sans-serif" w:hAnsi="Arial;sans-serif"/>
          <w:b w:val="false"/>
          <w:i w:val="false"/>
          <w:caps w:val="false"/>
          <w:smallCaps w:val="false"/>
          <w:color w:val="1E40AF"/>
          <w:spacing w:val="0"/>
        </w:rPr>
      </w:pPr>
      <w:r>
        <w:rPr>
          <w:rFonts w:ascii="Arial;sans-serif" w:hAnsi="Arial;sans-serif"/>
          <w:b w:val="false"/>
          <w:i w:val="false"/>
          <w:caps w:val="false"/>
          <w:smallCaps w:val="false"/>
          <w:color w:val="1E40AF"/>
          <w:spacing w:val="0"/>
        </w:rPr>
        <w:t>3. Specialized 2026 Class Schedule</w:t>
      </w:r>
    </w:p>
    <w:tbl>
      <w:tblPr>
        <w:tblW w:w="6104" w:type="dxa"/>
        <w:jc w:val="left"/>
        <w:tblInd w:w="0" w:type="dxa"/>
        <w:tblLayout w:type="fixed"/>
        <w:tblCellMar>
          <w:top w:w="180" w:type="dxa"/>
          <w:left w:w="180" w:type="dxa"/>
          <w:bottom w:w="180" w:type="dxa"/>
          <w:right w:w="180" w:type="dxa"/>
        </w:tblCellMar>
      </w:tblPr>
      <w:tblGrid>
        <w:gridCol w:w="1673"/>
        <w:gridCol w:w="2169"/>
        <w:gridCol w:w="1012"/>
        <w:gridCol w:w="1250"/>
      </w:tblGrid>
      <w:tr>
        <w:trPr>
          <w:tblHeader w:val="true"/>
        </w:trPr>
        <w:tc>
          <w:tcPr>
            <w:tcW w:w="1673" w:type="dxa"/>
            <w:tcBorders>
              <w:top w:val="single" w:sz="2" w:space="0" w:color="DDDDDD"/>
              <w:left w:val="single" w:sz="2" w:space="0" w:color="DDDDDD"/>
              <w:bottom w:val="single" w:sz="2" w:space="0" w:color="DDDDDD"/>
              <w:right w:val="single" w:sz="2" w:space="0" w:color="DDDDDD"/>
            </w:tcBorders>
            <w:shd w:fill="F1F5F9" w:val="clear"/>
            <w:vAlign w:val="center"/>
          </w:tcPr>
          <w:p>
            <w:pPr>
              <w:pStyle w:val="TableHeading"/>
              <w:bidi w:val="0"/>
              <w:ind w:hanging="0" w:left="0" w:right="0"/>
              <w:jc w:val="left"/>
              <w:rPr/>
            </w:pPr>
            <w:r>
              <w:rPr/>
              <w:t>Class Name</w:t>
            </w:r>
          </w:p>
        </w:tc>
        <w:tc>
          <w:tcPr>
            <w:tcW w:w="2169" w:type="dxa"/>
            <w:tcBorders>
              <w:top w:val="single" w:sz="2" w:space="0" w:color="DDDDDD"/>
              <w:left w:val="single" w:sz="2" w:space="0" w:color="DDDDDD"/>
              <w:bottom w:val="single" w:sz="2" w:space="0" w:color="DDDDDD"/>
              <w:right w:val="single" w:sz="2" w:space="0" w:color="DDDDDD"/>
            </w:tcBorders>
            <w:shd w:fill="F1F5F9" w:val="clear"/>
            <w:vAlign w:val="center"/>
          </w:tcPr>
          <w:p>
            <w:pPr>
              <w:pStyle w:val="TableHeading"/>
              <w:bidi w:val="0"/>
              <w:ind w:hanging="0" w:left="0" w:right="0"/>
              <w:jc w:val="left"/>
              <w:rPr/>
            </w:pPr>
            <w:r>
              <w:rPr/>
              <w:t>Time</w:t>
            </w:r>
          </w:p>
        </w:tc>
        <w:tc>
          <w:tcPr>
            <w:tcW w:w="1012" w:type="dxa"/>
            <w:tcBorders>
              <w:top w:val="single" w:sz="2" w:space="0" w:color="DDDDDD"/>
              <w:left w:val="single" w:sz="2" w:space="0" w:color="DDDDDD"/>
              <w:bottom w:val="single" w:sz="2" w:space="0" w:color="DDDDDD"/>
              <w:right w:val="single" w:sz="2" w:space="0" w:color="DDDDDD"/>
            </w:tcBorders>
            <w:shd w:fill="F1F5F9" w:val="clear"/>
            <w:vAlign w:val="center"/>
          </w:tcPr>
          <w:p>
            <w:pPr>
              <w:pStyle w:val="TableHeading"/>
              <w:bidi w:val="0"/>
              <w:ind w:hanging="0" w:left="0" w:right="0"/>
              <w:jc w:val="left"/>
              <w:rPr/>
            </w:pPr>
            <w:r>
              <w:rPr/>
              <w:t>Intensity</w:t>
            </w:r>
          </w:p>
        </w:tc>
        <w:tc>
          <w:tcPr>
            <w:tcW w:w="1250" w:type="dxa"/>
            <w:tcBorders>
              <w:top w:val="single" w:sz="2" w:space="0" w:color="DDDDDD"/>
              <w:left w:val="single" w:sz="2" w:space="0" w:color="DDDDDD"/>
              <w:bottom w:val="single" w:sz="2" w:space="0" w:color="DDDDDD"/>
              <w:right w:val="single" w:sz="2" w:space="0" w:color="DDDDDD"/>
            </w:tcBorders>
            <w:shd w:fill="F1F5F9" w:val="clear"/>
            <w:vAlign w:val="center"/>
          </w:tcPr>
          <w:p>
            <w:pPr>
              <w:pStyle w:val="TableHeading"/>
              <w:bidi w:val="0"/>
              <w:ind w:hanging="0" w:left="0" w:right="0"/>
              <w:jc w:val="left"/>
              <w:rPr/>
            </w:pPr>
            <w:r>
              <w:rPr/>
              <w:t>Instructor</w:t>
            </w:r>
          </w:p>
        </w:tc>
      </w:tr>
      <w:tr>
        <w:trPr/>
        <w:tc>
          <w:tcPr>
            <w:tcW w:w="1673"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rStyle w:val="Strong"/>
              </w:rPr>
              <w:t>Midnight Yoga</w:t>
            </w:r>
          </w:p>
        </w:tc>
        <w:tc>
          <w:tcPr>
            <w:tcW w:w="2169"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12:00 AM - 1:00 AM</w:t>
            </w:r>
          </w:p>
        </w:tc>
        <w:tc>
          <w:tcPr>
            <w:tcW w:w="1012"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Low</w:t>
            </w:r>
          </w:p>
        </w:tc>
        <w:tc>
          <w:tcPr>
            <w:tcW w:w="1250"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Master Zen</w:t>
            </w:r>
          </w:p>
        </w:tc>
      </w:tr>
      <w:tr>
        <w:trPr/>
        <w:tc>
          <w:tcPr>
            <w:tcW w:w="1673"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rStyle w:val="Strong"/>
              </w:rPr>
              <w:t>Cyber-Cycle</w:t>
            </w:r>
          </w:p>
        </w:tc>
        <w:tc>
          <w:tcPr>
            <w:tcW w:w="2169"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6:30 AM - 7:30 AM</w:t>
            </w:r>
          </w:p>
        </w:tc>
        <w:tc>
          <w:tcPr>
            <w:tcW w:w="1012"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High</w:t>
            </w:r>
          </w:p>
        </w:tc>
        <w:tc>
          <w:tcPr>
            <w:tcW w:w="1250"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Matrix</w:t>
            </w:r>
          </w:p>
        </w:tc>
      </w:tr>
      <w:tr>
        <w:trPr/>
        <w:tc>
          <w:tcPr>
            <w:tcW w:w="1673"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rStyle w:val="Strong"/>
              </w:rPr>
              <w:t>Gravity Squats</w:t>
            </w:r>
          </w:p>
        </w:tc>
        <w:tc>
          <w:tcPr>
            <w:tcW w:w="2169"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5:00 PM - 6:00 PM</w:t>
            </w:r>
          </w:p>
        </w:tc>
        <w:tc>
          <w:tcPr>
            <w:tcW w:w="1012" w:type="dxa"/>
            <w:tcBorders>
              <w:top w:val="single" w:sz="2" w:space="0" w:color="DDDDDD"/>
              <w:left w:val="single" w:sz="2" w:space="0" w:color="DDDDDD"/>
              <w:bottom w:val="single" w:sz="2" w:space="0" w:color="DDDDDD"/>
              <w:right w:val="single" w:sz="2" w:space="0" w:color="DDDDDD"/>
            </w:tcBorders>
            <w:vAlign w:val="center"/>
          </w:tcPr>
          <w:p>
            <w:pPr>
              <w:pStyle w:val="TableContents"/>
              <w:bidi w:val="0"/>
              <w:ind w:hanging="0" w:left="0" w:right="0"/>
              <w:jc w:val="left"/>
              <w:rPr/>
            </w:pPr>
            <w:r>
              <w:rPr/>
              <w:t>Ultra</w:t>
            </w:r>
          </w:p>
        </w:tc>
        <w:tc>
          <w:tcPr>
            <w:tcW w:w="1250" w:type="dxa"/>
            <w:tcBorders>
              <w:top w:val="single" w:sz="2" w:space="0" w:color="DDDDDD"/>
              <w:left w:val="single" w:sz="2" w:space="0" w:color="DDDDDD"/>
              <w:bottom w:val="single" w:sz="2" w:space="0" w:color="DDDDDD"/>
              <w:right w:val="single" w:sz="2" w:space="0" w:color="DDDDDD"/>
            </w:tcBorders>
            <w:vAlign w:val="center"/>
          </w:tcPr>
          <w:p>
            <w:pPr>
              <w:pStyle w:val="TableContents"/>
              <w:bidi w:val="0"/>
              <w:jc w:val="left"/>
              <w:rPr/>
            </w:pPr>
            <w:r>
              <w:rPr/>
              <w:t>Titan</w:t>
            </w:r>
          </w:p>
        </w:tc>
      </w:tr>
    </w:tbl>
    <w:p>
      <w:pPr>
        <w:pStyle w:val="Heading2"/>
        <w:widowControl/>
        <w:bidi w:val="0"/>
        <w:spacing w:before="450" w:after="140"/>
        <w:ind w:hanging="0" w:left="0" w:right="0"/>
        <w:jc w:val="left"/>
        <w:rPr>
          <w:rFonts w:ascii="Arial;sans-serif" w:hAnsi="Arial;sans-serif"/>
          <w:b w:val="false"/>
          <w:i w:val="false"/>
          <w:caps w:val="false"/>
          <w:smallCaps w:val="false"/>
          <w:color w:val="1E40AF"/>
          <w:spacing w:val="0"/>
        </w:rPr>
      </w:pPr>
      <w:r>
        <w:rPr>
          <w:rFonts w:ascii="Arial;sans-serif" w:hAnsi="Arial;sans-serif"/>
          <w:b w:val="false"/>
          <w:i w:val="false"/>
          <w:caps w:val="false"/>
          <w:smallCaps w:val="false"/>
          <w:color w:val="1E40AF"/>
          <w:spacing w:val="0"/>
        </w:rPr>
        <w:t>4. Hidden Perks</w:t>
      </w:r>
    </w:p>
    <w:p>
      <w:pPr>
        <w:pStyle w:val="BodyText"/>
        <w:widowControl/>
        <w:bidi w:val="0"/>
        <w:ind w:hanging="0" w:left="0" w:right="0"/>
        <w:jc w:val="left"/>
        <w:rPr/>
      </w:pPr>
      <w:r>
        <w:rPr>
          <w:rFonts w:ascii="Arial;sans-serif" w:hAnsi="Arial;sans-serif"/>
          <w:b w:val="false"/>
          <w:i w:val="false"/>
          <w:caps w:val="false"/>
          <w:smallCaps w:val="false"/>
          <w:color w:val="333333"/>
          <w:spacing w:val="0"/>
          <w:sz w:val="28"/>
        </w:rPr>
        <w:t>All Platinum members have access to the </w:t>
      </w:r>
      <w:r>
        <w:rPr>
          <w:rStyle w:val="Strong"/>
          <w:rFonts w:ascii="Arial;sans-serif" w:hAnsi="Arial;sans-serif"/>
          <w:b w:val="false"/>
          <w:i w:val="false"/>
          <w:caps w:val="false"/>
          <w:smallCaps w:val="false"/>
          <w:color w:val="333333"/>
          <w:spacing w:val="0"/>
          <w:sz w:val="28"/>
        </w:rPr>
        <w:t>"Oasis Secret Sauna"</w:t>
      </w:r>
      <w:r>
        <w:rPr>
          <w:rFonts w:ascii="Arial;sans-serif" w:hAnsi="Arial;sans-serif"/>
          <w:b w:val="false"/>
          <w:i w:val="false"/>
          <w:caps w:val="false"/>
          <w:smallCaps w:val="false"/>
          <w:color w:val="333333"/>
          <w:spacing w:val="0"/>
          <w:sz w:val="28"/>
        </w:rPr>
        <w:t> located behind the juice bar. Use the keypad code </w:t>
      </w:r>
      <w:r>
        <w:rPr>
          <w:rFonts w:ascii="Arial;sans-serif" w:hAnsi="Arial;sans-serif"/>
          <w:b/>
          <w:i w:val="false"/>
          <w:caps w:val="false"/>
          <w:smallCaps w:val="false"/>
          <w:color w:val="DC2626"/>
          <w:spacing w:val="0"/>
          <w:sz w:val="28"/>
        </w:rPr>
        <w:t>8822#</w:t>
      </w:r>
      <w:r>
        <w:rPr>
          <w:rFonts w:ascii="Arial;sans-serif" w:hAnsi="Arial;sans-serif"/>
          <w:b w:val="false"/>
          <w:i w:val="false"/>
          <w:caps w:val="false"/>
          <w:smallCaps w:val="false"/>
          <w:color w:val="333333"/>
          <w:spacing w:val="0"/>
          <w:sz w:val="28"/>
        </w:rPr>
        <w:t> to enter.</w:t>
      </w:r>
    </w:p>
    <w:p>
      <w:pPr>
        <w:pStyle w:val="Heading2"/>
        <w:widowControl/>
        <w:bidi w:val="0"/>
        <w:spacing w:before="450" w:after="140"/>
        <w:ind w:hanging="0" w:left="0" w:right="0"/>
        <w:jc w:val="left"/>
        <w:rPr>
          <w:rFonts w:ascii="Arial;sans-serif" w:hAnsi="Arial;sans-serif"/>
          <w:b w:val="false"/>
          <w:i w:val="false"/>
          <w:caps w:val="false"/>
          <w:smallCaps w:val="false"/>
          <w:color w:val="1E40AF"/>
          <w:spacing w:val="0"/>
        </w:rPr>
      </w:pPr>
      <w:r>
        <w:rPr>
          <w:rFonts w:ascii="Arial;sans-serif" w:hAnsi="Arial;sans-serif"/>
          <w:b w:val="false"/>
          <w:i w:val="false"/>
          <w:caps w:val="false"/>
          <w:smallCaps w:val="false"/>
          <w:color w:val="1E40AF"/>
          <w:spacing w:val="0"/>
        </w:rPr>
        <w:t>5. Lost &amp; Found</w:t>
      </w:r>
    </w:p>
    <w:p>
      <w:pPr>
        <w:pStyle w:val="BodyText"/>
        <w:widowControl/>
        <w:bidi w:val="0"/>
        <w:ind w:hanging="0" w:left="0" w:right="0"/>
        <w:jc w:val="left"/>
        <w:rPr>
          <w:rFonts w:ascii="Arial;sans-serif" w:hAnsi="Arial;sans-serif"/>
          <w:b w:val="false"/>
          <w:i w:val="false"/>
          <w:caps w:val="false"/>
          <w:smallCaps w:val="false"/>
          <w:color w:val="333333"/>
          <w:spacing w:val="0"/>
          <w:sz w:val="28"/>
        </w:rPr>
      </w:pPr>
      <w:r>
        <w:rPr>
          <w:rFonts w:ascii="Arial;sans-serif" w:hAnsi="Arial;sans-serif"/>
          <w:b w:val="false"/>
          <w:i w:val="false"/>
          <w:caps w:val="false"/>
          <w:smallCaps w:val="false"/>
          <w:color w:val="333333"/>
          <w:spacing w:val="0"/>
          <w:sz w:val="28"/>
        </w:rPr>
        <w:t>Items found on the floor are kept for 14 days. Valuables (phones, jewelry) are kept in the manager's safe for 30 days. After 30 days, unclaimed items are donated to the "Weights for Wellness" charity.</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E"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244</Words>
  <Characters>1159</Characters>
  <CharactersWithSpaces>1371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2026-02-12T22:25:38Z</dcterms:created>
  <dc:creator/>
  <dc:description/>
  <dc:language>en-IE</dc:language>
  <cp:lastModifiedBy/>
  <dcterms:modified xsi:type="dcterms:W3CDTF">2026-02-12T22:26:14Z</dcterms:modified>
  <cp:revision>1</cp:revision>
  <dc:subject/>
  <dc:title/>
</cp:coreProperties>
</file>