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547A" w:rsidRPr="00C8547A" w:rsidRDefault="00C8547A" w:rsidP="00C8547A">
      <w:pPr>
        <w:spacing w:line="720" w:lineRule="auto"/>
        <w:ind w:left="2160"/>
        <w:rPr>
          <w:rFonts w:cs="Times New Roman"/>
          <w:b/>
          <w:sz w:val="28"/>
          <w:szCs w:val="28"/>
        </w:rPr>
      </w:pPr>
      <w:r w:rsidRPr="00C8547A">
        <w:rPr>
          <w:rFonts w:cs="Times New Roman"/>
          <w:b/>
          <w:sz w:val="28"/>
          <w:szCs w:val="28"/>
        </w:rPr>
        <w:t xml:space="preserve">NAME: </w:t>
      </w:r>
      <w:r w:rsidRPr="00C8547A">
        <w:rPr>
          <w:rFonts w:cs="Times New Roman"/>
          <w:b/>
          <w:sz w:val="28"/>
          <w:szCs w:val="28"/>
        </w:rPr>
        <w:t>IAN KIPTOO</w:t>
      </w:r>
    </w:p>
    <w:p w:rsidR="00C8547A" w:rsidRPr="00C8547A" w:rsidRDefault="00C8547A" w:rsidP="00C8547A">
      <w:pPr>
        <w:spacing w:line="720" w:lineRule="auto"/>
        <w:ind w:left="2160"/>
        <w:rPr>
          <w:rFonts w:cs="Times New Roman"/>
          <w:b/>
          <w:sz w:val="28"/>
          <w:szCs w:val="28"/>
        </w:rPr>
      </w:pPr>
      <w:r w:rsidRPr="00C8547A">
        <w:rPr>
          <w:rFonts w:cs="Times New Roman"/>
          <w:b/>
          <w:sz w:val="28"/>
          <w:szCs w:val="28"/>
        </w:rPr>
        <w:t xml:space="preserve">REG </w:t>
      </w:r>
      <w:proofErr w:type="gramStart"/>
      <w:r w:rsidRPr="00C8547A">
        <w:rPr>
          <w:rFonts w:cs="Times New Roman"/>
          <w:b/>
          <w:sz w:val="28"/>
          <w:szCs w:val="28"/>
        </w:rPr>
        <w:t>NUMBER :</w:t>
      </w:r>
      <w:proofErr w:type="gramEnd"/>
      <w:r w:rsidRPr="00C8547A">
        <w:rPr>
          <w:rFonts w:cs="Times New Roman"/>
          <w:b/>
          <w:sz w:val="28"/>
          <w:szCs w:val="28"/>
        </w:rPr>
        <w:t xml:space="preserve"> ENM221-00</w:t>
      </w:r>
      <w:r w:rsidRPr="00C8547A">
        <w:rPr>
          <w:rFonts w:cs="Times New Roman"/>
          <w:b/>
          <w:sz w:val="28"/>
          <w:szCs w:val="28"/>
        </w:rPr>
        <w:t>6</w:t>
      </w:r>
      <w:r w:rsidRPr="00C8547A">
        <w:rPr>
          <w:rFonts w:cs="Times New Roman"/>
          <w:b/>
          <w:sz w:val="28"/>
          <w:szCs w:val="28"/>
        </w:rPr>
        <w:t>7</w:t>
      </w:r>
      <w:r w:rsidRPr="00C8547A">
        <w:rPr>
          <w:rFonts w:cs="Times New Roman"/>
          <w:b/>
          <w:sz w:val="28"/>
          <w:szCs w:val="28"/>
        </w:rPr>
        <w:t>/2019</w:t>
      </w:r>
    </w:p>
    <w:p w:rsidR="00C8547A" w:rsidRPr="00C8547A" w:rsidRDefault="00C8547A" w:rsidP="00C8547A">
      <w:pPr>
        <w:spacing w:line="720" w:lineRule="auto"/>
        <w:ind w:left="2160"/>
        <w:rPr>
          <w:rFonts w:cs="Times New Roman"/>
          <w:b/>
          <w:sz w:val="28"/>
          <w:szCs w:val="28"/>
        </w:rPr>
      </w:pPr>
      <w:proofErr w:type="gramStart"/>
      <w:r w:rsidRPr="00C8547A">
        <w:rPr>
          <w:rFonts w:cs="Times New Roman"/>
          <w:b/>
          <w:sz w:val="28"/>
          <w:szCs w:val="28"/>
        </w:rPr>
        <w:t>UNIT :</w:t>
      </w:r>
      <w:proofErr w:type="gramEnd"/>
      <w:r w:rsidRPr="00C8547A">
        <w:rPr>
          <w:rFonts w:cs="Times New Roman"/>
          <w:b/>
          <w:sz w:val="28"/>
          <w:szCs w:val="28"/>
        </w:rPr>
        <w:t xml:space="preserve"> PRINCIPLES OF ENGINEERING DESIGN</w:t>
      </w:r>
    </w:p>
    <w:p w:rsidR="00C8547A" w:rsidRPr="00C8547A" w:rsidRDefault="00C8547A" w:rsidP="00C8547A">
      <w:pPr>
        <w:spacing w:line="720" w:lineRule="auto"/>
        <w:ind w:left="2160"/>
        <w:rPr>
          <w:rFonts w:cs="Times New Roman"/>
          <w:b/>
          <w:sz w:val="28"/>
          <w:szCs w:val="28"/>
        </w:rPr>
      </w:pPr>
      <w:proofErr w:type="gramStart"/>
      <w:r w:rsidRPr="00C8547A">
        <w:rPr>
          <w:rFonts w:cs="Times New Roman"/>
          <w:b/>
          <w:sz w:val="28"/>
          <w:szCs w:val="28"/>
        </w:rPr>
        <w:t>UNIT  CODE</w:t>
      </w:r>
      <w:proofErr w:type="gramEnd"/>
      <w:r w:rsidRPr="00C8547A">
        <w:rPr>
          <w:rFonts w:cs="Times New Roman"/>
          <w:b/>
          <w:sz w:val="28"/>
          <w:szCs w:val="28"/>
        </w:rPr>
        <w:t xml:space="preserve"> :EMG 2306</w:t>
      </w:r>
    </w:p>
    <w:p w:rsidR="00C8547A" w:rsidRPr="00C8547A" w:rsidRDefault="00C8547A" w:rsidP="00C8547A">
      <w:pPr>
        <w:spacing w:line="720" w:lineRule="auto"/>
        <w:ind w:left="2160"/>
        <w:rPr>
          <w:rFonts w:cs="Times New Roman"/>
          <w:b/>
          <w:sz w:val="28"/>
          <w:szCs w:val="28"/>
        </w:rPr>
      </w:pPr>
      <w:proofErr w:type="gramStart"/>
      <w:r w:rsidRPr="00C8547A">
        <w:rPr>
          <w:rFonts w:cs="Times New Roman"/>
          <w:b/>
          <w:sz w:val="28"/>
          <w:szCs w:val="28"/>
        </w:rPr>
        <w:t>COURSE :BSC</w:t>
      </w:r>
      <w:proofErr w:type="gramEnd"/>
      <w:r w:rsidRPr="00C8547A">
        <w:rPr>
          <w:rFonts w:cs="Times New Roman"/>
          <w:b/>
          <w:sz w:val="28"/>
          <w:szCs w:val="28"/>
        </w:rPr>
        <w:t xml:space="preserve"> MECHATRONIC ENGINEERING</w:t>
      </w:r>
    </w:p>
    <w:p w:rsidR="00C8547A" w:rsidRPr="00C8547A" w:rsidRDefault="00C8547A" w:rsidP="00C8547A">
      <w:pPr>
        <w:spacing w:line="720" w:lineRule="auto"/>
        <w:ind w:left="2160"/>
        <w:rPr>
          <w:rFonts w:cs="Times New Roman"/>
          <w:b/>
          <w:sz w:val="28"/>
          <w:szCs w:val="28"/>
        </w:rPr>
      </w:pPr>
      <w:r w:rsidRPr="00C8547A">
        <w:rPr>
          <w:rFonts w:cs="Times New Roman"/>
          <w:b/>
          <w:sz w:val="28"/>
          <w:szCs w:val="28"/>
        </w:rPr>
        <w:t>DATE: 30/11/2022</w:t>
      </w:r>
    </w:p>
    <w:p w:rsidR="00C8547A" w:rsidRDefault="00C8547A" w:rsidP="00C8547A">
      <w:pPr>
        <w:spacing w:line="720" w:lineRule="auto"/>
        <w:ind w:left="2160"/>
        <w:rPr>
          <w:rFonts w:cs="Times New Roman"/>
          <w:b/>
          <w:sz w:val="28"/>
          <w:szCs w:val="28"/>
        </w:rPr>
      </w:pPr>
      <w:proofErr w:type="gramStart"/>
      <w:r w:rsidRPr="00C8547A">
        <w:rPr>
          <w:rFonts w:cs="Times New Roman"/>
          <w:b/>
          <w:sz w:val="28"/>
          <w:szCs w:val="28"/>
        </w:rPr>
        <w:t>TITLE :CAT</w:t>
      </w:r>
      <w:proofErr w:type="gramEnd"/>
      <w:r w:rsidRPr="00C8547A">
        <w:rPr>
          <w:rFonts w:cs="Times New Roman"/>
          <w:b/>
          <w:sz w:val="28"/>
          <w:szCs w:val="28"/>
        </w:rPr>
        <w:t xml:space="preserve"> 3</w:t>
      </w:r>
    </w:p>
    <w:p w:rsidR="0007614C" w:rsidRDefault="0007614C" w:rsidP="00C8547A">
      <w:pPr>
        <w:spacing w:line="720" w:lineRule="auto"/>
        <w:ind w:left="2160"/>
        <w:rPr>
          <w:rFonts w:cs="Times New Roman"/>
          <w:szCs w:val="24"/>
        </w:rPr>
      </w:pPr>
      <w:proofErr w:type="gramStart"/>
      <w:r>
        <w:rPr>
          <w:rFonts w:cs="Times New Roman"/>
          <w:b/>
          <w:sz w:val="28"/>
          <w:szCs w:val="28"/>
        </w:rPr>
        <w:t>YEAR :</w:t>
      </w:r>
      <w:proofErr w:type="gramEnd"/>
      <w:r>
        <w:rPr>
          <w:rFonts w:cs="Times New Roman"/>
          <w:b/>
          <w:sz w:val="28"/>
          <w:szCs w:val="28"/>
        </w:rPr>
        <w:t xml:space="preserve"> 3.2</w:t>
      </w:r>
    </w:p>
    <w:p w:rsidR="00C8547A" w:rsidRDefault="00C8547A" w:rsidP="00C8547A">
      <w:pPr>
        <w:spacing w:line="360" w:lineRule="auto"/>
        <w:rPr>
          <w:rFonts w:cs="Times New Roman"/>
          <w:szCs w:val="24"/>
        </w:rPr>
      </w:pPr>
    </w:p>
    <w:p w:rsidR="00C8547A" w:rsidRDefault="00C8547A" w:rsidP="00C8547A">
      <w:pPr>
        <w:spacing w:line="360" w:lineRule="auto"/>
        <w:rPr>
          <w:rFonts w:cs="Times New Roman"/>
          <w:szCs w:val="24"/>
        </w:rPr>
      </w:pPr>
    </w:p>
    <w:p w:rsidR="00C8547A" w:rsidRDefault="00C8547A" w:rsidP="00C8547A">
      <w:pPr>
        <w:spacing w:line="360" w:lineRule="auto"/>
        <w:rPr>
          <w:rFonts w:cs="Times New Roman"/>
          <w:szCs w:val="24"/>
        </w:rPr>
      </w:pPr>
    </w:p>
    <w:p w:rsidR="00C8547A" w:rsidRDefault="00C8547A" w:rsidP="00C8547A">
      <w:pPr>
        <w:spacing w:line="360" w:lineRule="auto"/>
        <w:rPr>
          <w:rFonts w:cs="Times New Roman"/>
          <w:szCs w:val="24"/>
        </w:rPr>
      </w:pPr>
    </w:p>
    <w:p w:rsidR="00C8547A" w:rsidRDefault="00C8547A" w:rsidP="00C8547A">
      <w:pPr>
        <w:spacing w:line="360" w:lineRule="auto"/>
        <w:rPr>
          <w:rFonts w:cs="Times New Roman"/>
          <w:szCs w:val="24"/>
        </w:rPr>
      </w:pPr>
    </w:p>
    <w:p w:rsidR="00C8547A" w:rsidRDefault="00C8547A" w:rsidP="00C8547A">
      <w:pPr>
        <w:spacing w:line="360" w:lineRule="auto"/>
        <w:rPr>
          <w:rFonts w:cs="Times New Roman"/>
          <w:szCs w:val="24"/>
        </w:rPr>
      </w:pPr>
    </w:p>
    <w:p w:rsidR="00C8547A" w:rsidRDefault="00C8547A" w:rsidP="00C8547A">
      <w:pPr>
        <w:spacing w:line="360" w:lineRule="auto"/>
        <w:rPr>
          <w:rFonts w:cs="Times New Roman"/>
          <w:szCs w:val="24"/>
        </w:rPr>
      </w:pPr>
    </w:p>
    <w:p w:rsidR="00C8547A" w:rsidRPr="00371819" w:rsidRDefault="00C8547A" w:rsidP="00C8547A">
      <w:pPr>
        <w:spacing w:line="360" w:lineRule="auto"/>
        <w:rPr>
          <w:rFonts w:cs="Times New Roman"/>
          <w:szCs w:val="24"/>
        </w:rPr>
      </w:pPr>
    </w:p>
    <w:p w:rsidR="00C8547A" w:rsidRPr="00371819" w:rsidRDefault="00C8547A" w:rsidP="00C8547A">
      <w:pPr>
        <w:numPr>
          <w:ilvl w:val="0"/>
          <w:numId w:val="1"/>
        </w:numPr>
        <w:tabs>
          <w:tab w:val="left" w:pos="540"/>
          <w:tab w:val="left" w:pos="720"/>
        </w:tabs>
        <w:spacing w:before="120" w:after="120" w:line="360" w:lineRule="auto"/>
        <w:jc w:val="both"/>
        <w:rPr>
          <w:rFonts w:cs="Times New Roman"/>
          <w:color w:val="000000" w:themeColor="text1"/>
          <w:szCs w:val="24"/>
        </w:rPr>
      </w:pPr>
      <w:r w:rsidRPr="00371819">
        <w:rPr>
          <w:rFonts w:cs="Times New Roman"/>
          <w:color w:val="000000" w:themeColor="text1"/>
          <w:szCs w:val="24"/>
        </w:rPr>
        <w:t xml:space="preserve">Explain in detail the following tools used in Engineering Economics </w:t>
      </w:r>
    </w:p>
    <w:p w:rsidR="00C8547A" w:rsidRPr="00371819" w:rsidRDefault="00C8547A" w:rsidP="00C8547A">
      <w:pPr>
        <w:pStyle w:val="ListParagraph"/>
        <w:numPr>
          <w:ilvl w:val="0"/>
          <w:numId w:val="2"/>
        </w:numPr>
        <w:spacing w:line="360" w:lineRule="auto"/>
        <w:rPr>
          <w:rFonts w:cs="Times New Roman"/>
          <w:szCs w:val="24"/>
        </w:rPr>
      </w:pPr>
      <w:r w:rsidRPr="000C0715">
        <w:rPr>
          <w:rFonts w:cs="Times New Roman"/>
          <w:b/>
          <w:color w:val="000000" w:themeColor="text1"/>
          <w:szCs w:val="24"/>
        </w:rPr>
        <w:t>Payback Period Analysis</w:t>
      </w:r>
      <w:r w:rsidRPr="00371819">
        <w:rPr>
          <w:rFonts w:cs="Times New Roman"/>
          <w:color w:val="000000" w:themeColor="text1"/>
          <w:szCs w:val="24"/>
        </w:rPr>
        <w:t xml:space="preserve"> – </w:t>
      </w:r>
      <w:r w:rsidRPr="00371819">
        <w:rPr>
          <w:rFonts w:cs="Times New Roman"/>
          <w:szCs w:val="24"/>
        </w:rPr>
        <w:t>It is the mathematical methodology to determine the amount of time it takes to recover the cost of an investment.</w:t>
      </w:r>
    </w:p>
    <w:p w:rsidR="00C8547A" w:rsidRPr="00371819" w:rsidRDefault="00C8547A" w:rsidP="00C8547A">
      <w:pPr>
        <w:pStyle w:val="ListParagraph"/>
        <w:numPr>
          <w:ilvl w:val="0"/>
          <w:numId w:val="2"/>
        </w:numPr>
        <w:spacing w:line="360" w:lineRule="auto"/>
        <w:rPr>
          <w:rFonts w:cs="Times New Roman"/>
          <w:szCs w:val="24"/>
        </w:rPr>
      </w:pPr>
      <w:r w:rsidRPr="000C0715">
        <w:rPr>
          <w:rFonts w:cs="Times New Roman"/>
          <w:b/>
          <w:color w:val="000000" w:themeColor="text1"/>
          <w:szCs w:val="24"/>
        </w:rPr>
        <w:t>Future Worth Comparison</w:t>
      </w:r>
      <w:r w:rsidRPr="00371819">
        <w:rPr>
          <w:rFonts w:cs="Times New Roman"/>
          <w:color w:val="000000" w:themeColor="text1"/>
          <w:szCs w:val="24"/>
        </w:rPr>
        <w:t xml:space="preserve"> – </w:t>
      </w:r>
      <w:r w:rsidRPr="00371819">
        <w:rPr>
          <w:rFonts w:cs="Times New Roman"/>
          <w:szCs w:val="24"/>
        </w:rPr>
        <w:t>In the future worth method of comparison of alternatives, the future worth of various alternatives will be computed. Then, the alternative with the maximum future worth of net revenue or with the minimum future worth of net cost will be selected as the best alternative for implementation.</w:t>
      </w:r>
    </w:p>
    <w:p w:rsidR="00C8547A" w:rsidRPr="00371819" w:rsidRDefault="00C8547A" w:rsidP="00C8547A">
      <w:pPr>
        <w:pStyle w:val="ListParagraph"/>
        <w:numPr>
          <w:ilvl w:val="0"/>
          <w:numId w:val="2"/>
        </w:numPr>
        <w:spacing w:line="360" w:lineRule="auto"/>
        <w:rPr>
          <w:rFonts w:cs="Times New Roman"/>
          <w:szCs w:val="24"/>
        </w:rPr>
      </w:pPr>
      <w:r w:rsidRPr="000C0715">
        <w:rPr>
          <w:rFonts w:cs="Times New Roman"/>
          <w:b/>
          <w:color w:val="000000" w:themeColor="text1"/>
          <w:szCs w:val="24"/>
        </w:rPr>
        <w:t>Present Worth Comparison</w:t>
      </w:r>
      <w:r w:rsidRPr="00371819">
        <w:rPr>
          <w:rFonts w:cs="Times New Roman"/>
          <w:color w:val="000000" w:themeColor="text1"/>
          <w:szCs w:val="24"/>
        </w:rPr>
        <w:t xml:space="preserve"> - </w:t>
      </w:r>
      <w:r w:rsidRPr="00371819">
        <w:rPr>
          <w:rFonts w:cs="Times New Roman"/>
          <w:szCs w:val="24"/>
        </w:rPr>
        <w:t>In present worth method of comparison, the cash flows of each alternative will be reduced to time zero by assuming an interest rate i. Then, depending on the type of decision, the best alternative will be selected by comparing the present worth amounts of the alternatives. In case the decision is to select the alternative with the minimum cost, then the alternative with the least present worth amount will be selected. On the other hand, if the decision is to select the alternative with the maximum profit, then the alternative with the maximum present worth will be selected.</w:t>
      </w:r>
    </w:p>
    <w:p w:rsidR="00C8547A" w:rsidRPr="00371819" w:rsidRDefault="00C8547A" w:rsidP="00C8547A">
      <w:pPr>
        <w:pStyle w:val="ListParagraph"/>
        <w:numPr>
          <w:ilvl w:val="0"/>
          <w:numId w:val="2"/>
        </w:numPr>
        <w:spacing w:line="360" w:lineRule="auto"/>
        <w:rPr>
          <w:rFonts w:cs="Times New Roman"/>
          <w:szCs w:val="24"/>
        </w:rPr>
      </w:pPr>
      <w:r w:rsidRPr="000C0715">
        <w:rPr>
          <w:rFonts w:cs="Times New Roman"/>
          <w:b/>
          <w:color w:val="000000" w:themeColor="text1"/>
          <w:szCs w:val="24"/>
        </w:rPr>
        <w:t>Cash flow diagrams</w:t>
      </w:r>
      <w:r w:rsidRPr="00371819">
        <w:rPr>
          <w:rFonts w:cs="Times New Roman"/>
          <w:color w:val="000000" w:themeColor="text1"/>
          <w:szCs w:val="24"/>
        </w:rPr>
        <w:t xml:space="preserve">- </w:t>
      </w:r>
      <w:r w:rsidRPr="00371819">
        <w:rPr>
          <w:rFonts w:cs="Times New Roman"/>
          <w:szCs w:val="24"/>
        </w:rPr>
        <w:t xml:space="preserve">Cash flow </w:t>
      </w:r>
      <w:proofErr w:type="gramStart"/>
      <w:r w:rsidRPr="00371819">
        <w:rPr>
          <w:rFonts w:cs="Times New Roman"/>
          <w:szCs w:val="24"/>
        </w:rPr>
        <w:t>diagrams  are</w:t>
      </w:r>
      <w:proofErr w:type="gramEnd"/>
      <w:r w:rsidRPr="00371819">
        <w:rPr>
          <w:rFonts w:cs="Times New Roman"/>
          <w:szCs w:val="24"/>
        </w:rPr>
        <w:t xml:space="preserve"> diagrams that visually represent income and expenses over some time interval. The diagram consists of a horizontal line with markers at a series of time intervals. At appropriate times, expenses and costs are shown.</w:t>
      </w:r>
    </w:p>
    <w:p w:rsidR="00C8547A" w:rsidRPr="00371819" w:rsidRDefault="00C8547A" w:rsidP="00C8547A">
      <w:pPr>
        <w:pStyle w:val="ListParagraph"/>
        <w:numPr>
          <w:ilvl w:val="0"/>
          <w:numId w:val="1"/>
        </w:numPr>
        <w:tabs>
          <w:tab w:val="left" w:pos="540"/>
          <w:tab w:val="left" w:pos="720"/>
        </w:tabs>
        <w:spacing w:before="120" w:after="120" w:line="360" w:lineRule="auto"/>
        <w:jc w:val="both"/>
        <w:rPr>
          <w:rFonts w:cs="Times New Roman"/>
          <w:color w:val="000000" w:themeColor="text1"/>
          <w:szCs w:val="24"/>
        </w:rPr>
      </w:pPr>
      <w:r w:rsidRPr="00371819">
        <w:rPr>
          <w:rFonts w:cs="Times New Roman"/>
          <w:szCs w:val="24"/>
        </w:rPr>
        <w:t xml:space="preserve"> </w:t>
      </w:r>
      <w:r w:rsidRPr="00371819">
        <w:rPr>
          <w:rFonts w:cs="Times New Roman"/>
          <w:color w:val="000000" w:themeColor="text1"/>
          <w:szCs w:val="24"/>
        </w:rPr>
        <w:t>Define the following terms and state their significance as applicable in Engineering design</w:t>
      </w:r>
    </w:p>
    <w:p w:rsidR="00C8547A" w:rsidRPr="000C0715" w:rsidRDefault="00C8547A" w:rsidP="00C8547A">
      <w:pPr>
        <w:pStyle w:val="ListParagraph"/>
        <w:tabs>
          <w:tab w:val="left" w:pos="540"/>
          <w:tab w:val="left" w:pos="720"/>
        </w:tabs>
        <w:spacing w:after="0" w:line="360" w:lineRule="auto"/>
        <w:ind w:left="2160"/>
        <w:jc w:val="both"/>
        <w:rPr>
          <w:rFonts w:cs="Times New Roman"/>
          <w:b/>
          <w:color w:val="000000" w:themeColor="text1"/>
          <w:szCs w:val="24"/>
        </w:rPr>
      </w:pPr>
      <w:r w:rsidRPr="00371819">
        <w:rPr>
          <w:rFonts w:cs="Times New Roman"/>
          <w:color w:val="000000" w:themeColor="text1"/>
          <w:szCs w:val="24"/>
        </w:rPr>
        <w:t>i)</w:t>
      </w:r>
      <w:r w:rsidRPr="00371819">
        <w:rPr>
          <w:rFonts w:cs="Times New Roman"/>
          <w:color w:val="000000" w:themeColor="text1"/>
          <w:szCs w:val="24"/>
        </w:rPr>
        <w:tab/>
      </w:r>
      <w:r w:rsidRPr="000C0715">
        <w:rPr>
          <w:rFonts w:cs="Times New Roman"/>
          <w:b/>
          <w:color w:val="000000" w:themeColor="text1"/>
          <w:szCs w:val="24"/>
        </w:rPr>
        <w:t>Tolerance</w:t>
      </w:r>
    </w:p>
    <w:p w:rsidR="00C8547A" w:rsidRPr="00371819" w:rsidRDefault="00C8547A" w:rsidP="00C8547A">
      <w:pPr>
        <w:pStyle w:val="ListParagraph"/>
        <w:tabs>
          <w:tab w:val="left" w:pos="540"/>
          <w:tab w:val="left" w:pos="720"/>
        </w:tabs>
        <w:spacing w:after="0" w:line="360" w:lineRule="auto"/>
        <w:ind w:left="2160"/>
        <w:jc w:val="both"/>
        <w:rPr>
          <w:rFonts w:cs="Times New Roman"/>
          <w:color w:val="000000" w:themeColor="text1"/>
          <w:szCs w:val="24"/>
        </w:rPr>
      </w:pPr>
      <w:r w:rsidRPr="00371819">
        <w:rPr>
          <w:rFonts w:cs="Times New Roman"/>
          <w:color w:val="000000" w:themeColor="text1"/>
          <w:szCs w:val="24"/>
        </w:rPr>
        <w:t xml:space="preserve"> Tolerance refers to the range that an actual measurement can vary from its intended measurement.</w:t>
      </w:r>
    </w:p>
    <w:p w:rsidR="00C8547A" w:rsidRPr="00371819" w:rsidRDefault="00C8547A" w:rsidP="00C8547A">
      <w:pPr>
        <w:pStyle w:val="ListParagraph"/>
        <w:tabs>
          <w:tab w:val="left" w:pos="540"/>
          <w:tab w:val="left" w:pos="720"/>
        </w:tabs>
        <w:spacing w:after="0" w:line="360" w:lineRule="auto"/>
        <w:ind w:left="2160"/>
        <w:jc w:val="both"/>
        <w:rPr>
          <w:rFonts w:cs="Times New Roman"/>
          <w:color w:val="000000" w:themeColor="text1"/>
          <w:szCs w:val="24"/>
        </w:rPr>
      </w:pPr>
      <w:proofErr w:type="gramStart"/>
      <w:r w:rsidRPr="00371819">
        <w:rPr>
          <w:rFonts w:cs="Times New Roman"/>
          <w:color w:val="000000" w:themeColor="text1"/>
          <w:szCs w:val="24"/>
        </w:rPr>
        <w:t>Helps to ensure that the final product is readily usable, especially if it is a part of a larger assembly.</w:t>
      </w:r>
      <w:proofErr w:type="gramEnd"/>
      <w:r w:rsidRPr="00371819">
        <w:rPr>
          <w:rFonts w:cs="Times New Roman"/>
          <w:color w:val="000000" w:themeColor="text1"/>
          <w:szCs w:val="24"/>
        </w:rPr>
        <w:t xml:space="preserve"> Not setting a tolerance in a critical area may </w:t>
      </w:r>
      <w:r w:rsidRPr="00371819">
        <w:rPr>
          <w:rFonts w:cs="Times New Roman"/>
          <w:color w:val="000000" w:themeColor="text1"/>
          <w:szCs w:val="24"/>
        </w:rPr>
        <w:lastRenderedPageBreak/>
        <w:t>render the part unusable according to the design intent, as each fabrication method comes with a certain level of inaccuracy.</w:t>
      </w:r>
    </w:p>
    <w:p w:rsidR="00C8547A" w:rsidRPr="000C0715" w:rsidRDefault="00C8547A" w:rsidP="00C8547A">
      <w:pPr>
        <w:pStyle w:val="ListParagraph"/>
        <w:tabs>
          <w:tab w:val="left" w:pos="540"/>
          <w:tab w:val="left" w:pos="720"/>
        </w:tabs>
        <w:spacing w:after="0" w:line="360" w:lineRule="auto"/>
        <w:ind w:left="2160"/>
        <w:jc w:val="both"/>
        <w:rPr>
          <w:rFonts w:cs="Times New Roman"/>
          <w:b/>
          <w:color w:val="000000" w:themeColor="text1"/>
          <w:szCs w:val="24"/>
        </w:rPr>
      </w:pPr>
      <w:r w:rsidRPr="00371819">
        <w:rPr>
          <w:rFonts w:cs="Times New Roman"/>
          <w:color w:val="000000" w:themeColor="text1"/>
          <w:szCs w:val="24"/>
        </w:rPr>
        <w:t>ii)</w:t>
      </w:r>
      <w:r w:rsidRPr="00371819">
        <w:rPr>
          <w:rFonts w:cs="Times New Roman"/>
          <w:color w:val="000000" w:themeColor="text1"/>
          <w:szCs w:val="24"/>
        </w:rPr>
        <w:tab/>
      </w:r>
      <w:r w:rsidRPr="000C0715">
        <w:rPr>
          <w:rFonts w:cs="Times New Roman"/>
          <w:b/>
          <w:color w:val="000000" w:themeColor="text1"/>
          <w:szCs w:val="24"/>
        </w:rPr>
        <w:t>Limits of size</w:t>
      </w:r>
    </w:p>
    <w:p w:rsidR="00C8547A" w:rsidRPr="00371819" w:rsidRDefault="00C8547A" w:rsidP="00C8547A">
      <w:pPr>
        <w:pStyle w:val="ListParagraph"/>
        <w:tabs>
          <w:tab w:val="left" w:pos="540"/>
          <w:tab w:val="left" w:pos="720"/>
        </w:tabs>
        <w:spacing w:after="0" w:line="360" w:lineRule="auto"/>
        <w:ind w:left="2160"/>
        <w:jc w:val="both"/>
        <w:rPr>
          <w:rFonts w:cs="Times New Roman"/>
          <w:color w:val="000000" w:themeColor="text1"/>
          <w:szCs w:val="24"/>
        </w:rPr>
      </w:pPr>
      <w:r w:rsidRPr="00371819">
        <w:rPr>
          <w:rFonts w:cs="Times New Roman"/>
          <w:color w:val="000000" w:themeColor="text1"/>
          <w:szCs w:val="24"/>
        </w:rPr>
        <w:t xml:space="preserve"> </w:t>
      </w:r>
      <w:proofErr w:type="gramStart"/>
      <w:r w:rsidRPr="00371819">
        <w:rPr>
          <w:rFonts w:cs="Times New Roman"/>
          <w:color w:val="000000" w:themeColor="text1"/>
          <w:szCs w:val="24"/>
        </w:rPr>
        <w:t>The maximum and minimum permissible sizes between which the actual size should lie.</w:t>
      </w:r>
      <w:proofErr w:type="gramEnd"/>
      <w:r w:rsidRPr="00371819">
        <w:rPr>
          <w:rFonts w:cs="Times New Roman"/>
          <w:color w:val="000000" w:themeColor="text1"/>
          <w:szCs w:val="24"/>
        </w:rPr>
        <w:t xml:space="preserve"> The larger value for each part is the upper limit, and the smaller value is the lower limit.</w:t>
      </w:r>
    </w:p>
    <w:p w:rsidR="00C8547A" w:rsidRPr="00371819" w:rsidRDefault="00C8547A" w:rsidP="00C8547A">
      <w:pPr>
        <w:pStyle w:val="ListParagraph"/>
        <w:tabs>
          <w:tab w:val="left" w:pos="540"/>
          <w:tab w:val="left" w:pos="720"/>
        </w:tabs>
        <w:spacing w:after="0" w:line="360" w:lineRule="auto"/>
        <w:ind w:left="2160"/>
        <w:jc w:val="both"/>
        <w:rPr>
          <w:rFonts w:cs="Times New Roman"/>
          <w:color w:val="000000" w:themeColor="text1"/>
          <w:szCs w:val="24"/>
        </w:rPr>
      </w:pPr>
      <w:r w:rsidRPr="00371819">
        <w:rPr>
          <w:rFonts w:cs="Times New Roman"/>
          <w:color w:val="000000" w:themeColor="text1"/>
          <w:szCs w:val="24"/>
        </w:rPr>
        <w:t>iii)</w:t>
      </w:r>
      <w:r w:rsidRPr="00371819">
        <w:rPr>
          <w:rFonts w:cs="Times New Roman"/>
          <w:color w:val="000000" w:themeColor="text1"/>
          <w:szCs w:val="24"/>
        </w:rPr>
        <w:tab/>
      </w:r>
      <w:r w:rsidRPr="000C0715">
        <w:rPr>
          <w:rFonts w:cs="Times New Roman"/>
          <w:b/>
          <w:color w:val="000000" w:themeColor="text1"/>
          <w:szCs w:val="24"/>
        </w:rPr>
        <w:t>Datum</w:t>
      </w:r>
      <w:r w:rsidRPr="00371819">
        <w:rPr>
          <w:rFonts w:cs="Times New Roman"/>
          <w:color w:val="000000" w:themeColor="text1"/>
          <w:szCs w:val="24"/>
        </w:rPr>
        <w:t xml:space="preserve"> </w:t>
      </w:r>
    </w:p>
    <w:p w:rsidR="00C8547A" w:rsidRPr="00371819" w:rsidRDefault="00C8547A" w:rsidP="00C8547A">
      <w:pPr>
        <w:pStyle w:val="ListParagraph"/>
        <w:tabs>
          <w:tab w:val="left" w:pos="540"/>
          <w:tab w:val="left" w:pos="720"/>
        </w:tabs>
        <w:spacing w:after="0" w:line="360" w:lineRule="auto"/>
        <w:ind w:left="2160"/>
        <w:jc w:val="both"/>
        <w:rPr>
          <w:rFonts w:cs="Times New Roman"/>
          <w:szCs w:val="24"/>
        </w:rPr>
      </w:pPr>
      <w:r w:rsidRPr="00371819">
        <w:rPr>
          <w:rFonts w:cs="Times New Roman"/>
          <w:color w:val="000000" w:themeColor="text1"/>
          <w:szCs w:val="24"/>
        </w:rPr>
        <w:t xml:space="preserve">A datum is a plane, a straight line, or a point that is used as </w:t>
      </w:r>
      <w:proofErr w:type="gramStart"/>
      <w:r w:rsidRPr="00371819">
        <w:rPr>
          <w:rFonts w:cs="Times New Roman"/>
          <w:color w:val="000000" w:themeColor="text1"/>
          <w:szCs w:val="24"/>
        </w:rPr>
        <w:t>a</w:t>
      </w:r>
      <w:proofErr w:type="gramEnd"/>
      <w:r w:rsidRPr="00371819">
        <w:rPr>
          <w:rFonts w:cs="Times New Roman"/>
          <w:color w:val="000000" w:themeColor="text1"/>
          <w:szCs w:val="24"/>
        </w:rPr>
        <w:t xml:space="preserve"> n processing a material or measuring the dimensions of a target. They provide points of reference point, surface, or axis on an object against which measurements are made.</w:t>
      </w:r>
    </w:p>
    <w:p w:rsidR="00C8547A" w:rsidRPr="00371819" w:rsidRDefault="00C8547A" w:rsidP="00C8547A">
      <w:pPr>
        <w:pStyle w:val="ListParagraph"/>
        <w:numPr>
          <w:ilvl w:val="0"/>
          <w:numId w:val="1"/>
        </w:numPr>
        <w:tabs>
          <w:tab w:val="left" w:pos="540"/>
          <w:tab w:val="left" w:pos="720"/>
        </w:tabs>
        <w:spacing w:before="120" w:after="120" w:line="360" w:lineRule="auto"/>
        <w:jc w:val="both"/>
        <w:rPr>
          <w:rFonts w:cs="Times New Roman"/>
          <w:szCs w:val="24"/>
        </w:rPr>
      </w:pPr>
      <w:r w:rsidRPr="00371819">
        <w:rPr>
          <w:rFonts w:cs="Times New Roman"/>
          <w:szCs w:val="24"/>
        </w:rPr>
        <w:t>Define the following terms as used in Engineering Design:</w:t>
      </w:r>
    </w:p>
    <w:p w:rsidR="00C8547A" w:rsidRPr="00371819" w:rsidRDefault="00C8547A" w:rsidP="00C8547A">
      <w:pPr>
        <w:pStyle w:val="ListParagraph"/>
        <w:numPr>
          <w:ilvl w:val="0"/>
          <w:numId w:val="3"/>
        </w:numPr>
        <w:tabs>
          <w:tab w:val="left" w:pos="540"/>
          <w:tab w:val="left" w:pos="720"/>
        </w:tabs>
        <w:spacing w:before="120" w:after="120" w:line="360" w:lineRule="auto"/>
        <w:jc w:val="both"/>
        <w:rPr>
          <w:rFonts w:cs="Times New Roman"/>
          <w:szCs w:val="24"/>
        </w:rPr>
      </w:pPr>
      <w:r w:rsidRPr="000C0715">
        <w:rPr>
          <w:rFonts w:cs="Times New Roman"/>
          <w:b/>
          <w:szCs w:val="24"/>
        </w:rPr>
        <w:t>Aesthetics</w:t>
      </w:r>
      <w:r w:rsidRPr="00371819">
        <w:rPr>
          <w:rFonts w:cs="Times New Roman"/>
          <w:szCs w:val="24"/>
        </w:rPr>
        <w:t xml:space="preserve"> – Aesthetics </w:t>
      </w:r>
      <w:proofErr w:type="gramStart"/>
      <w:r w:rsidRPr="00371819">
        <w:rPr>
          <w:rFonts w:cs="Times New Roman"/>
          <w:szCs w:val="24"/>
        </w:rPr>
        <w:t>is  a</w:t>
      </w:r>
      <w:proofErr w:type="gramEnd"/>
      <w:r w:rsidRPr="00371819">
        <w:rPr>
          <w:rFonts w:cs="Times New Roman"/>
          <w:szCs w:val="24"/>
        </w:rPr>
        <w:t xml:space="preserve"> set of principles concerned with the nature and appreciation of beauty.</w:t>
      </w:r>
    </w:p>
    <w:p w:rsidR="00C8547A" w:rsidRPr="00371819" w:rsidRDefault="00C8547A" w:rsidP="00C8547A">
      <w:pPr>
        <w:pStyle w:val="ListParagraph"/>
        <w:numPr>
          <w:ilvl w:val="0"/>
          <w:numId w:val="3"/>
        </w:numPr>
        <w:tabs>
          <w:tab w:val="left" w:pos="540"/>
          <w:tab w:val="left" w:pos="720"/>
        </w:tabs>
        <w:spacing w:before="120" w:after="120" w:line="360" w:lineRule="auto"/>
        <w:jc w:val="both"/>
        <w:rPr>
          <w:rFonts w:cs="Times New Roman"/>
          <w:szCs w:val="24"/>
        </w:rPr>
      </w:pPr>
      <w:r w:rsidRPr="000C0715">
        <w:rPr>
          <w:rFonts w:cs="Times New Roman"/>
          <w:b/>
          <w:szCs w:val="24"/>
        </w:rPr>
        <w:t>Symmetry</w:t>
      </w:r>
      <w:r w:rsidRPr="00371819">
        <w:rPr>
          <w:rFonts w:cs="Times New Roman"/>
          <w:szCs w:val="24"/>
        </w:rPr>
        <w:t xml:space="preserve"> -</w:t>
      </w:r>
      <w:r w:rsidRPr="00371819">
        <w:rPr>
          <w:rFonts w:cs="Times New Roman"/>
          <w:color w:val="202124"/>
          <w:szCs w:val="24"/>
          <w:shd w:val="clear" w:color="auto" w:fill="FFFFFF"/>
        </w:rPr>
        <w:t xml:space="preserve"> Symmetry, or symmetrical balance, is </w:t>
      </w:r>
      <w:r w:rsidRPr="00371819">
        <w:rPr>
          <w:rFonts w:cs="Times New Roman"/>
          <w:bCs/>
          <w:color w:val="202124"/>
          <w:szCs w:val="24"/>
          <w:shd w:val="clear" w:color="auto" w:fill="FFFFFF"/>
        </w:rPr>
        <w:t>a concept where both sides of something mirror one another.</w:t>
      </w:r>
    </w:p>
    <w:p w:rsidR="00C8547A" w:rsidRPr="00371819" w:rsidRDefault="00C8547A" w:rsidP="00C8547A">
      <w:pPr>
        <w:pStyle w:val="ListParagraph"/>
        <w:numPr>
          <w:ilvl w:val="0"/>
          <w:numId w:val="3"/>
        </w:numPr>
        <w:tabs>
          <w:tab w:val="left" w:pos="540"/>
          <w:tab w:val="left" w:pos="720"/>
        </w:tabs>
        <w:spacing w:before="120" w:after="120" w:line="360" w:lineRule="auto"/>
        <w:jc w:val="both"/>
        <w:rPr>
          <w:rFonts w:cs="Times New Roman"/>
          <w:szCs w:val="24"/>
        </w:rPr>
      </w:pPr>
      <w:r w:rsidRPr="000C0715">
        <w:rPr>
          <w:rFonts w:cs="Times New Roman"/>
          <w:b/>
          <w:szCs w:val="24"/>
        </w:rPr>
        <w:t>Balances</w:t>
      </w:r>
      <w:r w:rsidRPr="00371819">
        <w:rPr>
          <w:rFonts w:cs="Times New Roman"/>
          <w:szCs w:val="24"/>
        </w:rPr>
        <w:t xml:space="preserve"> - </w:t>
      </w:r>
      <w:r w:rsidRPr="00371819">
        <w:rPr>
          <w:rFonts w:cs="Times New Roman"/>
          <w:color w:val="202124"/>
          <w:szCs w:val="24"/>
          <w:shd w:val="clear" w:color="auto" w:fill="FFFFFF"/>
        </w:rPr>
        <w:t>Balances are </w:t>
      </w:r>
      <w:r w:rsidRPr="00371819">
        <w:rPr>
          <w:rFonts w:cs="Times New Roman"/>
          <w:bCs/>
          <w:color w:val="202124"/>
          <w:szCs w:val="24"/>
          <w:shd w:val="clear" w:color="auto" w:fill="FFFFFF"/>
        </w:rPr>
        <w:t xml:space="preserve">simple accounting procedures used to aid in the overall analysis of a </w:t>
      </w:r>
      <w:proofErr w:type="gramStart"/>
      <w:r w:rsidRPr="00371819">
        <w:rPr>
          <w:rFonts w:cs="Times New Roman"/>
          <w:bCs/>
          <w:color w:val="202124"/>
          <w:szCs w:val="24"/>
          <w:shd w:val="clear" w:color="auto" w:fill="FFFFFF"/>
        </w:rPr>
        <w:t>process 's</w:t>
      </w:r>
      <w:proofErr w:type="gramEnd"/>
      <w:r w:rsidRPr="00371819">
        <w:rPr>
          <w:rFonts w:cs="Times New Roman"/>
          <w:bCs/>
          <w:color w:val="202124"/>
          <w:szCs w:val="24"/>
          <w:shd w:val="clear" w:color="auto" w:fill="FFFFFF"/>
        </w:rPr>
        <w:t xml:space="preserve"> viability.</w:t>
      </w:r>
    </w:p>
    <w:p w:rsidR="00C8547A" w:rsidRPr="00371819" w:rsidRDefault="00C8547A" w:rsidP="00C8547A">
      <w:pPr>
        <w:pStyle w:val="ListParagraph"/>
        <w:numPr>
          <w:ilvl w:val="0"/>
          <w:numId w:val="3"/>
        </w:numPr>
        <w:tabs>
          <w:tab w:val="left" w:pos="540"/>
          <w:tab w:val="left" w:pos="720"/>
        </w:tabs>
        <w:spacing w:before="120" w:after="120" w:line="360" w:lineRule="auto"/>
        <w:jc w:val="both"/>
        <w:rPr>
          <w:rFonts w:cs="Times New Roman"/>
          <w:szCs w:val="24"/>
        </w:rPr>
      </w:pPr>
      <w:r w:rsidRPr="000C0715">
        <w:rPr>
          <w:rFonts w:cs="Times New Roman"/>
          <w:b/>
          <w:szCs w:val="24"/>
        </w:rPr>
        <w:t>Variety</w:t>
      </w:r>
      <w:r w:rsidRPr="00371819">
        <w:rPr>
          <w:rFonts w:cs="Times New Roman"/>
          <w:szCs w:val="24"/>
        </w:rPr>
        <w:t xml:space="preserve"> - </w:t>
      </w:r>
      <w:r w:rsidRPr="00371819">
        <w:rPr>
          <w:rFonts w:cs="Times New Roman"/>
          <w:color w:val="333333"/>
          <w:szCs w:val="24"/>
          <w:shd w:val="clear" w:color="auto" w:fill="FCFCFC"/>
        </w:rPr>
        <w:t>variety refers to the degree of which a specific product’s design changes over time, as well as the degree to which the designs of specific products differ.</w:t>
      </w:r>
    </w:p>
    <w:p w:rsidR="00C8547A" w:rsidRPr="00371819" w:rsidRDefault="00C8547A" w:rsidP="00C8547A">
      <w:pPr>
        <w:pStyle w:val="ListParagraph"/>
        <w:numPr>
          <w:ilvl w:val="0"/>
          <w:numId w:val="3"/>
        </w:numPr>
        <w:tabs>
          <w:tab w:val="left" w:pos="540"/>
          <w:tab w:val="left" w:pos="720"/>
        </w:tabs>
        <w:spacing w:before="120" w:after="120" w:line="360" w:lineRule="auto"/>
        <w:jc w:val="both"/>
        <w:rPr>
          <w:rFonts w:cs="Times New Roman"/>
          <w:szCs w:val="24"/>
        </w:rPr>
      </w:pPr>
      <w:r w:rsidRPr="000C0715">
        <w:rPr>
          <w:rFonts w:cs="Times New Roman"/>
          <w:b/>
          <w:color w:val="000000" w:themeColor="text1"/>
          <w:szCs w:val="24"/>
        </w:rPr>
        <w:t>Proportion</w:t>
      </w:r>
      <w:r w:rsidRPr="00371819">
        <w:rPr>
          <w:rFonts w:cs="Times New Roman"/>
          <w:color w:val="000000" w:themeColor="text1"/>
          <w:szCs w:val="24"/>
        </w:rPr>
        <w:t xml:space="preserve"> - </w:t>
      </w:r>
      <w:r w:rsidRPr="00371819">
        <w:rPr>
          <w:rFonts w:cs="Times New Roman"/>
          <w:color w:val="202124"/>
          <w:szCs w:val="24"/>
          <w:shd w:val="clear" w:color="auto" w:fill="FFFFFF"/>
        </w:rPr>
        <w:t> proportion in science and engineering  </w:t>
      </w:r>
      <w:r w:rsidRPr="00371819">
        <w:rPr>
          <w:rFonts w:cs="Times New Roman"/>
          <w:bCs/>
          <w:color w:val="202124"/>
          <w:szCs w:val="24"/>
          <w:shd w:val="clear" w:color="auto" w:fill="FFFFFF"/>
        </w:rPr>
        <w:t>represents relationships between physical quantities</w:t>
      </w:r>
    </w:p>
    <w:p w:rsidR="00C8547A" w:rsidRPr="00371819" w:rsidRDefault="00C8547A" w:rsidP="00C8547A">
      <w:pPr>
        <w:pStyle w:val="ListParagraph"/>
        <w:numPr>
          <w:ilvl w:val="0"/>
          <w:numId w:val="3"/>
        </w:numPr>
        <w:tabs>
          <w:tab w:val="left" w:pos="540"/>
          <w:tab w:val="left" w:pos="720"/>
        </w:tabs>
        <w:spacing w:before="120" w:after="120" w:line="360" w:lineRule="auto"/>
        <w:jc w:val="both"/>
        <w:rPr>
          <w:rFonts w:cs="Times New Roman"/>
          <w:szCs w:val="24"/>
        </w:rPr>
      </w:pPr>
      <w:r w:rsidRPr="000C0715">
        <w:rPr>
          <w:rFonts w:cs="Times New Roman"/>
          <w:b/>
          <w:color w:val="000000" w:themeColor="text1"/>
          <w:szCs w:val="24"/>
        </w:rPr>
        <w:t>Contrast</w:t>
      </w:r>
      <w:r w:rsidRPr="00371819">
        <w:rPr>
          <w:rFonts w:cs="Times New Roman"/>
          <w:color w:val="000000" w:themeColor="text1"/>
          <w:szCs w:val="24"/>
        </w:rPr>
        <w:t xml:space="preserve"> - </w:t>
      </w:r>
      <w:r w:rsidRPr="00371819">
        <w:rPr>
          <w:rFonts w:cs="Times New Roman"/>
          <w:color w:val="202124"/>
          <w:szCs w:val="24"/>
          <w:shd w:val="clear" w:color="auto" w:fill="FFFFFF"/>
        </w:rPr>
        <w:t>The design principle contrast refers to </w:t>
      </w:r>
      <w:r w:rsidRPr="00371819">
        <w:rPr>
          <w:rFonts w:cs="Times New Roman"/>
          <w:bCs/>
          <w:color w:val="202124"/>
          <w:szCs w:val="24"/>
          <w:shd w:val="clear" w:color="auto" w:fill="FFFFFF"/>
        </w:rPr>
        <w:t>the use of visually different elements.</w:t>
      </w:r>
    </w:p>
    <w:p w:rsidR="00C8547A" w:rsidRPr="00371819" w:rsidRDefault="00C8547A" w:rsidP="00C8547A">
      <w:pPr>
        <w:pStyle w:val="ListParagraph"/>
        <w:numPr>
          <w:ilvl w:val="0"/>
          <w:numId w:val="1"/>
        </w:numPr>
        <w:tabs>
          <w:tab w:val="left" w:pos="540"/>
          <w:tab w:val="left" w:pos="720"/>
        </w:tabs>
        <w:spacing w:before="120" w:after="120" w:line="360" w:lineRule="auto"/>
        <w:jc w:val="both"/>
        <w:rPr>
          <w:rFonts w:cs="Times New Roman"/>
          <w:szCs w:val="24"/>
        </w:rPr>
      </w:pPr>
      <w:r w:rsidRPr="00371819">
        <w:rPr>
          <w:rFonts w:cs="Times New Roman"/>
          <w:szCs w:val="24"/>
        </w:rPr>
        <w:t xml:space="preserve"> State 5 contents of a schedule management plan  </w:t>
      </w:r>
    </w:p>
    <w:p w:rsidR="00C8547A" w:rsidRPr="00371819" w:rsidRDefault="00C8547A" w:rsidP="00C8547A">
      <w:pPr>
        <w:pStyle w:val="ListParagraph"/>
        <w:tabs>
          <w:tab w:val="left" w:pos="540"/>
          <w:tab w:val="left" w:pos="720"/>
        </w:tabs>
        <w:spacing w:before="120" w:after="120" w:line="360" w:lineRule="auto"/>
        <w:ind w:left="1440"/>
        <w:jc w:val="both"/>
        <w:rPr>
          <w:rFonts w:cs="Times New Roman"/>
          <w:szCs w:val="24"/>
        </w:rPr>
      </w:pPr>
      <w:r w:rsidRPr="000C0715">
        <w:rPr>
          <w:rFonts w:cs="Times New Roman"/>
          <w:b/>
          <w:szCs w:val="24"/>
        </w:rPr>
        <w:t>Planning schedule management</w:t>
      </w:r>
      <w:r w:rsidRPr="00371819">
        <w:rPr>
          <w:rFonts w:cs="Times New Roman"/>
          <w:szCs w:val="24"/>
        </w:rPr>
        <w:t>: determining the policies, procedures, and documentation that will be used for planning, executing, and controlling the project schedule.</w:t>
      </w:r>
    </w:p>
    <w:p w:rsidR="00C8547A" w:rsidRPr="00371819" w:rsidRDefault="00C8547A" w:rsidP="00C8547A">
      <w:pPr>
        <w:pStyle w:val="ListParagraph"/>
        <w:tabs>
          <w:tab w:val="left" w:pos="540"/>
          <w:tab w:val="left" w:pos="720"/>
        </w:tabs>
        <w:spacing w:before="120" w:after="120" w:line="360" w:lineRule="auto"/>
        <w:ind w:left="1440"/>
        <w:jc w:val="both"/>
        <w:rPr>
          <w:rFonts w:cs="Times New Roman"/>
          <w:szCs w:val="24"/>
        </w:rPr>
      </w:pPr>
      <w:r w:rsidRPr="00371819">
        <w:rPr>
          <w:rFonts w:cs="Times New Roman"/>
          <w:szCs w:val="24"/>
        </w:rPr>
        <w:t xml:space="preserve"> </w:t>
      </w:r>
      <w:r w:rsidRPr="000C0715">
        <w:rPr>
          <w:rFonts w:cs="Times New Roman"/>
          <w:b/>
          <w:szCs w:val="24"/>
        </w:rPr>
        <w:t>Defining activities</w:t>
      </w:r>
      <w:r w:rsidRPr="00371819">
        <w:rPr>
          <w:rFonts w:cs="Times New Roman"/>
          <w:szCs w:val="24"/>
        </w:rPr>
        <w:t>: identifying the specific activities that the project team members and stakeholders must perform to produce the project deliverables.</w:t>
      </w:r>
    </w:p>
    <w:p w:rsidR="00C8547A" w:rsidRPr="00371819" w:rsidRDefault="00C8547A" w:rsidP="00C8547A">
      <w:pPr>
        <w:pStyle w:val="ListParagraph"/>
        <w:tabs>
          <w:tab w:val="left" w:pos="540"/>
          <w:tab w:val="left" w:pos="720"/>
        </w:tabs>
        <w:spacing w:before="120" w:after="120" w:line="360" w:lineRule="auto"/>
        <w:ind w:left="1440"/>
        <w:jc w:val="both"/>
        <w:rPr>
          <w:rFonts w:cs="Times New Roman"/>
          <w:szCs w:val="24"/>
        </w:rPr>
      </w:pPr>
      <w:proofErr w:type="gramStart"/>
      <w:r w:rsidRPr="000C0715">
        <w:rPr>
          <w:rFonts w:cs="Times New Roman"/>
          <w:b/>
          <w:szCs w:val="24"/>
        </w:rPr>
        <w:lastRenderedPageBreak/>
        <w:t>Sequencing activities</w:t>
      </w:r>
      <w:r w:rsidRPr="00371819">
        <w:rPr>
          <w:rFonts w:cs="Times New Roman"/>
          <w:szCs w:val="24"/>
        </w:rPr>
        <w:t>: identifying and documenting the relationships between project activities.</w:t>
      </w:r>
      <w:proofErr w:type="gramEnd"/>
    </w:p>
    <w:p w:rsidR="00C8547A" w:rsidRPr="00371819" w:rsidRDefault="00C8547A" w:rsidP="00C8547A">
      <w:pPr>
        <w:pStyle w:val="ListParagraph"/>
        <w:tabs>
          <w:tab w:val="left" w:pos="540"/>
          <w:tab w:val="left" w:pos="720"/>
        </w:tabs>
        <w:spacing w:before="120" w:after="120" w:line="360" w:lineRule="auto"/>
        <w:ind w:left="1440"/>
        <w:jc w:val="both"/>
        <w:rPr>
          <w:rFonts w:cs="Times New Roman"/>
          <w:szCs w:val="24"/>
        </w:rPr>
      </w:pPr>
      <w:r w:rsidRPr="000C0715">
        <w:rPr>
          <w:rFonts w:cs="Times New Roman"/>
          <w:b/>
          <w:szCs w:val="24"/>
        </w:rPr>
        <w:t>Estimating activity resources</w:t>
      </w:r>
      <w:r w:rsidRPr="00371819">
        <w:rPr>
          <w:rFonts w:cs="Times New Roman"/>
          <w:szCs w:val="24"/>
        </w:rPr>
        <w:t xml:space="preserve">: estimating how many resources a project team should use to perform project </w:t>
      </w:r>
      <w:proofErr w:type="gramStart"/>
      <w:r w:rsidRPr="00371819">
        <w:rPr>
          <w:rFonts w:cs="Times New Roman"/>
          <w:szCs w:val="24"/>
        </w:rPr>
        <w:t>activities .</w:t>
      </w:r>
      <w:proofErr w:type="gramEnd"/>
    </w:p>
    <w:p w:rsidR="00C8547A" w:rsidRPr="00371819" w:rsidRDefault="00C8547A" w:rsidP="00C8547A">
      <w:pPr>
        <w:pStyle w:val="ListParagraph"/>
        <w:tabs>
          <w:tab w:val="left" w:pos="540"/>
          <w:tab w:val="left" w:pos="720"/>
        </w:tabs>
        <w:spacing w:before="120" w:after="120" w:line="360" w:lineRule="auto"/>
        <w:ind w:left="1440"/>
        <w:jc w:val="both"/>
        <w:rPr>
          <w:rFonts w:cs="Times New Roman"/>
          <w:szCs w:val="24"/>
        </w:rPr>
      </w:pPr>
      <w:r w:rsidRPr="000C0715">
        <w:rPr>
          <w:rFonts w:cs="Times New Roman"/>
          <w:b/>
          <w:szCs w:val="24"/>
        </w:rPr>
        <w:t>Estimating activity durations</w:t>
      </w:r>
      <w:r w:rsidRPr="00371819">
        <w:rPr>
          <w:rFonts w:cs="Times New Roman"/>
          <w:szCs w:val="24"/>
        </w:rPr>
        <w:t xml:space="preserve">: estimating the number of work periods that are needed to complete individual </w:t>
      </w:r>
      <w:proofErr w:type="gramStart"/>
      <w:r w:rsidRPr="00371819">
        <w:rPr>
          <w:rFonts w:cs="Times New Roman"/>
          <w:szCs w:val="24"/>
        </w:rPr>
        <w:t>activities .</w:t>
      </w:r>
      <w:proofErr w:type="gramEnd"/>
    </w:p>
    <w:p w:rsidR="00C8547A" w:rsidRPr="00371819" w:rsidRDefault="00C8547A" w:rsidP="00C8547A">
      <w:pPr>
        <w:pStyle w:val="ListParagraph"/>
        <w:tabs>
          <w:tab w:val="left" w:pos="540"/>
          <w:tab w:val="left" w:pos="720"/>
        </w:tabs>
        <w:spacing w:before="120" w:after="120" w:line="360" w:lineRule="auto"/>
        <w:ind w:left="1440"/>
        <w:jc w:val="both"/>
        <w:rPr>
          <w:rFonts w:cs="Times New Roman"/>
          <w:szCs w:val="24"/>
        </w:rPr>
      </w:pPr>
      <w:bookmarkStart w:id="0" w:name="_GoBack"/>
      <w:bookmarkEnd w:id="0"/>
      <w:r w:rsidRPr="00371819">
        <w:rPr>
          <w:rFonts w:cs="Times New Roman"/>
          <w:szCs w:val="24"/>
        </w:rPr>
        <w:t xml:space="preserve">                      </w:t>
      </w:r>
    </w:p>
    <w:p w:rsidR="00C8547A" w:rsidRPr="00371819" w:rsidRDefault="00C8547A" w:rsidP="003B788A">
      <w:pPr>
        <w:pStyle w:val="ListParagraph"/>
        <w:numPr>
          <w:ilvl w:val="0"/>
          <w:numId w:val="1"/>
        </w:numPr>
        <w:tabs>
          <w:tab w:val="left" w:pos="540"/>
          <w:tab w:val="left" w:pos="720"/>
        </w:tabs>
        <w:spacing w:before="120" w:after="120" w:line="360" w:lineRule="auto"/>
        <w:jc w:val="both"/>
        <w:rPr>
          <w:rFonts w:cs="Times New Roman"/>
          <w:szCs w:val="24"/>
        </w:rPr>
      </w:pPr>
      <w:r w:rsidRPr="00371819">
        <w:rPr>
          <w:rFonts w:cs="Times New Roman"/>
          <w:szCs w:val="24"/>
        </w:rPr>
        <w:t xml:space="preserve"> Describe 3types of fits when considering </w:t>
      </w:r>
      <w:proofErr w:type="spellStart"/>
      <w:r w:rsidRPr="00371819">
        <w:rPr>
          <w:rFonts w:cs="Times New Roman"/>
          <w:szCs w:val="24"/>
        </w:rPr>
        <w:t>tolerancing</w:t>
      </w:r>
      <w:proofErr w:type="spellEnd"/>
      <w:r w:rsidRPr="00371819">
        <w:rPr>
          <w:rFonts w:cs="Times New Roman"/>
          <w:szCs w:val="24"/>
        </w:rPr>
        <w:t xml:space="preserve"> mating parts</w:t>
      </w:r>
    </w:p>
    <w:p w:rsidR="00C8547A" w:rsidRPr="00371819" w:rsidRDefault="00C8547A" w:rsidP="00C8547A">
      <w:pPr>
        <w:pStyle w:val="ListParagraph"/>
        <w:tabs>
          <w:tab w:val="left" w:pos="540"/>
          <w:tab w:val="left" w:pos="720"/>
        </w:tabs>
        <w:spacing w:before="120" w:after="120" w:line="360" w:lineRule="auto"/>
        <w:ind w:left="1440"/>
        <w:jc w:val="both"/>
        <w:rPr>
          <w:rFonts w:cs="Times New Roman"/>
          <w:szCs w:val="24"/>
        </w:rPr>
      </w:pPr>
    </w:p>
    <w:p w:rsidR="00C8547A" w:rsidRPr="00371819" w:rsidRDefault="00C8547A" w:rsidP="00C8547A">
      <w:pPr>
        <w:pStyle w:val="ListParagraph"/>
        <w:tabs>
          <w:tab w:val="left" w:pos="540"/>
          <w:tab w:val="left" w:pos="720"/>
        </w:tabs>
        <w:spacing w:before="120" w:after="120" w:line="360" w:lineRule="auto"/>
        <w:ind w:left="1440"/>
        <w:jc w:val="both"/>
        <w:rPr>
          <w:rFonts w:cs="Times New Roman"/>
          <w:szCs w:val="24"/>
        </w:rPr>
      </w:pPr>
      <w:r w:rsidRPr="00371819">
        <w:rPr>
          <w:rFonts w:cs="Times New Roman"/>
          <w:szCs w:val="24"/>
        </w:rPr>
        <w:t>i)</w:t>
      </w:r>
      <w:r w:rsidRPr="00371819">
        <w:rPr>
          <w:rFonts w:cs="Times New Roman"/>
          <w:szCs w:val="24"/>
        </w:rPr>
        <w:tab/>
      </w:r>
      <w:r w:rsidRPr="000C0715">
        <w:rPr>
          <w:rFonts w:cs="Times New Roman"/>
          <w:b/>
          <w:szCs w:val="24"/>
        </w:rPr>
        <w:t>Clearance Fit</w:t>
      </w:r>
    </w:p>
    <w:p w:rsidR="00C8547A" w:rsidRPr="00371819" w:rsidRDefault="00C8547A" w:rsidP="00C8547A">
      <w:pPr>
        <w:pStyle w:val="ListParagraph"/>
        <w:tabs>
          <w:tab w:val="left" w:pos="540"/>
          <w:tab w:val="left" w:pos="720"/>
        </w:tabs>
        <w:spacing w:before="120" w:after="120" w:line="360" w:lineRule="auto"/>
        <w:ind w:left="1440"/>
        <w:jc w:val="both"/>
        <w:rPr>
          <w:rFonts w:cs="Times New Roman"/>
          <w:szCs w:val="24"/>
        </w:rPr>
      </w:pPr>
      <w:r w:rsidRPr="00371819">
        <w:rPr>
          <w:rFonts w:cs="Times New Roman"/>
          <w:szCs w:val="24"/>
        </w:rPr>
        <w:t>Clearance fits allow for loose mating, where free movement is important and a certain amount of play is desired. It is called for where elements should be able to slide in and out without obstruction, and where alignment can be loosely guided but does not require tight precision.</w:t>
      </w:r>
    </w:p>
    <w:p w:rsidR="00C8547A" w:rsidRPr="00371819" w:rsidRDefault="00C8547A" w:rsidP="00C8547A">
      <w:pPr>
        <w:pStyle w:val="ListParagraph"/>
        <w:tabs>
          <w:tab w:val="left" w:pos="540"/>
          <w:tab w:val="left" w:pos="720"/>
        </w:tabs>
        <w:spacing w:before="120" w:after="120" w:line="360" w:lineRule="auto"/>
        <w:ind w:left="1440"/>
        <w:jc w:val="both"/>
        <w:rPr>
          <w:rFonts w:cs="Times New Roman"/>
          <w:szCs w:val="24"/>
        </w:rPr>
      </w:pPr>
      <w:r w:rsidRPr="00371819">
        <w:rPr>
          <w:rFonts w:cs="Times New Roman"/>
          <w:szCs w:val="24"/>
        </w:rPr>
        <w:t xml:space="preserve"> Examples of clearance fit might include bolt/shaft holes where an element will slide freely through another feature.</w:t>
      </w:r>
    </w:p>
    <w:p w:rsidR="00C8547A" w:rsidRPr="00371819" w:rsidRDefault="00C8547A" w:rsidP="00C8547A">
      <w:pPr>
        <w:pStyle w:val="ListParagraph"/>
        <w:tabs>
          <w:tab w:val="left" w:pos="540"/>
          <w:tab w:val="left" w:pos="720"/>
        </w:tabs>
        <w:spacing w:before="120" w:after="120" w:line="360" w:lineRule="auto"/>
        <w:ind w:left="1440"/>
        <w:jc w:val="both"/>
        <w:rPr>
          <w:rFonts w:cs="Times New Roman"/>
          <w:szCs w:val="24"/>
        </w:rPr>
      </w:pPr>
    </w:p>
    <w:p w:rsidR="00C8547A" w:rsidRPr="00371819" w:rsidRDefault="00C8547A" w:rsidP="00C8547A">
      <w:pPr>
        <w:pStyle w:val="ListParagraph"/>
        <w:tabs>
          <w:tab w:val="left" w:pos="540"/>
          <w:tab w:val="left" w:pos="720"/>
        </w:tabs>
        <w:spacing w:before="120" w:after="120" w:line="360" w:lineRule="auto"/>
        <w:ind w:left="1440"/>
        <w:jc w:val="both"/>
        <w:rPr>
          <w:rFonts w:cs="Times New Roman"/>
          <w:szCs w:val="24"/>
        </w:rPr>
      </w:pPr>
      <w:r w:rsidRPr="00371819">
        <w:rPr>
          <w:rFonts w:cs="Times New Roman"/>
          <w:szCs w:val="24"/>
        </w:rPr>
        <w:t>ii)</w:t>
      </w:r>
      <w:r w:rsidRPr="00371819">
        <w:rPr>
          <w:rFonts w:cs="Times New Roman"/>
          <w:szCs w:val="24"/>
        </w:rPr>
        <w:tab/>
      </w:r>
      <w:r w:rsidRPr="000C0715">
        <w:rPr>
          <w:rFonts w:cs="Times New Roman"/>
          <w:b/>
          <w:szCs w:val="24"/>
        </w:rPr>
        <w:t>Interference Fit</w:t>
      </w:r>
    </w:p>
    <w:p w:rsidR="00C8547A" w:rsidRPr="00371819" w:rsidRDefault="00C8547A" w:rsidP="00C8547A">
      <w:pPr>
        <w:pStyle w:val="ListParagraph"/>
        <w:tabs>
          <w:tab w:val="left" w:pos="540"/>
          <w:tab w:val="left" w:pos="720"/>
        </w:tabs>
        <w:spacing w:before="120" w:after="120" w:line="360" w:lineRule="auto"/>
        <w:ind w:left="1440"/>
        <w:jc w:val="both"/>
        <w:rPr>
          <w:rFonts w:cs="Times New Roman"/>
          <w:szCs w:val="24"/>
        </w:rPr>
      </w:pPr>
      <w:r w:rsidRPr="00371819">
        <w:rPr>
          <w:rFonts w:cs="Times New Roman"/>
          <w:szCs w:val="24"/>
        </w:rPr>
        <w:t xml:space="preserve">An interference fit will be much tighter than a clearance fit. Also referred to as a press fit or friction fit, the interference fit requires some degree of force to join two components. Once joined, this creates a relatively solid union that would require substantial force or potential machine operations to uncouple. </w:t>
      </w:r>
    </w:p>
    <w:p w:rsidR="00C8547A" w:rsidRPr="00371819" w:rsidRDefault="00C8547A" w:rsidP="00C8547A">
      <w:pPr>
        <w:pStyle w:val="ListParagraph"/>
        <w:tabs>
          <w:tab w:val="left" w:pos="540"/>
          <w:tab w:val="left" w:pos="720"/>
        </w:tabs>
        <w:spacing w:before="120" w:after="120" w:line="360" w:lineRule="auto"/>
        <w:ind w:left="1440"/>
        <w:jc w:val="both"/>
        <w:rPr>
          <w:rFonts w:cs="Times New Roman"/>
          <w:szCs w:val="24"/>
        </w:rPr>
      </w:pPr>
      <w:r w:rsidRPr="00371819">
        <w:rPr>
          <w:rFonts w:cs="Times New Roman"/>
          <w:szCs w:val="24"/>
        </w:rPr>
        <w:t>Pressing a bushing, bearing, dowel pin or other items into their mating components are all examples of how an interference fit can be used</w:t>
      </w:r>
    </w:p>
    <w:p w:rsidR="00C8547A" w:rsidRPr="00371819" w:rsidRDefault="00C8547A" w:rsidP="00C8547A">
      <w:pPr>
        <w:pStyle w:val="ListParagraph"/>
        <w:tabs>
          <w:tab w:val="left" w:pos="540"/>
          <w:tab w:val="left" w:pos="720"/>
        </w:tabs>
        <w:spacing w:before="120" w:after="120" w:line="360" w:lineRule="auto"/>
        <w:ind w:left="1440"/>
        <w:jc w:val="both"/>
        <w:rPr>
          <w:rFonts w:cs="Times New Roman"/>
          <w:szCs w:val="24"/>
        </w:rPr>
      </w:pPr>
    </w:p>
    <w:p w:rsidR="00C8547A" w:rsidRPr="00371819" w:rsidRDefault="00C8547A" w:rsidP="00C8547A">
      <w:pPr>
        <w:pStyle w:val="ListParagraph"/>
        <w:tabs>
          <w:tab w:val="left" w:pos="540"/>
          <w:tab w:val="left" w:pos="720"/>
        </w:tabs>
        <w:spacing w:before="120" w:after="120" w:line="360" w:lineRule="auto"/>
        <w:ind w:left="1440"/>
        <w:jc w:val="both"/>
        <w:rPr>
          <w:rFonts w:cs="Times New Roman"/>
          <w:szCs w:val="24"/>
        </w:rPr>
      </w:pPr>
      <w:r w:rsidRPr="00371819">
        <w:rPr>
          <w:rFonts w:cs="Times New Roman"/>
          <w:szCs w:val="24"/>
        </w:rPr>
        <w:t>iii)</w:t>
      </w:r>
      <w:r w:rsidRPr="00371819">
        <w:rPr>
          <w:rFonts w:cs="Times New Roman"/>
          <w:szCs w:val="24"/>
        </w:rPr>
        <w:tab/>
      </w:r>
      <w:r w:rsidRPr="000C0715">
        <w:rPr>
          <w:rFonts w:cs="Times New Roman"/>
          <w:b/>
          <w:szCs w:val="24"/>
        </w:rPr>
        <w:t>Transition Fit</w:t>
      </w:r>
    </w:p>
    <w:p w:rsidR="00C8547A" w:rsidRPr="00371819" w:rsidRDefault="00C8547A" w:rsidP="00C8547A">
      <w:pPr>
        <w:pStyle w:val="ListParagraph"/>
        <w:tabs>
          <w:tab w:val="left" w:pos="540"/>
          <w:tab w:val="left" w:pos="720"/>
        </w:tabs>
        <w:spacing w:before="120" w:after="120" w:line="360" w:lineRule="auto"/>
        <w:ind w:left="1440"/>
        <w:jc w:val="both"/>
        <w:rPr>
          <w:rFonts w:cs="Times New Roman"/>
          <w:szCs w:val="24"/>
        </w:rPr>
      </w:pPr>
      <w:r w:rsidRPr="00371819">
        <w:rPr>
          <w:rFonts w:cs="Times New Roman"/>
          <w:szCs w:val="24"/>
        </w:rPr>
        <w:t xml:space="preserve">A transition fit would fall between a clearance and interference fit. Transition fits are called for when accurate alignment is critical, and mating parts must join with greater precision. You may also see these referred to as a slip or push fit. There will still be a greater degree of clearance than a press/interference fit, but it will be substantially smaller and should remove excess play or movement in the joint.                          </w:t>
      </w:r>
    </w:p>
    <w:p w:rsidR="0076084D" w:rsidRDefault="0076084D"/>
    <w:sectPr w:rsidR="007608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5205A3"/>
    <w:multiLevelType w:val="hybridMultilevel"/>
    <w:tmpl w:val="109A66CA"/>
    <w:lvl w:ilvl="0" w:tplc="48E878E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2EEA0403"/>
    <w:multiLevelType w:val="hybridMultilevel"/>
    <w:tmpl w:val="37FC0F62"/>
    <w:lvl w:ilvl="0" w:tplc="EF2AE68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592D573F"/>
    <w:multiLevelType w:val="hybridMultilevel"/>
    <w:tmpl w:val="BEEE462A"/>
    <w:lvl w:ilvl="0" w:tplc="46A0F62C">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547A"/>
    <w:rsid w:val="0007614C"/>
    <w:rsid w:val="000C0715"/>
    <w:rsid w:val="003B788A"/>
    <w:rsid w:val="0076084D"/>
    <w:rsid w:val="00C85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547A"/>
    <w:pPr>
      <w:spacing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C8547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547A"/>
    <w:pPr>
      <w:spacing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C854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5</Pages>
  <Words>810</Words>
  <Characters>4622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dcterms:created xsi:type="dcterms:W3CDTF">2022-11-30T13:37:00Z</dcterms:created>
  <dcterms:modified xsi:type="dcterms:W3CDTF">2022-11-30T13:52:00Z</dcterms:modified>
</cp:coreProperties>
</file>