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Noto Sans CJK SC" w:hAnsi="Noto Sans CJK SC" w:eastAsia="Noto Sans CJK SC"/>
          <w:b/>
          <w:sz w:val="44"/>
        </w:rPr>
        <w:t>HY-PV-320 光伏逆变器功率异常 功率控制与异常诊断指南</w:t>
      </w:r>
    </w:p>
    <w:p>
      <w:pPr>
        <w:jc w:val="center"/>
      </w:pPr>
      <w:r>
        <w:t>适用型号：HY-PV-320 | 文档版本：1.1 | 告警：光伏逆变器功率异常</w:t>
      </w:r>
    </w:p>
    <w:p>
      <w:pPr>
        <w:jc w:val="center"/>
      </w:pPr>
      <w:r>
        <w:t>文档编号：MANUAL-pilot_medium_v1-7a0d7d04f72388e56fe2</w:t>
      </w:r>
    </w:p>
    <w:p>
      <w:pPr>
        <w:jc w:val="center"/>
      </w:pPr>
      <w:r>
        <w:t>制造商：华曜能源 | 额定功率：320 kW | 固件：HY-I320.3</w:t>
      </w:r>
    </w:p>
    <w:p>
      <w:pPr>
        <w:jc w:val="center"/>
      </w:pPr>
      <w:r>
        <w:t>本文件为合成试点数据，仅用于系统开发、检索和评估，不代表真实厂家文件。</w:t>
      </w:r>
    </w:p>
    <w:p>
      <w:r>
        <w:br w:type="page"/>
      </w:r>
    </w:p>
    <w:p>
      <w:pPr>
        <w:pStyle w:val="Heading1"/>
      </w:pPr>
      <w:r>
        <w:t>版本记录与目录</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AF4"/>
          </w:tcPr>
          <w:p>
            <w:r>
              <w:t>版本</w:t>
            </w:r>
          </w:p>
        </w:tc>
        <w:tc>
          <w:tcPr>
            <w:tcW w:type="dxa" w:w="2436"/>
            <w:shd w:fill="DCEAF4"/>
          </w:tcPr>
          <w:p>
            <w:r>
              <w:t>状态</w:t>
            </w:r>
          </w:p>
        </w:tc>
        <w:tc>
          <w:tcPr>
            <w:tcW w:type="dxa" w:w="2436"/>
            <w:shd w:fill="DCEAF4"/>
          </w:tcPr>
          <w:p>
            <w:r>
              <w:t>适用范围</w:t>
            </w:r>
          </w:p>
        </w:tc>
        <w:tc>
          <w:tcPr>
            <w:tcW w:type="dxa" w:w="2436"/>
            <w:shd w:fill="DCEAF4"/>
          </w:tcPr>
          <w:p>
            <w:r>
              <w:t>说明</w:t>
            </w:r>
          </w:p>
        </w:tc>
      </w:tr>
      <w:tr>
        <w:tc>
          <w:tcPr>
            <w:tcW w:type="dxa" w:w="2436"/>
          </w:tcPr>
          <w:p>
            <w:r>
              <w:t>1.1</w:t>
            </w:r>
          </w:p>
        </w:tc>
        <w:tc>
          <w:tcPr>
            <w:tcW w:type="dxa" w:w="2436"/>
          </w:tcPr>
          <w:p>
            <w:r>
              <w:t>当前有效</w:t>
            </w:r>
          </w:p>
        </w:tc>
        <w:tc>
          <w:tcPr>
            <w:tcW w:type="dxa" w:w="2436"/>
          </w:tcPr>
          <w:p>
            <w:r>
              <w:t>HY-PV-320</w:t>
            </w:r>
          </w:p>
        </w:tc>
        <w:tc>
          <w:tcPr>
            <w:tcW w:type="dxa" w:w="2436"/>
          </w:tcPr>
          <w:p>
            <w:r>
              <w:t>首个受控试点版本</w:t>
            </w:r>
          </w:p>
        </w:tc>
      </w:tr>
    </w:tbl>
    <w:p>
      <w:r>
        <w:t>1. 功率控制边界</w:t>
      </w:r>
    </w:p>
    <w:p>
      <w:r>
        <w:t>2. 并网安全</w:t>
      </w:r>
    </w:p>
    <w:p>
      <w:r>
        <w:t>3. 直流输入结构</w:t>
      </w:r>
    </w:p>
    <w:p>
      <w:r>
        <w:t>4. MPPT 分配</w:t>
      </w:r>
    </w:p>
    <w:p>
      <w:r>
        <w:t>5. 功率模块状态</w:t>
      </w:r>
    </w:p>
    <w:p>
      <w:r>
        <w:t>6. 交流并网条件</w:t>
      </w:r>
    </w:p>
    <w:p>
      <w:r>
        <w:t>7. 辐照度归一化</w:t>
      </w:r>
    </w:p>
    <w:p>
      <w:r>
        <w:t>8. 组串电流比较</w:t>
      </w:r>
    </w:p>
    <w:p>
      <w:r>
        <w:t>9. 限发和调度指令</w:t>
      </w:r>
    </w:p>
    <w:p>
      <w:r>
        <w:t>10. 电网电压频率</w:t>
      </w:r>
    </w:p>
    <w:p>
      <w:r>
        <w:t>11. 热降额曲线</w:t>
      </w:r>
    </w:p>
    <w:p>
      <w:r>
        <w:t>12. 功率计量核对</w:t>
      </w:r>
    </w:p>
    <w:p>
      <w:r>
        <w:t>13. 异常功率故障树</w:t>
      </w:r>
    </w:p>
    <w:p>
      <w:r>
        <w:t>14. 恢复验证</w:t>
      </w:r>
    </w:p>
    <w:p>
      <w:r>
        <w:t>15. 参数保护</w:t>
      </w:r>
    </w:p>
    <w:p>
      <w:r>
        <w:t>16. 典型场景</w:t>
      </w:r>
    </w:p>
    <w:p>
      <w:r>
        <w:t>17. 数据记录</w:t>
      </w:r>
    </w:p>
    <w:p>
      <w:r>
        <w:t>18. 版本差异</w:t>
      </w:r>
    </w:p>
    <w:p>
      <w:r>
        <w:br w:type="page"/>
      </w:r>
    </w:p>
    <w:p>
      <w:pPr>
        <w:pStyle w:val="Heading1"/>
      </w:pPr>
      <w:r>
        <w:t>第1章 功率控制边界</w:t>
      </w:r>
    </w:p>
    <w:p>
      <w:pPr>
        <w:spacing w:after="100"/>
        <w:ind w:firstLine="420"/>
        <w:jc w:val="both"/>
      </w:pPr>
      <w:r>
        <w:t>功率控制边界的检查点1用于确认直流组串输入与active_power之间的关系，适用对象为HY-PV-320的光伏逆变器功率异常场景。辅助电源采用DC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TCP、120天维护周期以及功率控制边界的主题，第1项的判定重点是功率能否解释资源输入、直流侧、电网侧、热状态与计量一致性中的连续变化，而不是追求单一数值命中。</w:t>
      </w:r>
    </w:p>
    <w:p>
      <w:pPr>
        <w:spacing w:after="100"/>
        <w:ind w:firstLine="420"/>
        <w:jc w:val="both"/>
      </w:pPr>
      <w:r>
        <w:t>当光伏逆变器功率异常进入功率控制边界阶段，第2项应先建立电流基线，再决定是否扩大检查范围。按120天维护周期形成的历史基线可用于比较，但旧版本阈值和其他型号记录不得替代当前设备数据。若组串熔断或接插件异常成立，通常应同时观察到MPPT 通道状态变化和dc_voltage趋势变化；只有历史工单相似而当前时序不支持时，应保留为弱候选。记录应包括环境温度、负荷、仪表编号、操作人和时间戳，以支持后续案例审核。结合分区强迫风冷、SunSpec Modbus TCP、120天维护周期以及功率控制边界的主题，第2项的判定重点是电流能否解释资源输入、直流侧、电网侧、热状态与计量一致性中的连续变化，而不是追求单一数值命中。</w:t>
      </w:r>
    </w:p>
    <w:p>
      <w:pPr>
        <w:spacing w:after="100"/>
        <w:ind w:firstLine="420"/>
        <w:jc w:val="both"/>
      </w:pPr>
      <w:r>
        <w:t>功率控制边界的检查点3用于确认功率模块与dc_current之间的关系，适用对象为HY-PV-320的光伏逆变器功率异常场景。辅助电源采用DC 24 V，若功率模块端测量值在22.5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TCP、120天维护周期以及功率控制边界的主题，第3项的判定重点是电压能否解释资源输入、直流侧、电网侧、热状态与计量一致性中的连续变化，而不是追求单一数值命中。</w:t>
      </w:r>
    </w:p>
    <w:p>
      <w:pPr>
        <w:spacing w:after="100"/>
        <w:ind w:firstLine="420"/>
        <w:jc w:val="both"/>
      </w:pPr>
      <w:r>
        <w:t>当光伏逆变器功率异常进入功率控制边界阶段，第4项应先建立辐照度基线，再决定是否扩大检查范围。按120天维护周期形成的历史基线可用于比较，但旧版本阈值和其他型号记录不得替代当前设备数据。若热降额成立，通常应同时观察到交流滤波回路状态变化和ac_voltage趋势变化；只有历史工单相似而当前时序不支持时，应保留为弱候选。记录应包括环境温度、负荷、仪表编号、操作人和时间戳，以支持后续案例审核。结合分区强迫风冷、SunSpec Modbus TCP、120天维护周期以及功率控制边界的主题，第4项的判定重点是辐照度能否解释资源输入、直流侧、电网侧、热状态与计量一致性中的连续变化，而不是追求单一数值命中。</w:t>
      </w:r>
    </w:p>
    <w:p>
      <w:pPr>
        <w:spacing w:after="100"/>
        <w:ind w:firstLine="420"/>
        <w:jc w:val="both"/>
      </w:pPr>
      <w:r>
        <w:t>功率控制边界的检查点5用于确认并网接触器与ac_current之间的关系，适用对象为HY-PV-320的光伏逆变器功率异常场景。辅助电源采用DC 24 V，若并网接触器端测量值在23.5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TCP、120天维护周期以及功率控制边界的主题，第5项的判定重点是限发能否解释资源输入、直流侧、电网侧、热状态与计量一致性中的连续变化，而不是追求单一数值命中。</w:t>
      </w:r>
    </w:p>
    <w:p>
      <w:pPr>
        <w:spacing w:after="100"/>
        <w:ind w:firstLine="420"/>
        <w:jc w:val="both"/>
      </w:pPr>
      <w:r>
        <w:t>当光伏逆变器功率异常进入功率控制边界阶段，第6项应先建立分区强迫风冷基线，再决定是否扩大检查范围。按120天维护周期形成的历史基线可用于比较，但旧版本阈值和其他型号记录不得替代当前设备数据。若辐照度或直流输入不足成立，通常应同时观察到功率计量通道状态变化和irradiance趋势变化；只有历史工单相似而当前时序不支持时，应保留为弱候选。记录应包括环境温度、负荷、仪表编号、操作人和时间戳，以支持后续案例审核。结合分区强迫风冷、SunSpec Modbus TCP、120天维护周期以及功率控制边界的主题，第6项的判定重点是分区强迫风冷能否解释资源输入、直流侧、电网侧、热状态与计量一致性中的连续变化，而不是追求单一数值命中。</w:t>
      </w:r>
    </w:p>
    <w:p>
      <w:pPr>
        <w:spacing w:after="100"/>
        <w:ind w:firstLine="420"/>
        <w:jc w:val="both"/>
      </w:pPr>
      <w:r>
        <w:t>功率控制边界的检查点7用于确认直流组串输入与grid_frequency之间的关系，适用对象为HY-PV-320的光伏逆变器功率异常场景。辅助电源采用DC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TCP、120天维护周期以及功率控制边界的主题，第7项的判定重点是SunSpec Modbus TCP能否解释资源输入、直流侧、电网侧、热状态与计量一致性中的连续变化，而不是追求单一数值命中。</w:t>
      </w:r>
    </w:p>
    <w:p>
      <w:pPr>
        <w:spacing w:after="100"/>
        <w:ind w:firstLine="420"/>
        <w:jc w:val="both"/>
      </w:pPr>
      <w:r>
        <w:t>当光伏逆变器功率异常进入功率控制边界阶段，第8项应先建立资源输入、直流侧、电网侧、热状态与计量一致性基线，再决定是否扩大检查范围。按120天维护周期形成的历史基线可用于比较，但旧版本阈值和其他型号记录不得替代当前设备数据。若电网侧限发成立，通常应同时观察到MPPT 通道状态变化和cabinet_temperature趋势变化；只有历史工单相似而当前时序不支持时，应保留为弱候选。记录应包括环境温度、负荷、仪表编号、操作人和时间戳，以支持后续案例审核。结合分区强迫风冷、SunSpec Modbus TCP、120天维护周期以及功率控制边界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功率控制边界的检查点9用于确认功率模块与active_power之间的关系，适用对象为HY-PV-320的光伏逆变器功率异常场景。辅助电源采用DC 24 V，若功率模块端测量值在22.5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TCP、120天维护周期以及功率控制边界的主题，第9项的判定重点是功率能否解释资源输入、直流侧、电网侧、热状态与计量一致性中的连续变化，而不是追求单一数值命中。</w:t>
      </w:r>
    </w:p>
    <w:p>
      <w:pPr>
        <w:spacing w:after="100"/>
        <w:ind w:left="283" w:right="283"/>
      </w:pPr>
      <w:r>
        <w:rPr>
          <w:b/>
        </w:rPr>
        <w:t>告警定义：PV-POWER-LOW用于表示HY-PV-320在资源输入、直流侧、电网侧、热状态与计量一致性方面出现持续异常。判定时应结合active_power、质量位、触发时间和当前有效参数，预警温度参考值为75，保护参考值为85；本定义不允许单独替代现场复测。</w:t>
      </w:r>
    </w:p>
    <w:p>
      <w:pPr>
        <w:pStyle w:val="Heading1"/>
      </w:pPr>
      <w:r>
        <w:t>第2章 并网安全</w:t>
      </w:r>
    </w:p>
    <w:p>
      <w:pPr>
        <w:spacing w:after="100"/>
        <w:ind w:firstLine="420"/>
        <w:jc w:val="both"/>
      </w:pPr>
      <w:r>
        <w:t>并网安全的第1项把dc_current设为对照量，用于排除单点变化对电网侧限发判断的干扰。建议读取告警前11分钟至告警后23分钟的数据；若dc_current与dc_current的偏离持续超过3个采样周期，应核对时间同步和质量位。检查记录要区分支持证据、反证和缺失信息，尤其不能把功率模块的正常状态从报告中省略。超出本手册适用范围时，应停止扩大操作并转交人工复核，不能补写未取得的测量值。结合分区强迫风冷、SunSpec Modbus TCP、120天维护周期以及并网安全的主题，第1项的判定重点是隔离能否解释资源输入、直流侧、电网侧、热状态与计量一致性中的连续变化，而不是追求单一数值命中。</w:t>
      </w:r>
    </w:p>
    <w:p>
      <w:pPr>
        <w:spacing w:after="100"/>
        <w:ind w:firstLine="420"/>
        <w:jc w:val="both"/>
      </w:pPr>
      <w:r>
        <w:t>本节第2个诊断环节围绕资源输入、直流侧、电网侧、热状态与计量一致性展开，首要记录项是ac_voltage和irradiance的同步程度。针对并网接触器，可将0.7欧姆级变化与维护基线比较；测量前应扣除表笔和接线影响，并保留复测结果。若比较 MPPT 通道电流涉及停机、断电或回路切换，应把动作标记为高风险且保持未执行，等待授权人员确认。处置后连续观察33分钟，只有告警、ac_voltage和irradiance同时稳定，才能结束本检查点。结合分区强迫风冷、SunSpec Modbus TCP、120天维护周期以及并网安全的主题，第2项的判定重点是验电能否解释资源输入、直流侧、电网侧、热状态与计量一致性中的连续变化，而不是追求单一数值命中。</w:t>
      </w:r>
    </w:p>
    <w:p>
      <w:pPr>
        <w:spacing w:after="100"/>
        <w:ind w:firstLine="420"/>
        <w:jc w:val="both"/>
      </w:pPr>
      <w:r>
        <w:t>并网安全的第3项把active_power设为对照量，用于排除单点变化对功率测量偏差判断的干扰。建议读取告警前25分钟至告警后37分钟的数据；若ac_current与active_power的偏离持续超过5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分区强迫风冷、SunSpec Modbus TCP、120天维护周期以及并网安全的主题，第3项的判定重点是防护能否解释资源输入、直流侧、电网侧、热状态与计量一致性中的连续变化，而不是追求单一数值命中。</w:t>
      </w:r>
    </w:p>
    <w:p>
      <w:pPr>
        <w:spacing w:after="100"/>
        <w:ind w:firstLine="420"/>
        <w:jc w:val="both"/>
      </w:pPr>
      <w:r>
        <w:t>本节第4个诊断环节围绕资源输入、直流侧、电网侧、热状态与计量一致性展开，首要记录项是irradiance和ac_voltage的同步程度。针对功率模块，可将1.3欧姆级变化与维护基线比较；测量前应扣除表笔和接线影响，并保留复测结果。若检查电网电压频率和限发指令涉及停机、断电或回路切换，应把动作标记为高风险且保持未执行，等待授权人员确认。处置后连续观察47分钟，只有告警、irradiance和ac_voltage同时稳定，才能结束本检查点。结合分区强迫风冷、SunSpec Modbus TCP、120天维护周期以及并网安全的主题，第4项的判定重点是授权能否解释资源输入、直流侧、电网侧、热状态与计量一致性中的连续变化，而不是追求单一数值命中。</w:t>
      </w:r>
    </w:p>
    <w:p>
      <w:pPr>
        <w:spacing w:after="100"/>
        <w:ind w:firstLine="420"/>
        <w:jc w:val="both"/>
      </w:pPr>
      <w:r>
        <w:t>并网安全的第5项把grid_frequency设为对照量，用于排除单点变化对组串熔断或接插件异常判断的干扰。建议读取告警前39分钟至告警后51分钟的数据；若grid_frequency与grid_frequency的偏离持续超过7个采样周期，应核对时间同步和质量位。检查记录要区分支持证据、反证和缺失信息，尤其不能把并网接触器的正常状态从报告中省略。超出本手册适用范围时，应停止扩大操作并转交人工复核，不能补写未取得的测量值。结合分区强迫风冷、SunSpec Modbus TCP、120天维护周期以及并网安全的主题，第5项的判定重点是分区强迫风冷能否解释资源输入、直流侧、电网侧、热状态与计量一致性中的连续变化，而不是追求单一数值命中。</w:t>
      </w:r>
    </w:p>
    <w:p>
      <w:pPr>
        <w:spacing w:after="100"/>
        <w:ind w:firstLine="420"/>
        <w:jc w:val="both"/>
      </w:pPr>
      <w:r>
        <w:t>本节第6个诊断环节围绕资源输入、直流侧、电网侧、热状态与计量一致性展开，首要记录项是cabinet_temperature和dc_voltage的同步程度。针对直流组串输入，可将0.7欧姆级变化与维护基线比较；测量前应扣除表笔和接线影响，并保留复测结果。若核对温度与降额曲线涉及停机、断电或回路切换，应把动作标记为高风险且保持未执行，等待授权人员确认。处置后连续观察24分钟，只有告警、cabinet_temperature和dc_voltage同时稳定，才能结束本检查点。结合分区强迫风冷、SunSpec Modbus TCP、120天维护周期以及并网安全的主题，第6项的判定重点是SunSpec Modbus TCP能否解释资源输入、直流侧、电网侧、热状态与计量一致性中的连续变化，而不是追求单一数值命中。</w:t>
      </w:r>
    </w:p>
    <w:p>
      <w:pPr>
        <w:spacing w:after="100"/>
        <w:ind w:firstLine="420"/>
        <w:jc w:val="both"/>
      </w:pPr>
      <w:r>
        <w:t>并网安全的第7项把ac_current设为对照量，用于排除单点变化对热降额判断的干扰。建议读取告警前16分钟至告警后28分钟的数据；若active_power与ac_current的偏离持续超过9个采样周期，应核对时间同步和质量位。检查记录要区分支持证据、反证和缺失信息，尤其不能把功率模块的正常状态从报告中省略。超出本手册适用范围时，应停止扩大操作并转交人工复核，不能补写未取得的测量值。结合分区强迫风冷、SunSpec Modbus TCP、120天维护周期以及并网安全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本节第8个诊断环节围绕资源输入、直流侧、电网侧、热状态与计量一致性展开，首要记录项是dc_voltage和cabinet_temperature的同步程度。针对并网接触器，可将1.3欧姆级变化与维护基线比较；测量前应扣除表笔和接线影响，并保留复测结果。若使用独立电能表复核涉及停机、断电或回路切换，应把动作标记为高风险且保持未执行，等待授权人员确认。处置后连续观察38分钟，只有告警、dc_voltage和cabinet_temperature同时稳定，才能结束本检查点。结合分区强迫风冷、SunSpec Modbus TCP、120天维护周期以及并网安全的主题，第8项的判定重点是许可能否解释资源输入、直流侧、电网侧、热状态与计量一致性中的连续变化，而不是追求单一数值命中。</w:t>
      </w:r>
    </w:p>
    <w:p>
      <w:pPr>
        <w:spacing w:after="100"/>
        <w:ind w:firstLine="420"/>
        <w:jc w:val="both"/>
      </w:pPr>
      <w:r>
        <w:t>并网安全的第9项把dc_current设为对照量，用于排除单点变化对辐照度或直流输入不足判断的干扰。建议读取告警前30分钟至告警后42分钟的数据；若dc_current与dc_current的偏离持续超过2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分区强迫风冷、SunSpec Modbus TCP、120天维护周期以及并网安全的主题，第9项的判定重点是隔离能否解释资源输入、直流侧、电网侧、热状态与计量一致性中的连续变化，而不是追求单一数值命中。</w:t>
      </w:r>
    </w:p>
    <w:p>
      <w:pPr>
        <w:spacing w:after="100"/>
        <w:ind w:left="283" w:right="283"/>
      </w:pPr>
      <w:r>
        <w:rPr>
          <w:b/>
        </w:rPr>
        <w:t>注意：清洁风道或拆卸部件前应确认旋转部件停止，禁止使用导电工具触碰控制板。 本条适用于HY-PV-320及HY-I320.3版本。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dc_current稳定，采样周期2 s</w:t>
            </w:r>
          </w:p>
        </w:tc>
        <w:tc>
          <w:tcPr>
            <w:tcW w:type="dxa" w:w="2436"/>
            <w:vAlign w:val="top"/>
          </w:tcPr>
          <w:p>
            <w:r>
              <w:t>连续8分钟偏离基线或质量位异常</w:t>
            </w:r>
          </w:p>
        </w:tc>
        <w:tc>
          <w:tcPr>
            <w:tcW w:type="dxa" w:w="2436"/>
            <w:vAlign w:val="top"/>
          </w:tcPr>
          <w:p>
            <w:r>
              <w:t>比较 MPPT 通道电流</w:t>
            </w:r>
          </w:p>
        </w:tc>
      </w:tr>
      <w:tr>
        <w:tc>
          <w:tcPr>
            <w:tcW w:type="dxa" w:w="2436"/>
            <w:vAlign w:val="top"/>
          </w:tcPr>
          <w:p>
            <w:r>
              <w:t>功率模块</w:t>
            </w:r>
          </w:p>
        </w:tc>
        <w:tc>
          <w:tcPr>
            <w:tcW w:type="dxa" w:w="2436"/>
            <w:vAlign w:val="top"/>
          </w:tcPr>
          <w:p>
            <w:r>
              <w:t>ac_voltage稳定，采样周期2 s</w:t>
            </w:r>
          </w:p>
        </w:tc>
        <w:tc>
          <w:tcPr>
            <w:tcW w:type="dxa" w:w="2436"/>
            <w:vAlign w:val="top"/>
          </w:tcPr>
          <w:p>
            <w:r>
              <w:t>连续11分钟偏离基线或质量位异常</w:t>
            </w:r>
          </w:p>
        </w:tc>
        <w:tc>
          <w:tcPr>
            <w:tcW w:type="dxa" w:w="2436"/>
            <w:vAlign w:val="top"/>
          </w:tcPr>
          <w:p>
            <w:r>
              <w:t>检查电网电压频率和限发指令</w:t>
            </w:r>
          </w:p>
        </w:tc>
      </w:tr>
      <w:tr>
        <w:tc>
          <w:tcPr>
            <w:tcW w:type="dxa" w:w="2436"/>
            <w:vAlign w:val="top"/>
          </w:tcPr>
          <w:p>
            <w:r>
              <w:t>交流滤波回路</w:t>
            </w:r>
          </w:p>
        </w:tc>
        <w:tc>
          <w:tcPr>
            <w:tcW w:type="dxa" w:w="2436"/>
            <w:vAlign w:val="top"/>
          </w:tcPr>
          <w:p>
            <w:r>
              <w:t>ac_current稳定，采样周期2 s</w:t>
            </w:r>
          </w:p>
        </w:tc>
        <w:tc>
          <w:tcPr>
            <w:tcW w:type="dxa" w:w="2436"/>
            <w:vAlign w:val="top"/>
          </w:tcPr>
          <w:p>
            <w:r>
              <w:t>连续14分钟偏离基线或质量位异常</w:t>
            </w:r>
          </w:p>
        </w:tc>
        <w:tc>
          <w:tcPr>
            <w:tcW w:type="dxa" w:w="2436"/>
            <w:vAlign w:val="top"/>
          </w:tcPr>
          <w:p>
            <w:r>
              <w:t>核对温度与降额曲线</w:t>
            </w:r>
          </w:p>
        </w:tc>
      </w:tr>
      <w:tr>
        <w:tc>
          <w:tcPr>
            <w:tcW w:type="dxa" w:w="2436"/>
            <w:vAlign w:val="top"/>
          </w:tcPr>
          <w:p>
            <w:r>
              <w:t>并网接触器</w:t>
            </w:r>
          </w:p>
        </w:tc>
        <w:tc>
          <w:tcPr>
            <w:tcW w:type="dxa" w:w="2436"/>
            <w:vAlign w:val="top"/>
          </w:tcPr>
          <w:p>
            <w:r>
              <w:t>irradiance稳定，采样周期2 s</w:t>
            </w:r>
          </w:p>
        </w:tc>
        <w:tc>
          <w:tcPr>
            <w:tcW w:type="dxa" w:w="2436"/>
            <w:vAlign w:val="top"/>
          </w:tcPr>
          <w:p>
            <w:r>
              <w:t>连续17分钟偏离基线或质量位异常</w:t>
            </w:r>
          </w:p>
        </w:tc>
        <w:tc>
          <w:tcPr>
            <w:tcW w:type="dxa" w:w="2436"/>
            <w:vAlign w:val="top"/>
          </w:tcPr>
          <w:p>
            <w:r>
              <w:t>使用独立电能表复核</w:t>
            </w:r>
          </w:p>
        </w:tc>
      </w:tr>
      <w:tr>
        <w:tc>
          <w:tcPr>
            <w:tcW w:type="dxa" w:w="2436"/>
            <w:vAlign w:val="top"/>
          </w:tcPr>
          <w:p>
            <w:r>
              <w:t>功率计量通道</w:t>
            </w:r>
          </w:p>
        </w:tc>
        <w:tc>
          <w:tcPr>
            <w:tcW w:type="dxa" w:w="2436"/>
            <w:vAlign w:val="top"/>
          </w:tcPr>
          <w:p>
            <w:r>
              <w:t>grid_frequency稳定，采样周期2 s</w:t>
            </w:r>
          </w:p>
        </w:tc>
        <w:tc>
          <w:tcPr>
            <w:tcW w:type="dxa" w:w="2436"/>
            <w:vAlign w:val="top"/>
          </w:tcPr>
          <w:p>
            <w:r>
              <w:t>连续20分钟偏离基线或质量位异常</w:t>
            </w:r>
          </w:p>
        </w:tc>
        <w:tc>
          <w:tcPr>
            <w:tcW w:type="dxa" w:w="2436"/>
            <w:vAlign w:val="top"/>
          </w:tcPr>
          <w:p>
            <w:r>
              <w:t>计算单位辐照功率</w:t>
            </w:r>
          </w:p>
        </w:tc>
      </w:tr>
    </w:tbl>
    <w:p/>
    <w:p>
      <w:pPr>
        <w:pStyle w:val="Heading1"/>
      </w:pPr>
      <w:r>
        <w:t>第3章 直流输入结构</w:t>
      </w:r>
    </w:p>
    <w:p>
      <w:pPr>
        <w:spacing w:after="100"/>
        <w:ind w:firstLine="420"/>
        <w:jc w:val="both"/>
      </w:pPr>
      <w:r>
        <w:t>华曜能源在直流输入结构的第1项中要求区分功率测量偏差与交流滤波回路引起的次生现象。SunSpec Modbus TCP链路中的状态更新时间不得晚于本地事件超过4秒，否则远程数据显示只可作为辅助信息。本项先执行“检查电网电压频率和限发指令”，再执行“使用独立电能表复核”；两项结果必须引用同一设备、同一告警窗口和一致的测量单位。恢复标准包括告警消失、ac_current回到基线区间以及ac_voltage无新的异常漂移，三项缺一不可。结合分区强迫风冷、SunSpec Modbus TCP、120天维护周期以及直流输入结构的主题，第1项的判定重点是功率模块能否解释资源输入、直流侧、电网侧、热状态与计量一致性中的连续变化，而不是追求单一数值命中。</w:t>
      </w:r>
    </w:p>
    <w:p>
      <w:pPr>
        <w:spacing w:after="100"/>
        <w:ind w:firstLine="420"/>
        <w:jc w:val="both"/>
      </w:pPr>
      <w:r>
        <w:t>直流输入结构第2项适用于固件HY-I320.3，重点检查交流滤波回路、irradiance与当前负荷是否形成一致证据链。采样周期为2 s，本检查点至少使用9个连续有效样本；无效质量位、重复时间戳和通信补传数据应从确认依据中剔除。现场复测结果应与手册当前版本、设备画像和告警详情交叉核对，任一实体不匹配都需要重新确认输入。若恢复仅持续短于11分钟，应视为间歇问题而非闭环完成，并继续保留会话。结合分区强迫风冷、SunSpec Modbus TCP、120天维护周期以及直流输入结构的主题，第2项的判定重点是active_power能否解释资源输入、直流侧、电网侧、热状态与计量一致性中的连续变化，而不是追求单一数值命中。</w:t>
      </w:r>
    </w:p>
    <w:p>
      <w:pPr>
        <w:spacing w:after="100"/>
        <w:ind w:firstLine="420"/>
        <w:jc w:val="both"/>
      </w:pPr>
      <w:r>
        <w:t>华曜能源在直流输入结构的第3项中要求区分组串熔断或接插件异常与MPPT 通道引起的次生现象。SunSpec Modbus TCP链路中的状态更新时间不得晚于本地事件超过6秒，否则远程数据显示只可作为辅助信息。本项先执行“比较 MPPT 通道电流”，再执行“计算单位辐照功率”；两项结果必须引用同一设备、同一告警窗口和一致的测量单位。恢复标准包括告警消失、grid_frequency回到基线区间以及dc_voltage无新的异常漂移，三项缺一不可。结合分区强迫风冷、SunSpec Modbus TCP、120天维护周期以及直流输入结构的主题，第3项的判定重点是dc_voltage能否解释资源输入、直流侧、电网侧、热状态与计量一致性中的连续变化，而不是追求单一数值命中。</w:t>
      </w:r>
    </w:p>
    <w:p>
      <w:pPr>
        <w:spacing w:after="100"/>
        <w:ind w:firstLine="420"/>
        <w:jc w:val="both"/>
      </w:pPr>
      <w:r>
        <w:t>直流输入结构第4项适用于固件HY-I320.3，重点检查功率计量通道、cabinet_temperature与当前负荷是否形成一致证据链。采样周期为2 s，本检查点至少使用11个连续有效样本；无效质量位、重复时间戳和通信补传数据应从确认依据中剔除。现场复测结果应与手册当前版本、设备画像和告警详情交叉核对，任一实体不匹配都需要重新确认输入。若恢复仅持续短于10分钟，应视为间歇问题而非闭环完成，并继续保留会话。结合分区强迫风冷、SunSpec Modbus TCP、120天维护周期以及直流输入结构的主题，第4项的判定重点是分区强迫风冷能否解释资源输入、直流侧、电网侧、热状态与计量一致性中的连续变化，而不是追求单一数值命中。</w:t>
      </w:r>
    </w:p>
    <w:p>
      <w:pPr>
        <w:spacing w:after="100"/>
        <w:ind w:firstLine="420"/>
        <w:jc w:val="both"/>
      </w:pPr>
      <w:r>
        <w:t>华曜能源在直流输入结构的第5项中要求区分热降额与功率计量通道引起的次生现象。SunSpec Modbus TCP链路中的状态更新时间不得晚于本地事件超过8秒，否则远程数据显示只可作为辅助信息。本项先执行“计算单位辐照功率”，再执行“比较 MPPT 通道电流”；两项结果必须引用同一设备、同一告警窗口和一致的测量单位。恢复标准包括告警消失、active_power回到基线区间以及cabinet_temperature无新的异常漂移，三项缺一不可。结合分区强迫风冷、SunSpec Modbus TCP、120天维护周期以及直流输入结构的主题，第5项的判定重点是SunSpec Modbus TCP能否解释资源输入、直流侧、电网侧、热状态与计量一致性中的连续变化，而不是追求单一数值命中。</w:t>
      </w:r>
    </w:p>
    <w:p>
      <w:pPr>
        <w:spacing w:after="100"/>
        <w:ind w:firstLine="420"/>
        <w:jc w:val="both"/>
      </w:pPr>
      <w:r>
        <w:t>直流输入结构第6项适用于固件HY-I320.3，重点检查MPPT 通道、dc_voltage与当前负荷是否形成一致证据链。采样周期为2 s，本检查点至少使用13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分区强迫风冷、SunSpec Modbus TCP、120天维护周期以及直流输入结构的主题，第6项的判定重点是资源输入、直流侧、电网侧、热状态与计量一致性能否解释资源输入、直流侧、电网侧、热状态与计量一致性中的连续变化，而不是追求单一数值命中。</w:t>
      </w:r>
    </w:p>
    <w:p>
      <w:pPr>
        <w:spacing w:after="100"/>
        <w:ind w:firstLine="420"/>
        <w:jc w:val="both"/>
      </w:pPr>
      <w:r>
        <w:t>华曜能源在直流输入结构的第7项中要求区分辐照度或直流输入不足与交流滤波回路引起的次生现象。SunSpec Modbus TCP链路中的状态更新时间不得晚于本地事件超过9秒，否则远程数据显示只可作为辅助信息。本项先执行“使用独立电能表复核”，再执行“检查电网电压频率和限发指令”；两项结果必须引用同一设备、同一告警窗口和一致的测量单位。恢复标准包括告警消失、dc_current回到基线区间以及irradiance无新的异常漂移，三项缺一不可。结合分区强迫风冷、SunSpec Modbus TCP、120天维护周期以及直流输入结构的主题，第7项的判定重点是直流组串输入能否解释资源输入、直流侧、电网侧、热状态与计量一致性中的连续变化，而不是追求单一数值命中。</w:t>
      </w:r>
    </w:p>
    <w:p>
      <w:pPr>
        <w:spacing w:after="100"/>
        <w:ind w:firstLine="420"/>
        <w:jc w:val="both"/>
      </w:pPr>
      <w:r>
        <w:t>直流输入结构第8项适用于固件HY-I320.3，重点检查交流滤波回路、ac_voltage与当前负荷是否形成一致证据链。采样周期为2 s，本检查点至少使用15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分区强迫风冷、SunSpec Modbus TCP、120天维护周期以及直流输入结构的主题，第8项的判定重点是MPPT 通道能否解释资源输入、直流侧、电网侧、热状态与计量一致性中的连续变化，而不是追求单一数值命中。</w:t>
      </w:r>
    </w:p>
    <w:p>
      <w:pPr>
        <w:spacing w:after="100"/>
        <w:ind w:firstLine="420"/>
        <w:jc w:val="both"/>
      </w:pPr>
      <w:r>
        <w:t>华曜能源在直流输入结构的第9项中要求区分电网侧限发与MPPT 通道引起的次生现象。SunSpec Modbus TCP链路中的状态更新时间不得晚于本地事件超过11秒，否则远程数据显示只可作为辅助信息。本项先执行“核对温度与降额曲线”，再执行“核对温度与降额曲线”；两项结果必须引用同一设备、同一告警窗口和一致的测量单位。恢复标准包括告警消失、ac_current回到基线区间以及ac_voltage无新的异常漂移，三项缺一不可。结合分区强迫风冷、SunSpec Modbus TCP、120天维护周期以及直流输入结构的主题，第9项的判定重点是功率模块能否解释资源输入、直流侧、电网侧、热状态与计量一致性中的连续变化，而不是追求单一数值命中。</w:t>
      </w:r>
    </w:p>
    <w:p>
      <w:pPr>
        <w:spacing w:after="100"/>
      </w:pPr>
      <w:r>
        <w:t>1. 对功率计量通道执行“核对温度与降额曲线”，记录测量值、时间和仪表编号；若结果与当前时序冲突，停止继续扩大操作范围，并将冲突证据提交人工复核。</w:t>
      </w:r>
    </w:p>
    <w:p>
      <w:pPr>
        <w:spacing w:after="100"/>
      </w:pPr>
      <w:r>
        <w:t>2. 对直流组串输入执行“使用独立电能表复核”，记录测量值、时间和仪表编号；若结果与当前时序冲突，停止继续扩大操作范围，并将冲突证据提交人工复核。</w:t>
      </w:r>
    </w:p>
    <w:p>
      <w:pPr>
        <w:spacing w:after="100"/>
      </w:pPr>
      <w:r>
        <w:t>3. 对MPPT 通道执行“计算单位辐照功率”，记录测量值、时间和仪表编号；若结果与当前时序冲突，停止继续扩大操作范围，并将冲突证据提交人工复核。</w:t>
      </w:r>
    </w:p>
    <w:p>
      <w:pPr>
        <w:pStyle w:val="Heading1"/>
      </w:pPr>
      <w:r>
        <w:t>第4章 MPPT 分配</w:t>
      </w:r>
    </w:p>
    <w:p>
      <w:pPr>
        <w:spacing w:after="100"/>
        <w:ind w:firstLine="420"/>
        <w:jc w:val="both"/>
      </w:pPr>
      <w:r>
        <w:t>在HY-PV-320执行MPPT 分配时，第1项应从active_power入手，并把并网接触器作为反证观察对象。当前固件的温度参考区间包含75度预警点和85度保护点，但本项仍要求以数据库中的当前有效参数为准。对交流滤波回路的检查应同时记录原始值与结论，不能只保存“正常”或“异常”两个标签。确认组串熔断或接插件异常前，需要至少两类独立证据；图谱关系或模型常识不能单独替代现场事实。结合分区强迫风冷、SunSpec Modbus TCP、120天维护周期以及MPPT 分配的主题，第1项的判定重点是active_power能否解释资源输入、直流侧、电网侧、热状态与计量一致性中的连续变化，而不是追求单一数值命中。</w:t>
      </w:r>
    </w:p>
    <w:p>
      <w:pPr>
        <w:spacing w:after="100"/>
        <w:ind w:firstLine="420"/>
        <w:jc w:val="both"/>
      </w:pPr>
      <w:r>
        <w:t>第2项面向HY-PV-320的并网接触器，目标是判断cabinet_temperature异常是否具有连续性和可重复性。若cabinet_temperature在10次采样中出现阶跃、平台或周期性摆动，应分别标记形态，不能用单一平均值掩盖异常。当cabinet_temperature支持异常但cabinet_temperature保持稳定时，应检查信号链或局部部件；两者同步变化时，再分析系统工况与环境条件。本检查点仅适用于HY-PV-320和文档版本1.1，不得直接套用于不同型号或历史版本。结合分区强迫风冷、SunSpec Modbus TCP、120天维护周期以及MPPT 分配的主题，第2项的判定重点是dc_voltage能否解释资源输入、直流侧、电网侧、热状态与计量一致性中的连续变化，而不是追求单一数值命中。</w:t>
      </w:r>
    </w:p>
    <w:p>
      <w:pPr>
        <w:spacing w:after="100"/>
        <w:ind w:firstLine="420"/>
        <w:jc w:val="both"/>
      </w:pPr>
      <w:r>
        <w:t>在HY-PV-320执行MPPT 分配时，第3项应从分区强迫风冷入手，并把功率模块作为反证观察对象。当前固件的温度参考区间包含75度预警点和85度保护点，但本项仍要求以数据库中的当前有效参数为准。对功率计量通道的检查应同时记录原始值与结论，不能只保存“正常”或“异常”两个标签。确认热降额前，需要至少两类独立证据；图谱关系或模型常识不能单独替代现场事实。结合分区强迫风冷、SunSpec Modbus TCP、120天维护周期以及MPPT 分配的主题，第3项的判定重点是分区强迫风冷能否解释资源输入、直流侧、电网侧、热状态与计量一致性中的连续变化，而不是追求单一数值命中。</w:t>
      </w:r>
    </w:p>
    <w:p>
      <w:pPr>
        <w:spacing w:after="100"/>
        <w:ind w:firstLine="420"/>
        <w:jc w:val="both"/>
      </w:pPr>
      <w:r>
        <w:t>第4项面向HY-PV-320的直流组串输入，目标是判断dc_voltage异常是否具有连续性和可重复性。若dc_voltage在12次采样中出现阶跃、平台或周期性摆动，应分别标记形态，不能用单一平均值掩盖异常。当dc_voltage支持异常但irradiance保持稳定时，应检查信号链或局部部件；两者同步变化时，再分析系统工况与环境条件。本检查点仅适用于HY-PV-320和文档版本1.1，不得直接套用于不同型号或历史版本。结合分区强迫风冷、SunSpec Modbus TCP、120天维护周期以及MPPT 分配的主题，第4项的判定重点是SunSpec Modbus TCP能否解释资源输入、直流侧、电网侧、热状态与计量一致性中的连续变化，而不是追求单一数值命中。</w:t>
      </w:r>
    </w:p>
    <w:p>
      <w:pPr>
        <w:spacing w:after="100"/>
        <w:ind w:firstLine="420"/>
        <w:jc w:val="both"/>
      </w:pPr>
      <w:r>
        <w:t>在HY-PV-320执行MPPT 分配时，第5项应从资源输入、直流侧、电网侧、热状态与计量一致性入手，并把直流组串输入作为反证观察对象。当前固件的温度参考区间包含75度预警点和85度保护点，但本项仍要求以数据库中的当前有效参数为准。对MPPT 通道的检查应同时记录原始值与结论，不能只保存“正常”或“异常”两个标签。确认辐照度或直流输入不足前，需要至少两类独立证据；图谱关系或模型常识不能单独替代现场事实。结合分区强迫风冷、SunSpec Modbus TCP、120天维护周期以及MPPT 分配的主题，第5项的判定重点是资源输入、直流侧、电网侧、热状态与计量一致性能否解释资源输入、直流侧、电网侧、热状态与计量一致性中的连续变化，而不是追求单一数值命中。</w:t>
      </w:r>
    </w:p>
    <w:p>
      <w:pPr>
        <w:spacing w:after="100"/>
        <w:ind w:firstLine="420"/>
        <w:jc w:val="both"/>
      </w:pPr>
      <w:r>
        <w:t>第6项面向HY-PV-320的功率模块，目标是判断ac_voltage异常是否具有连续性和可重复性。若ac_voltage在14次采样中出现阶跃、平台或周期性摆动，应分别标记形态，不能用单一平均值掩盖异常。当ac_voltage支持异常但ac_voltage保持稳定时，应检查信号链或局部部件；两者同步变化时，再分析系统工况与环境条件。本检查点仅适用于HY-PV-320和文档版本1.1，不得直接套用于不同型号或历史版本。结合分区强迫风冷、SunSpec Modbus TCP、120天维护周期以及MPPT 分配的主题，第6项的判定重点是直流组串输入能否解释资源输入、直流侧、电网侧、热状态与计量一致性中的连续变化，而不是追求单一数值命中。</w:t>
      </w:r>
    </w:p>
    <w:p>
      <w:pPr>
        <w:spacing w:after="100"/>
        <w:ind w:firstLine="420"/>
        <w:jc w:val="both"/>
      </w:pPr>
      <w:r>
        <w:t>在HY-PV-320执行MPPT 分配时，第7项应从MPPT 通道入手，并把并网接触器作为反证观察对象。当前固件的温度参考区间包含75度预警点和85度保护点，但本项仍要求以数据库中的当前有效参数为准。对交流滤波回路的检查应同时记录原始值与结论，不能只保存“正常”或“异常”两个标签。确认电网侧限发前，需要至少两类独立证据；图谱关系或模型常识不能单独替代现场事实。结合分区强迫风冷、SunSpec Modbus TCP、120天维护周期以及MPPT 分配的主题，第7项的判定重点是MPPT 通道能否解释资源输入、直流侧、电网侧、热状态与计量一致性中的连续变化，而不是追求单一数值命中。</w:t>
      </w:r>
    </w:p>
    <w:p>
      <w:pPr>
        <w:spacing w:after="100"/>
        <w:ind w:firstLine="420"/>
        <w:jc w:val="both"/>
      </w:pPr>
      <w:r>
        <w:t>第8项面向HY-PV-320的并网接触器，目标是判断irradiance异常是否具有连续性和可重复性。若irradiance在16次采样中出现阶跃、平台或周期性摆动，应分别标记形态，不能用单一平均值掩盖异常。当irradiance支持异常但dc_voltage保持稳定时，应检查信号链或局部部件；两者同步变化时，再分析系统工况与环境条件。本检查点仅适用于HY-PV-320和文档版本1.1，不得直接套用于不同型号或历史版本。结合分区强迫风冷、SunSpec Modbus TCP、120天维护周期以及MPPT 分配的主题，第8项的判定重点是功率模块能否解释资源输入、直流侧、电网侧、热状态与计量一致性中的连续变化，而不是追求单一数值命中。</w:t>
      </w:r>
    </w:p>
    <w:p>
      <w:pPr>
        <w:spacing w:after="100"/>
        <w:ind w:firstLine="420"/>
        <w:jc w:val="both"/>
      </w:pPr>
      <w:r>
        <w:t>在HY-PV-320执行MPPT 分配时，第9项应从active_power入手，并把功率模块作为反证观察对象。当前固件的温度参考区间包含75度预警点和85度保护点，但本项仍要求以数据库中的当前有效参数为准。对功率计量通道的检查应同时记录原始值与结论，不能只保存“正常”或“异常”两个标签。确认功率测量偏差前，需要至少两类独立证据；图谱关系或模型常识不能单独替代现场事实。结合分区强迫风冷、SunSpec Modbus TCP、120天维护周期以及MPPT 分配的主题，第9项的判定重点是active_power能否解释资源输入、直流侧、电网侧、热状态与计量一致性中的连续变化，而不是追求单一数值命中。</w:t>
      </w:r>
    </w:p>
    <w:p>
      <w:pPr>
        <w:spacing w:after="100"/>
        <w:ind w:left="283" w:right="283"/>
      </w:pPr>
      <w:r>
        <w:rPr>
          <w:b/>
        </w:rPr>
        <w:t>告警定义：PV-POWER-LOW用于表示HY-PV-320在资源输入、直流侧、电网侧、热状态与计量一致性方面出现持续异常。判定时应结合ac_voltage、质量位、触发时间和当前有效参数，预警温度参考值为75，保护参考值为85；本定义不允许单独替代现场复测。</w:t>
      </w:r>
    </w:p>
    <w:p>
      <w:pPr>
        <w:pStyle w:val="Heading1"/>
      </w:pPr>
      <w:r>
        <w:t>第5章 功率模块状态</w:t>
      </w:r>
    </w:p>
    <w:p>
      <w:pPr>
        <w:spacing w:after="100"/>
        <w:ind w:firstLine="420"/>
        <w:jc w:val="both"/>
      </w:pPr>
      <w:r>
        <w:t>在大功率组串式机柜内实施功率模块状态第1项时，应先确认信号属于正确区域和正确采样通道。设备额定功率为320 kW，在约35%负荷下出现该现象时，需要把环境、控制指令和局部部件状态分别记录，避免把瞬态工况写成根因。如果“使用独立电能表复核”未发现异常，应转向功率计量通道并执行“比较 MPPT 通道电流”，禁止通过连续复位制造暂时恢复。完成后应复核功率计量通道未因处置产生次生异常，并把反证结果保留在诊断记录中。结合分区强迫风冷、SunSpec Modbus TCP、120天维护周期以及功率模块状态的主题，第1项的判定重点是限发能否解释资源输入、直流侧、电网侧、热状态与计量一致性中的连续变化，而不是追求单一数值命中。</w:t>
      </w:r>
    </w:p>
    <w:p>
      <w:pPr>
        <w:spacing w:after="100"/>
        <w:ind w:firstLine="420"/>
        <w:jc w:val="both"/>
      </w:pPr>
      <w:r>
        <w:t>对HY-PV-320而言，功率模块状态中的第2项不能只读取告警位，还要核对功率计量通道的现场状态。分区强迫风冷在本工况下应维持可解释的热交换路径，如果dc_voltage变化而active_power不跟随，应优先检查局部信号或单个部件。发现功率计量通道与MPPT 通道给出相反信息时，应进入补充信息流程，并说明还缺少哪一项现场测量。若本项证据冲突，结论必须保持候选状态，并提出针对功率计量通道的现场补充问题。结合分区强迫风冷、SunSpec Modbus TCP、120天维护周期以及功率模块状态的主题，第2项的判定重点是分区强迫风冷能否解释资源输入、直流侧、电网侧、热状态与计量一致性中的连续变化，而不是追求单一数值命中。</w:t>
      </w:r>
    </w:p>
    <w:p>
      <w:pPr>
        <w:spacing w:after="100"/>
        <w:ind w:firstLine="420"/>
        <w:jc w:val="both"/>
      </w:pPr>
      <w:r>
        <w:t>在大功率组串式机柜内实施功率模块状态第3项时，应先确认信号属于正确区域和正确采样通道。设备额定功率为320 kW，在约57%负荷下出现该现象时，需要把环境、控制指令和局部部件状态分别记录，避免把瞬态工况写成根因。如果“核对温度与降额曲线”未发现异常，应转向交流滤波回路并执行“检查电网电压频率和限发指令”，禁止通过连续复位制造暂时恢复。完成后应复核交流滤波回路未因处置产生次生异常，并把反证结果保留在诊断记录中。结合分区强迫风冷、SunSpec Modbus TCP、120天维护周期以及功率模块状态的主题，第3项的判定重点是SunSpec Modbus TCP能否解释资源输入、直流侧、电网侧、热状态与计量一致性中的连续变化，而不是追求单一数值命中。</w:t>
      </w:r>
    </w:p>
    <w:p>
      <w:pPr>
        <w:spacing w:after="100"/>
        <w:ind w:firstLine="420"/>
        <w:jc w:val="both"/>
      </w:pPr>
      <w:r>
        <w:t>对HY-PV-320而言，功率模块状态中的第4项不能只读取告警位，还要核对MPPT 通道的现场状态。分区强迫风冷在本工况下应维持可解释的热交换路径，如果ac_voltage变化而grid_frequency不跟随，应优先检查局部信号或单个部件。发现MPPT 通道与功率计量通道给出相反信息时，应进入补充信息流程，并说明还缺少哪一项现场测量。若本项证据冲突，结论必须保持候选状态，并提出针对MPPT 通道的现场补充问题。结合分区强迫风冷、SunSpec Modbus TCP、120天维护周期以及功率模块状态的主题，第4项的判定重点是资源输入、直流侧、电网侧、热状态与计量一致性能否解释资源输入、直流侧、电网侧、热状态与计量一致性中的连续变化，而不是追求单一数值命中。</w:t>
      </w:r>
    </w:p>
    <w:p>
      <w:pPr>
        <w:spacing w:after="100"/>
        <w:ind w:firstLine="420"/>
        <w:jc w:val="both"/>
      </w:pPr>
      <w:r>
        <w:t>在大功率组串式机柜内实施功率模块状态第5项时，应先确认信号属于正确区域和正确采样通道。设备额定功率为320 kW，在约79%负荷下出现该现象时，需要把环境、控制指令和局部部件状态分别记录，避免把瞬态工况写成根因。如果“检查电网电压频率和限发指令”未发现异常，应转向MPPT 通道并执行“核对温度与降额曲线”，禁止通过连续复位制造暂时恢复。完成后应复核MPPT 通道未因处置产生次生异常，并把反证结果保留在诊断记录中。结合分区强迫风冷、SunSpec Modbus TCP、120天维护周期以及功率模块状态的主题，第5项的判定重点是功率能否解释资源输入、直流侧、电网侧、热状态与计量一致性中的连续变化，而不是追求单一数值命中。</w:t>
      </w:r>
    </w:p>
    <w:p>
      <w:pPr>
        <w:spacing w:after="100"/>
        <w:ind w:firstLine="420"/>
        <w:jc w:val="both"/>
      </w:pPr>
      <w:r>
        <w:t>对HY-PV-320而言，功率模块状态中的第6项不能只读取告警位，还要核对交流滤波回路的现场状态。分区强迫风冷在本工况下应维持可解释的热交换路径，如果irradiance变化而ac_current不跟随，应优先检查局部信号或单个部件。发现交流滤波回路与交流滤波回路给出相反信息时，应进入补充信息流程，并说明还缺少哪一项现场测量。若本项证据冲突，结论必须保持候选状态，并提出针对交流滤波回路的现场补充问题。结合分区强迫风冷、SunSpec Modbus TCP、120天维护周期以及功率模块状态的主题，第6项的判定重点是电流能否解释资源输入、直流侧、电网侧、热状态与计量一致性中的连续变化，而不是追求单一数值命中。</w:t>
      </w:r>
    </w:p>
    <w:p>
      <w:pPr>
        <w:spacing w:after="100"/>
        <w:ind w:firstLine="420"/>
        <w:jc w:val="both"/>
      </w:pPr>
      <w:r>
        <w:t>在大功率组串式机柜内实施功率模块状态第7项时，应先确认信号属于正确区域和正确采样通道。设备额定功率为320 kW，在约30%负荷下出现该现象时，需要把环境、控制指令和局部部件状态分别记录，避免把瞬态工况写成根因。如果“比较 MPPT 通道电流”未发现异常，应转向功率计量通道并执行“使用独立电能表复核”，禁止通过连续复位制造暂时恢复。完成后应复核功率计量通道未因处置产生次生异常，并把反证结果保留在诊断记录中。结合分区强迫风冷、SunSpec Modbus TCP、120天维护周期以及功率模块状态的主题，第7项的判定重点是电压能否解释资源输入、直流侧、电网侧、热状态与计量一致性中的连续变化，而不是追求单一数值命中。</w:t>
      </w:r>
    </w:p>
    <w:p>
      <w:pPr>
        <w:spacing w:after="100"/>
        <w:ind w:firstLine="420"/>
        <w:jc w:val="both"/>
      </w:pPr>
      <w:r>
        <w:t>对HY-PV-320而言，功率模块状态中的第8项不能只读取告警位，还要核对功率计量通道的现场状态。分区强迫风冷在本工况下应维持可解释的热交换路径，如果cabinet_temperature变化而dc_current不跟随，应优先检查局部信号或单个部件。发现功率计量通道与MPPT 通道给出相反信息时，应进入补充信息流程，并说明还缺少哪一项现场测量。若本项证据冲突，结论必须保持候选状态，并提出针对功率计量通道的现场补充问题。结合分区强迫风冷、SunSpec Modbus TCP、120天维护周期以及功率模块状态的主题，第8项的判定重点是辐照度能否解释资源输入、直流侧、电网侧、热状态与计量一致性中的连续变化，而不是追求单一数值命中。</w:t>
      </w:r>
    </w:p>
    <w:p>
      <w:pPr>
        <w:spacing w:after="100"/>
        <w:ind w:firstLine="420"/>
        <w:jc w:val="both"/>
      </w:pPr>
      <w:r>
        <w:t>在大功率组串式机柜内实施功率模块状态第9项时，应先确认信号属于正确区域和正确采样通道。设备额定功率为320 kW，在约52%负荷下出现该现象时，需要把环境、控制指令和局部部件状态分别记录，避免把瞬态工况写成根因。如果“计算单位辐照功率”未发现异常，应转向交流滤波回路并执行“计算单位辐照功率”，禁止通过连续复位制造暂时恢复。完成后应复核交流滤波回路未因处置产生次生异常，并把反证结果保留在诊断记录中。结合分区强迫风冷、SunSpec Modbus TCP、120天维护周期以及功率模块状态的主题，第9项的判定重点是限发能否解释资源输入、直流侧、电网侧、热状态与计量一致性中的连续变化，而不是追求单一数值命中。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active_power稳定，采样周期2 s</w:t>
            </w:r>
          </w:p>
        </w:tc>
        <w:tc>
          <w:tcPr>
            <w:tcW w:type="dxa" w:w="2436"/>
            <w:vAlign w:val="top"/>
          </w:tcPr>
          <w:p>
            <w:r>
              <w:t>连续8分钟偏离基线或质量位异常</w:t>
            </w:r>
          </w:p>
        </w:tc>
        <w:tc>
          <w:tcPr>
            <w:tcW w:type="dxa" w:w="2436"/>
            <w:vAlign w:val="top"/>
          </w:tcPr>
          <w:p>
            <w:r>
              <w:t>使用独立电能表复核</w:t>
            </w:r>
          </w:p>
        </w:tc>
      </w:tr>
      <w:tr>
        <w:tc>
          <w:tcPr>
            <w:tcW w:type="dxa" w:w="2436"/>
            <w:vAlign w:val="top"/>
          </w:tcPr>
          <w:p>
            <w:r>
              <w:t>功率计量通道</w:t>
            </w:r>
          </w:p>
        </w:tc>
        <w:tc>
          <w:tcPr>
            <w:tcW w:type="dxa" w:w="2436"/>
            <w:vAlign w:val="top"/>
          </w:tcPr>
          <w:p>
            <w:r>
              <w:t>dc_voltage稳定，采样周期2 s</w:t>
            </w:r>
          </w:p>
        </w:tc>
        <w:tc>
          <w:tcPr>
            <w:tcW w:type="dxa" w:w="2436"/>
            <w:vAlign w:val="top"/>
          </w:tcPr>
          <w:p>
            <w:r>
              <w:t>连续11分钟偏离基线或质量位异常</w:t>
            </w:r>
          </w:p>
        </w:tc>
        <w:tc>
          <w:tcPr>
            <w:tcW w:type="dxa" w:w="2436"/>
            <w:vAlign w:val="top"/>
          </w:tcPr>
          <w:p>
            <w:r>
              <w:t>计算单位辐照功率</w:t>
            </w:r>
          </w:p>
        </w:tc>
      </w:tr>
      <w:tr>
        <w:tc>
          <w:tcPr>
            <w:tcW w:type="dxa" w:w="2436"/>
            <w:vAlign w:val="top"/>
          </w:tcPr>
          <w:p>
            <w:r>
              <w:t>直流组串输入</w:t>
            </w:r>
          </w:p>
        </w:tc>
        <w:tc>
          <w:tcPr>
            <w:tcW w:type="dxa" w:w="2436"/>
            <w:vAlign w:val="top"/>
          </w:tcPr>
          <w:p>
            <w:r>
              <w:t>dc_current稳定，采样周期2 s</w:t>
            </w:r>
          </w:p>
        </w:tc>
        <w:tc>
          <w:tcPr>
            <w:tcW w:type="dxa" w:w="2436"/>
            <w:vAlign w:val="top"/>
          </w:tcPr>
          <w:p>
            <w:r>
              <w:t>连续14分钟偏离基线或质量位异常</w:t>
            </w:r>
          </w:p>
        </w:tc>
        <w:tc>
          <w:tcPr>
            <w:tcW w:type="dxa" w:w="2436"/>
            <w:vAlign w:val="top"/>
          </w:tcPr>
          <w:p>
            <w:r>
              <w:t>比较 MPPT 通道电流</w:t>
            </w:r>
          </w:p>
        </w:tc>
      </w:tr>
      <w:tr>
        <w:tc>
          <w:tcPr>
            <w:tcW w:type="dxa" w:w="2436"/>
            <w:vAlign w:val="top"/>
          </w:tcPr>
          <w:p>
            <w:r>
              <w:t>MPPT 通道</w:t>
            </w:r>
          </w:p>
        </w:tc>
        <w:tc>
          <w:tcPr>
            <w:tcW w:type="dxa" w:w="2436"/>
            <w:vAlign w:val="top"/>
          </w:tcPr>
          <w:p>
            <w:r>
              <w:t>ac_voltage稳定，采样周期2 s</w:t>
            </w:r>
          </w:p>
        </w:tc>
        <w:tc>
          <w:tcPr>
            <w:tcW w:type="dxa" w:w="2436"/>
            <w:vAlign w:val="top"/>
          </w:tcPr>
          <w:p>
            <w:r>
              <w:t>连续17分钟偏离基线或质量位异常</w:t>
            </w:r>
          </w:p>
        </w:tc>
        <w:tc>
          <w:tcPr>
            <w:tcW w:type="dxa" w:w="2436"/>
            <w:vAlign w:val="top"/>
          </w:tcPr>
          <w:p>
            <w:r>
              <w:t>检查电网电压频率和限发指令</w:t>
            </w:r>
          </w:p>
        </w:tc>
      </w:tr>
      <w:tr>
        <w:tc>
          <w:tcPr>
            <w:tcW w:type="dxa" w:w="2436"/>
            <w:vAlign w:val="top"/>
          </w:tcPr>
          <w:p>
            <w:r>
              <w:t>功率模块</w:t>
            </w:r>
          </w:p>
        </w:tc>
        <w:tc>
          <w:tcPr>
            <w:tcW w:type="dxa" w:w="2436"/>
            <w:vAlign w:val="top"/>
          </w:tcPr>
          <w:p>
            <w:r>
              <w:t>ac_current稳定，采样周期2 s</w:t>
            </w:r>
          </w:p>
        </w:tc>
        <w:tc>
          <w:tcPr>
            <w:tcW w:type="dxa" w:w="2436"/>
            <w:vAlign w:val="top"/>
          </w:tcPr>
          <w:p>
            <w:r>
              <w:t>连续20分钟偏离基线或质量位异常</w:t>
            </w:r>
          </w:p>
        </w:tc>
        <w:tc>
          <w:tcPr>
            <w:tcW w:type="dxa" w:w="2436"/>
            <w:vAlign w:val="top"/>
          </w:tcPr>
          <w:p>
            <w:r>
              <w:t>核对温度与降额曲线</w:t>
            </w:r>
          </w:p>
        </w:tc>
      </w:tr>
    </w:tbl>
    <w:p/>
    <w:p>
      <w:pPr>
        <w:pStyle w:val="Heading1"/>
      </w:pPr>
      <w:r>
        <w:t>第6章 交流并网条件</w:t>
      </w:r>
    </w:p>
    <w:p>
      <w:pPr>
        <w:spacing w:after="100"/>
        <w:ind w:firstLine="420"/>
        <w:jc w:val="both"/>
      </w:pPr>
      <w:r>
        <w:t>当光伏逆变器功率异常进入交流并网条件阶段，第1项应先建立分区强迫风冷基线，再决定是否扩大检查范围。按120天维护周期形成的历史基线可用于比较，但旧版本阈值和其他型号记录不得替代当前设备数据。若辐照度或直流输入不足成立，通常应同时观察到功率计量通道状态变化和dc_current趋势变化；只有历史工单相似而当前时序不支持时，应保留为弱候选。记录应包括环境温度、负荷、仪表编号、操作人和时间戳，以支持后续案例审核。结合分区强迫风冷、SunSpec Modbus TCP、120天维护周期以及交流并网条件的主题，第1项的判定重点是分区强迫风冷能否解释资源输入、直流侧、电网侧、热状态与计量一致性中的连续变化，而不是追求单一数值命中。</w:t>
      </w:r>
    </w:p>
    <w:p>
      <w:pPr>
        <w:spacing w:after="100"/>
        <w:ind w:firstLine="420"/>
        <w:jc w:val="both"/>
      </w:pPr>
      <w:r>
        <w:t>交流并网条件的检查点2用于确认直流组串输入与ac_voltage之间的关系，适用对象为HY-PV-320的光伏逆变器功率异常场景。辅助电源采用DC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TCP、120天维护周期以及交流并网条件的主题，第2项的判定重点是SunSpec Modbus TCP能否解释资源输入、直流侧、电网侧、热状态与计量一致性中的连续变化，而不是追求单一数值命中。</w:t>
      </w:r>
    </w:p>
    <w:p>
      <w:pPr>
        <w:spacing w:after="100"/>
        <w:ind w:firstLine="420"/>
        <w:jc w:val="both"/>
      </w:pPr>
      <w:r>
        <w:t>当光伏逆变器功率异常进入交流并网条件阶段，第3项应先建立资源输入、直流侧、电网侧、热状态与计量一致性基线，再决定是否扩大检查范围。按120天维护周期形成的历史基线可用于比较，但旧版本阈值和其他型号记录不得替代当前设备数据。若电网侧限发成立，通常应同时观察到MPPT 通道状态变化和ac_current趋势变化；只有历史工单相似而当前时序不支持时，应保留为弱候选。记录应包括环境温度、负荷、仪表编号、操作人和时间戳，以支持后续案例审核。结合分区强迫风冷、SunSpec Modbus TCP、120天维护周期以及交流并网条件的主题，第3项的判定重点是资源输入、直流侧、电网侧、热状态与计量一致性能否解释资源输入、直流侧、电网侧、热状态与计量一致性中的连续变化，而不是追求单一数值命中。</w:t>
      </w:r>
    </w:p>
    <w:p>
      <w:pPr>
        <w:spacing w:after="100"/>
        <w:ind w:firstLine="420"/>
        <w:jc w:val="both"/>
      </w:pPr>
      <w:r>
        <w:t>交流并网条件的检查点4用于确认功率模块与irradiance之间的关系，适用对象为HY-PV-320的光伏逆变器功率异常场景。辅助电源采用DC 24 V，若功率模块端测量值在22.5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TCP、120天维护周期以及交流并网条件的主题，第4项的判定重点是直流组串输入能否解释资源输入、直流侧、电网侧、热状态与计量一致性中的连续变化，而不是追求单一数值命中。</w:t>
      </w:r>
    </w:p>
    <w:p>
      <w:pPr>
        <w:spacing w:after="100"/>
        <w:ind w:firstLine="420"/>
        <w:jc w:val="both"/>
      </w:pPr>
      <w:r>
        <w:t>当光伏逆变器功率异常进入交流并网条件阶段，第5项应先建立MPPT 通道基线，再决定是否扩大检查范围。按120天维护周期形成的历史基线可用于比较，但旧版本阈值和其他型号记录不得替代当前设备数据。若功率测量偏差成立，通常应同时观察到交流滤波回路状态变化和grid_frequency趋势变化；只有历史工单相似而当前时序不支持时，应保留为弱候选。记录应包括环境温度、负荷、仪表编号、操作人和时间戳，以支持后续案例审核。结合分区强迫风冷、SunSpec Modbus TCP、120天维护周期以及交流并网条件的主题，第5项的判定重点是MPPT 通道能否解释资源输入、直流侧、电网侧、热状态与计量一致性中的连续变化，而不是追求单一数值命中。</w:t>
      </w:r>
    </w:p>
    <w:p>
      <w:pPr>
        <w:spacing w:after="100"/>
        <w:ind w:firstLine="420"/>
        <w:jc w:val="both"/>
      </w:pPr>
      <w:r>
        <w:t>交流并网条件的检查点6用于确认并网接触器与cabinet_temperature之间的关系，适用对象为HY-PV-320的光伏逆变器功率异常场景。辅助电源采用DC 24 V，若并网接触器端测量值在23.5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TCP、120天维护周期以及交流并网条件的主题，第6项的判定重点是功率模块能否解释资源输入、直流侧、电网侧、热状态与计量一致性中的连续变化，而不是追求单一数值命中。</w:t>
      </w:r>
    </w:p>
    <w:p>
      <w:pPr>
        <w:spacing w:after="100"/>
        <w:ind w:firstLine="420"/>
        <w:jc w:val="both"/>
      </w:pPr>
      <w:r>
        <w:t>当光伏逆变器功率异常进入交流并网条件阶段，第7项应先建立active_power基线，再决定是否扩大检查范围。按120天维护周期形成的历史基线可用于比较，但旧版本阈值和其他型号记录不得替代当前设备数据。若组串熔断或接插件异常成立，通常应同时观察到功率计量通道状态变化和active_power趋势变化；只有历史工单相似而当前时序不支持时，应保留为弱候选。记录应包括环境温度、负荷、仪表编号、操作人和时间戳，以支持后续案例审核。结合分区强迫风冷、SunSpec Modbus TCP、120天维护周期以及交流并网条件的主题，第7项的判定重点是active_power能否解释资源输入、直流侧、电网侧、热状态与计量一致性中的连续变化，而不是追求单一数值命中。</w:t>
      </w:r>
    </w:p>
    <w:p>
      <w:pPr>
        <w:spacing w:after="100"/>
        <w:ind w:firstLine="420"/>
        <w:jc w:val="both"/>
      </w:pPr>
      <w:r>
        <w:t>交流并网条件的检查点8用于确认直流组串输入与dc_voltage之间的关系，适用对象为HY-PV-320的光伏逆变器功率异常场景。辅助电源采用DC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TCP、120天维护周期以及交流并网条件的主题，第8项的判定重点是dc_voltage能否解释资源输入、直流侧、电网侧、热状态与计量一致性中的连续变化，而不是追求单一数值命中。</w:t>
      </w:r>
    </w:p>
    <w:p>
      <w:pPr>
        <w:spacing w:after="100"/>
        <w:ind w:firstLine="420"/>
        <w:jc w:val="both"/>
      </w:pPr>
      <w:r>
        <w:t>当光伏逆变器功率异常进入交流并网条件阶段，第9项应先建立分区强迫风冷基线，再决定是否扩大检查范围。按120天维护周期形成的历史基线可用于比较，但旧版本阈值和其他型号记录不得替代当前设备数据。若热降额成立，通常应同时观察到MPPT 通道状态变化和dc_current趋势变化；只有历史工单相似而当前时序不支持时，应保留为弱候选。记录应包括环境温度、负荷、仪表编号、操作人和时间戳，以支持后续案例审核。结合分区强迫风冷、SunSpec Modbus TCP、120天维护周期以及交流并网条件的主题，第9项的判定重点是分区强迫风冷能否解释资源输入、直流侧、电网侧、热状态与计量一致性中的连续变化，而不是追求单一数值命中。</w:t>
      </w:r>
    </w:p>
    <w:p>
      <w:pPr>
        <w:spacing w:after="100"/>
        <w:ind w:left="283" w:right="283"/>
      </w:pPr>
      <w:r>
        <w:rPr>
          <w:b/>
        </w:rPr>
        <w:t>注意：历史工单仅用于比较，不得将其他设备的结论直接写成本设备根因。 本条适用于HY-PV-320及HY-I320.3版本。</w:t>
      </w:r>
    </w:p>
    <w:p>
      <w:pPr>
        <w:spacing w:after="100"/>
      </w:pPr>
      <w:r>
        <w:t>1. 对功率计量通道执行“比较 MPPT 通道电流”，记录测量值、时间和仪表编号；若结果与当前时序冲突，停止继续扩大操作范围，并将冲突证据提交人工复核。</w:t>
      </w:r>
    </w:p>
    <w:p>
      <w:pPr>
        <w:spacing w:after="100"/>
      </w:pPr>
      <w:r>
        <w:t>2. 对直流组串输入执行“检查电网电压频率和限发指令”，记录测量值、时间和仪表编号；若结果与当前时序冲突，停止继续扩大操作范围，并将冲突证据提交人工复核。</w:t>
      </w:r>
    </w:p>
    <w:p>
      <w:pPr>
        <w:spacing w:after="100"/>
      </w:pPr>
      <w:r>
        <w:t>3. 对MPPT 通道执行“核对温度与降额曲线”，记录测量值、时间和仪表编号；若结果与当前时序冲突，停止继续扩大操作范围，并将冲突证据提交人工复核。</w:t>
      </w:r>
    </w:p>
    <w:p>
      <w:pPr>
        <w:pStyle w:val="Heading1"/>
      </w:pPr>
      <w:r>
        <w:t>第7章 辐照度归一化</w:t>
      </w:r>
    </w:p>
    <w:p>
      <w:pPr>
        <w:spacing w:after="100"/>
        <w:ind w:firstLine="420"/>
        <w:jc w:val="both"/>
      </w:pPr>
      <w:r>
        <w:t>本节第1个诊断环节围绕资源输入、直流侧、电网侧、热状态与计量一致性展开，首要记录项是ac_current和cabinet_temperature的同步程度。针对MPPT 通道，可将0.9欧姆级变化与维护基线比较；测量前应扣除表笔和接线影响，并保留复测结果。若核对温度与降额曲线涉及停机、断电或回路切换，应把动作标记为高风险且保持未执行，等待授权人员确认。处置后连续观察41分钟，只有告警、ac_current和cabinet_temperature同时稳定，才能结束本检查点。结合分区强迫风冷、SunSpec Modbus TCP、120天维护周期以及辐照度归一化的主题，第1项的判定重点是SunSpec Modbus TCP能否解释资源输入、直流侧、电网侧、热状态与计量一致性中的连续变化，而不是追求单一数值命中。</w:t>
      </w:r>
    </w:p>
    <w:p>
      <w:pPr>
        <w:spacing w:after="100"/>
        <w:ind w:firstLine="420"/>
        <w:jc w:val="both"/>
      </w:pPr>
      <w:r>
        <w:t>辐照度归一化的第2项把dc_current设为对照量，用于排除单点变化对热降额判断的干扰。建议读取告警前33分钟至告警后45分钟的数据；若irradiance与dc_current的偏离持续超过9个采样周期，应核对时间同步和质量位。检查记录要区分支持证据、反证和缺失信息，尤其不能把交流滤波回路的正常状态从报告中省略。超出本手册适用范围时，应停止扩大操作并转交人工复核，不能补写未取得的测量值。结合分区强迫风冷、SunSpec Modbus TCP、120天维护周期以及辐照度归一化的主题，第2项的判定重点是资源输入、直流侧、电网侧、热状态与计量一致性能否解释资源输入、直流侧、电网侧、热状态与计量一致性中的连续变化，而不是追求单一数值命中。</w:t>
      </w:r>
    </w:p>
    <w:p>
      <w:pPr>
        <w:spacing w:after="100"/>
        <w:ind w:firstLine="420"/>
        <w:jc w:val="both"/>
      </w:pPr>
      <w:r>
        <w:t>本节第3个诊断环节围绕资源输入、直流侧、电网侧、热状态与计量一致性展开，首要记录项是grid_frequency和irradiance的同步程度。针对功率计量通道，可将0.3欧姆级变化与维护基线比较；测量前应扣除表笔和接线影响，并保留复测结果。若使用独立电能表复核涉及停机、断电或回路切换，应把动作标记为高风险且保持未执行，等待授权人员确认。处置后连续观察55分钟，只有告警、grid_frequency和irradiance同时稳定，才能结束本检查点。结合分区强迫风冷、SunSpec Modbus TCP、120天维护周期以及辐照度归一化的主题，第3项的判定重点是直流组串输入能否解释资源输入、直流侧、电网侧、热状态与计量一致性中的连续变化，而不是追求单一数值命中。</w:t>
      </w:r>
    </w:p>
    <w:p>
      <w:pPr>
        <w:spacing w:after="100"/>
        <w:ind w:firstLine="420"/>
        <w:jc w:val="both"/>
      </w:pPr>
      <w:r>
        <w:t>辐照度归一化的第4项把active_power设为对照量，用于排除单点变化对辐照度或直流输入不足判断的干扰。建议读取告警前10分钟至告警后22分钟的数据；若cabinet_temperature与active_power的偏离持续超过2个采样周期，应核对时间同步和质量位。检查记录要区分支持证据、反证和缺失信息，尤其不能把MPPT 通道的正常状态从报告中省略。超出本手册适用范围时，应停止扩大操作并转交人工复核，不能补写未取得的测量值。结合分区强迫风冷、SunSpec Modbus TCP、120天维护周期以及辐照度归一化的主题，第4项的判定重点是MPPT 通道能否解释资源输入、直流侧、电网侧、热状态与计量一致性中的连续变化，而不是追求单一数值命中。</w:t>
      </w:r>
    </w:p>
    <w:p>
      <w:pPr>
        <w:spacing w:after="100"/>
        <w:ind w:firstLine="420"/>
        <w:jc w:val="both"/>
      </w:pPr>
      <w:r>
        <w:t>本节第5个诊断环节围绕资源输入、直流侧、电网侧、热状态与计量一致性展开，首要记录项是active_power和ac_voltage的同步程度。针对交流滤波回路，可将0.9欧姆级变化与维护基线比较；测量前应扣除表笔和接线影响，并保留复测结果。若计算单位辐照功率涉及停机、断电或回路切换，应把动作标记为高风险且保持未执行，等待授权人员确认。处置后连续观察32分钟，只有告警、active_power和ac_voltage同时稳定，才能结束本检查点。结合分区强迫风冷、SunSpec Modbus TCP、120天维护周期以及辐照度归一化的主题，第5项的判定重点是功率模块能否解释资源输入、直流侧、电网侧、热状态与计量一致性中的连续变化，而不是追求单一数值命中。</w:t>
      </w:r>
    </w:p>
    <w:p>
      <w:pPr>
        <w:spacing w:after="100"/>
        <w:ind w:firstLine="420"/>
        <w:jc w:val="both"/>
      </w:pPr>
      <w:r>
        <w:t>辐照度归一化的第6项把grid_frequency设为对照量，用于排除单点变化对电网侧限发判断的干扰。建议读取告警前24分钟至告警后36分钟的数据；若dc_voltage与grid_frequency的偏离持续超过4个采样周期，应核对时间同步和质量位。检查记录要区分支持证据、反证和缺失信息，尤其不能把功率计量通道的正常状态从报告中省略。超出本手册适用范围时，应停止扩大操作并转交人工复核，不能补写未取得的测量值。结合分区强迫风冷、SunSpec Modbus TCP、120天维护周期以及辐照度归一化的主题，第6项的判定重点是active_power能否解释资源输入、直流侧、电网侧、热状态与计量一致性中的连续变化，而不是追求单一数值命中。</w:t>
      </w:r>
    </w:p>
    <w:p>
      <w:pPr>
        <w:spacing w:after="100"/>
        <w:ind w:firstLine="420"/>
        <w:jc w:val="both"/>
      </w:pPr>
      <w:r>
        <w:t>本节第7个诊断环节围绕资源输入、直流侧、电网侧、热状态与计量一致性展开，首要记录项是dc_current和dc_voltage的同步程度。针对MPPT 通道，可将0.3欧姆级变化与维护基线比较；测量前应扣除表笔和接线影响，并保留复测结果。若比较 MPPT 通道电流涉及停机、断电或回路切换，应把动作标记为高风险且保持未执行，等待授权人员确认。处置后连续观察46分钟，只有告警、dc_current和dc_voltage同时稳定，才能结束本检查点。结合分区强迫风冷、SunSpec Modbus TCP、120天维护周期以及辐照度归一化的主题，第7项的判定重点是dc_voltage能否解释资源输入、直流侧、电网侧、热状态与计量一致性中的连续变化，而不是追求单一数值命中。</w:t>
      </w:r>
    </w:p>
    <w:p>
      <w:pPr>
        <w:spacing w:after="100"/>
        <w:ind w:firstLine="420"/>
        <w:jc w:val="both"/>
      </w:pPr>
      <w:r>
        <w:t>辐照度归一化的第8项把ac_current设为对照量，用于排除单点变化对功率测量偏差判断的干扰。建议读取告警前38分钟至告警后50分钟的数据；若ac_voltage与ac_current的偏离持续超过6个采样周期，应核对时间同步和质量位。检查记录要区分支持证据、反证和缺失信息，尤其不能把交流滤波回路的正常状态从报告中省略。超出本手册适用范围时，应停止扩大操作并转交人工复核，不能补写未取得的测量值。结合分区强迫风冷、SunSpec Modbus TCP、120天维护周期以及辐照度归一化的主题，第8项的判定重点是分区强迫风冷能否解释资源输入、直流侧、电网侧、热状态与计量一致性中的连续变化，而不是追求单一数值命中。</w:t>
      </w:r>
    </w:p>
    <w:p>
      <w:pPr>
        <w:spacing w:after="100"/>
        <w:ind w:firstLine="420"/>
        <w:jc w:val="both"/>
      </w:pPr>
      <w:r>
        <w:t>本节第9个诊断环节围绕资源输入、直流侧、电网侧、热状态与计量一致性展开，首要记录项是ac_current和cabinet_temperature的同步程度。针对功率计量通道，可将0.9欧姆级变化与维护基线比较；测量前应扣除表笔和接线影响，并保留复测结果。若检查电网电压频率和限发指令涉及停机、断电或回路切换，应把动作标记为高风险且保持未执行，等待授权人员确认。处置后连续观察23分钟，只有告警、ac_current和cabinet_temperature同时稳定，才能结束本检查点。结合分区强迫风冷、SunSpec Modbus TCP、120天维护周期以及辐照度归一化的主题，第9项的判定重点是SunSpec Modbus TCP能否解释资源输入、直流侧、电网侧、热状态与计量一致性中的连续变化，而不是追求单一数值命中。</w:t>
      </w:r>
    </w:p>
    <w:p>
      <w:pPr>
        <w:spacing w:after="100"/>
        <w:ind w:left="283" w:right="283"/>
      </w:pPr>
      <w:r>
        <w:rPr>
          <w:b/>
        </w:rPr>
        <w:t>告警定义：PV-POWER-LOW用于表示HY-PV-320在资源输入、直流侧、电网侧、热状态与计量一致性方面出现持续异常。判定时应结合grid_frequency、质量位、触发时间和当前有效参数，预警温度参考值为75，保护参考值为85；本定义不允许单独替代现场复测。</w:t>
      </w:r>
    </w:p>
    <w:p>
      <w:pPr>
        <w:pStyle w:val="Heading1"/>
      </w:pPr>
      <w:r>
        <w:t>第8章 组串电流比较</w:t>
      </w:r>
    </w:p>
    <w:p>
      <w:pPr>
        <w:spacing w:after="100"/>
        <w:ind w:firstLine="420"/>
        <w:jc w:val="both"/>
      </w:pPr>
      <w:r>
        <w:t>组串电流比较第1项适用于固件HY-I320.3，重点检查MPPT 通道、grid_frequency与当前负荷是否形成一致证据链。采样周期为2 s，本检查点至少使用13个连续有效样本；无效质量位、重复时间戳和通信补传数据应从确认依据中剔除。现场复测结果应与手册当前版本、设备画像和告警详情交叉核对，任一实体不匹配都需要重新确认输入。若恢复仅持续短于19分钟，应视为间歇问题而非闭环完成，并继续保留会话。结合分区强迫风冷、SunSpec Modbus TCP、120天维护周期以及组串电流比较的主题，第1项的判定重点是资源输入、直流侧、电网侧、热状态与计量一致性能否解释资源输入、直流侧、电网侧、热状态与计量一致性中的连续变化，而不是追求单一数值命中。</w:t>
      </w:r>
    </w:p>
    <w:p>
      <w:pPr>
        <w:spacing w:after="100"/>
        <w:ind w:firstLine="420"/>
        <w:jc w:val="both"/>
      </w:pPr>
      <w:r>
        <w:t>华曜能源在组串电流比较的第2项中要求区分辐照度或直流输入不足与并网接触器引起的次生现象。SunSpec Modbus TCP链路中的状态更新时间不得晚于本地事件超过2秒，否则远程数据显示只可作为辅助信息。本项先执行“使用独立电能表复核”，再执行“检查电网电压频率和限发指令”；两项结果必须引用同一设备、同一告警窗口和一致的测量单位。恢复标准包括告警消失、cabinet_temperature回到基线区间以及ac_voltage无新的异常漂移，三项缺一不可。结合分区强迫风冷、SunSpec Modbus TCP、120天维护周期以及组串电流比较的主题，第2项的判定重点是直流组串输入能否解释资源输入、直流侧、电网侧、热状态与计量一致性中的连续变化，而不是追求单一数值命中。</w:t>
      </w:r>
    </w:p>
    <w:p>
      <w:pPr>
        <w:spacing w:after="100"/>
        <w:ind w:firstLine="420"/>
        <w:jc w:val="both"/>
      </w:pPr>
      <w:r>
        <w:t>组串电流比较第3项适用于固件HY-I320.3，重点检查交流滤波回路、active_power与当前负荷是否形成一致证据链。采样周期为2 s，本检查点至少使用15个连续有效样本；无效质量位、重复时间戳和通信补传数据应从确认依据中剔除。现场复测结果应与手册当前版本、设备画像和告警详情交叉核对，任一实体不匹配都需要重新确认输入。若恢复仅持续短于18分钟，应视为间歇问题而非闭环完成，并继续保留会话。结合分区强迫风冷、SunSpec Modbus TCP、120天维护周期以及组串电流比较的主题，第3项的判定重点是MPPT 通道能否解释资源输入、直流侧、电网侧、热状态与计量一致性中的连续变化，而不是追求单一数值命中。</w:t>
      </w:r>
    </w:p>
    <w:p>
      <w:pPr>
        <w:spacing w:after="100"/>
        <w:ind w:firstLine="420"/>
        <w:jc w:val="both"/>
      </w:pPr>
      <w:r>
        <w:t>华曜能源在组串电流比较的第4项中要求区分电网侧限发与功率模块引起的次生现象。SunSpec Modbus TCP链路中的状态更新时间不得晚于本地事件超过3秒，否则远程数据显示只可作为辅助信息。本项先执行“核对温度与降额曲线”，再执行“核对温度与降额曲线”；两项结果必须引用同一设备、同一告警窗口和一致的测量单位。恢复标准包括告警消失、dc_voltage回到基线区间以及dc_voltage无新的异常漂移，三项缺一不可。结合分区强迫风冷、SunSpec Modbus TCP、120天维护周期以及组串电流比较的主题，第4项的判定重点是功率模块能否解释资源输入、直流侧、电网侧、热状态与计量一致性中的连续变化，而不是追求单一数值命中。</w:t>
      </w:r>
    </w:p>
    <w:p>
      <w:pPr>
        <w:spacing w:after="100"/>
        <w:ind w:firstLine="420"/>
        <w:jc w:val="both"/>
      </w:pPr>
      <w:r>
        <w:t>组串电流比较第5项适用于固件HY-I320.3，重点检查功率计量通道、dc_current与当前负荷是否形成一致证据链。采样周期为2 s，本检查点至少使用17个连续有效样本；无效质量位、重复时间戳和通信补传数据应从确认依据中剔除。现场复测结果应与手册当前版本、设备画像和告警详情交叉核对，任一实体不匹配都需要重新确认输入。若恢复仅持续短于10分钟，应视为间歇问题而非闭环完成，并继续保留会话。结合分区强迫风冷、SunSpec Modbus TCP、120天维护周期以及组串电流比较的主题，第5项的判定重点是active_power能否解释资源输入、直流侧、电网侧、热状态与计量一致性中的连续变化，而不是追求单一数值命中。</w:t>
      </w:r>
    </w:p>
    <w:p>
      <w:pPr>
        <w:spacing w:after="100"/>
        <w:ind w:firstLine="420"/>
        <w:jc w:val="both"/>
      </w:pPr>
      <w:r>
        <w:t>华曜能源在组串电流比较的第6项中要求区分功率测量偏差与直流组串输入引起的次生现象。SunSpec Modbus TCP链路中的状态更新时间不得晚于本地事件超过5秒，否则远程数据显示只可作为辅助信息。本项先执行“检查电网电压频率和限发指令”，再执行“使用独立电能表复核”；两项结果必须引用同一设备、同一告警窗口和一致的测量单位。恢复标准包括告警消失、ac_voltage回到基线区间以及cabinet_temperature无新的异常漂移，三项缺一不可。结合分区强迫风冷、SunSpec Modbus TCP、120天维护周期以及组串电流比较的主题，第6项的判定重点是dc_voltage能否解释资源输入、直流侧、电网侧、热状态与计量一致性中的连续变化，而不是追求单一数值命中。</w:t>
      </w:r>
    </w:p>
    <w:p>
      <w:pPr>
        <w:spacing w:after="100"/>
        <w:ind w:firstLine="420"/>
        <w:jc w:val="both"/>
      </w:pPr>
      <w:r>
        <w:t>组串电流比较第7项适用于固件HY-I320.3，重点检查MPPT 通道、ac_current与当前负荷是否形成一致证据链。采样周期为2 s，本检查点至少使用19个连续有效样本；无效质量位、重复时间戳和通信补传数据应从确认依据中剔除。现场复测结果应与手册当前版本、设备画像和告警详情交叉核对，任一实体不匹配都需要重新确认输入。若恢复仅持续短于9分钟，应视为间歇问题而非闭环完成，并继续保留会话。结合分区强迫风冷、SunSpec Modbus TCP、120天维护周期以及组串电流比较的主题，第7项的判定重点是分区强迫风冷能否解释资源输入、直流侧、电网侧、热状态与计量一致性中的连续变化，而不是追求单一数值命中。</w:t>
      </w:r>
    </w:p>
    <w:p>
      <w:pPr>
        <w:spacing w:after="100"/>
        <w:ind w:firstLine="420"/>
        <w:jc w:val="both"/>
      </w:pPr>
      <w:r>
        <w:t>华曜能源在组串电流比较的第8项中要求区分组串熔断或接插件异常与并网接触器引起的次生现象。SunSpec Modbus TCP链路中的状态更新时间不得晚于本地事件超过7秒，否则远程数据显示只可作为辅助信息。本项先执行“比较 MPPT 通道电流”，再执行“计算单位辐照功率”；两项结果必须引用同一设备、同一告警窗口和一致的测量单位。恢复标准包括告警消失、irradiance回到基线区间以及irradiance无新的异常漂移，三项缺一不可。结合分区强迫风冷、SunSpec Modbus TCP、120天维护周期以及组串电流比较的主题，第8项的判定重点是SunSpec Modbus TCP能否解释资源输入、直流侧、电网侧、热状态与计量一致性中的连续变化，而不是追求单一数值命中。</w:t>
      </w:r>
    </w:p>
    <w:p>
      <w:pPr>
        <w:spacing w:after="100"/>
        <w:ind w:firstLine="420"/>
        <w:jc w:val="both"/>
      </w:pPr>
      <w:r>
        <w:t>组串电流比较第9项适用于固件HY-I320.3，重点检查交流滤波回路、grid_frequency与当前负荷是否形成一致证据链。采样周期为2 s，本检查点至少使用6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分区强迫风冷、SunSpec Modbus TCP、120天维护周期以及组串电流比较的主题，第9项的判定重点是资源输入、直流侧、电网侧、热状态与计量一致性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grid_frequency稳定，采样周期2 s</w:t>
            </w:r>
          </w:p>
        </w:tc>
        <w:tc>
          <w:tcPr>
            <w:tcW w:type="dxa" w:w="2436"/>
            <w:vAlign w:val="top"/>
          </w:tcPr>
          <w:p>
            <w:r>
              <w:t>连续8分钟偏离基线或质量位异常</w:t>
            </w:r>
          </w:p>
        </w:tc>
        <w:tc>
          <w:tcPr>
            <w:tcW w:type="dxa" w:w="2436"/>
            <w:vAlign w:val="top"/>
          </w:tcPr>
          <w:p>
            <w:r>
              <w:t>检查电网电压频率和限发指令</w:t>
            </w:r>
          </w:p>
        </w:tc>
      </w:tr>
      <w:tr>
        <w:tc>
          <w:tcPr>
            <w:tcW w:type="dxa" w:w="2436"/>
            <w:vAlign w:val="top"/>
          </w:tcPr>
          <w:p>
            <w:r>
              <w:t>功率模块</w:t>
            </w:r>
          </w:p>
        </w:tc>
        <w:tc>
          <w:tcPr>
            <w:tcW w:type="dxa" w:w="2436"/>
            <w:vAlign w:val="top"/>
          </w:tcPr>
          <w:p>
            <w:r>
              <w:t>cabinet_temperature稳定，采样周期2 s</w:t>
            </w:r>
          </w:p>
        </w:tc>
        <w:tc>
          <w:tcPr>
            <w:tcW w:type="dxa" w:w="2436"/>
            <w:vAlign w:val="top"/>
          </w:tcPr>
          <w:p>
            <w:r>
              <w:t>连续11分钟偏离基线或质量位异常</w:t>
            </w:r>
          </w:p>
        </w:tc>
        <w:tc>
          <w:tcPr>
            <w:tcW w:type="dxa" w:w="2436"/>
            <w:vAlign w:val="top"/>
          </w:tcPr>
          <w:p>
            <w:r>
              <w:t>核对温度与降额曲线</w:t>
            </w:r>
          </w:p>
        </w:tc>
      </w:tr>
      <w:tr>
        <w:tc>
          <w:tcPr>
            <w:tcW w:type="dxa" w:w="2436"/>
            <w:vAlign w:val="top"/>
          </w:tcPr>
          <w:p>
            <w:r>
              <w:t>交流滤波回路</w:t>
            </w:r>
          </w:p>
        </w:tc>
        <w:tc>
          <w:tcPr>
            <w:tcW w:type="dxa" w:w="2436"/>
            <w:vAlign w:val="top"/>
          </w:tcPr>
          <w:p>
            <w:r>
              <w:t>active_power稳定，采样周期2 s</w:t>
            </w:r>
          </w:p>
        </w:tc>
        <w:tc>
          <w:tcPr>
            <w:tcW w:type="dxa" w:w="2436"/>
            <w:vAlign w:val="top"/>
          </w:tcPr>
          <w:p>
            <w:r>
              <w:t>连续14分钟偏离基线或质量位异常</w:t>
            </w:r>
          </w:p>
        </w:tc>
        <w:tc>
          <w:tcPr>
            <w:tcW w:type="dxa" w:w="2436"/>
            <w:vAlign w:val="top"/>
          </w:tcPr>
          <w:p>
            <w:r>
              <w:t>使用独立电能表复核</w:t>
            </w:r>
          </w:p>
        </w:tc>
      </w:tr>
      <w:tr>
        <w:tc>
          <w:tcPr>
            <w:tcW w:type="dxa" w:w="2436"/>
            <w:vAlign w:val="top"/>
          </w:tcPr>
          <w:p>
            <w:r>
              <w:t>并网接触器</w:t>
            </w:r>
          </w:p>
        </w:tc>
        <w:tc>
          <w:tcPr>
            <w:tcW w:type="dxa" w:w="2436"/>
            <w:vAlign w:val="top"/>
          </w:tcPr>
          <w:p>
            <w:r>
              <w:t>dc_voltage稳定，采样周期2 s</w:t>
            </w:r>
          </w:p>
        </w:tc>
        <w:tc>
          <w:tcPr>
            <w:tcW w:type="dxa" w:w="2436"/>
            <w:vAlign w:val="top"/>
          </w:tcPr>
          <w:p>
            <w:r>
              <w:t>连续17分钟偏离基线或质量位异常</w:t>
            </w:r>
          </w:p>
        </w:tc>
        <w:tc>
          <w:tcPr>
            <w:tcW w:type="dxa" w:w="2436"/>
            <w:vAlign w:val="top"/>
          </w:tcPr>
          <w:p>
            <w:r>
              <w:t>计算单位辐照功率</w:t>
            </w:r>
          </w:p>
        </w:tc>
      </w:tr>
      <w:tr>
        <w:tc>
          <w:tcPr>
            <w:tcW w:type="dxa" w:w="2436"/>
            <w:vAlign w:val="top"/>
          </w:tcPr>
          <w:p>
            <w:r>
              <w:t>功率计量通道</w:t>
            </w:r>
          </w:p>
        </w:tc>
        <w:tc>
          <w:tcPr>
            <w:tcW w:type="dxa" w:w="2436"/>
            <w:vAlign w:val="top"/>
          </w:tcPr>
          <w:p>
            <w:r>
              <w:t>dc_current稳定，采样周期2 s</w:t>
            </w:r>
          </w:p>
        </w:tc>
        <w:tc>
          <w:tcPr>
            <w:tcW w:type="dxa" w:w="2436"/>
            <w:vAlign w:val="top"/>
          </w:tcPr>
          <w:p>
            <w:r>
              <w:t>连续20分钟偏离基线或质量位异常</w:t>
            </w:r>
          </w:p>
        </w:tc>
        <w:tc>
          <w:tcPr>
            <w:tcW w:type="dxa" w:w="2436"/>
            <w:vAlign w:val="top"/>
          </w:tcPr>
          <w:p>
            <w:r>
              <w:t>比较 MPPT 通道电流</w:t>
            </w:r>
          </w:p>
        </w:tc>
      </w:tr>
    </w:tbl>
    <w:p/>
    <w:p>
      <w:pPr>
        <w:pStyle w:val="Heading1"/>
      </w:pPr>
      <w:r>
        <w:t>第9章 限发和调度指令</w:t>
      </w:r>
    </w:p>
    <w:p>
      <w:pPr>
        <w:spacing w:after="100"/>
        <w:ind w:firstLine="420"/>
        <w:jc w:val="both"/>
      </w:pPr>
      <w:r>
        <w:t>第1项面向HY-PV-320的功率模块，目标是判断active_power异常是否具有连续性和可重复性。若active_power在14次采样中出现阶跃、平台或周期性摆动，应分别标记形态，不能用单一平均值掩盖异常。当active_power支持异常但dc_voltage保持稳定时，应检查信号链或局部部件；两者同步变化时，再分析系统工况与环境条件。本检查点仅适用于HY-PV-320和文档版本1.1，不得直接套用于不同型号或历史版本。结合分区强迫风冷、SunSpec Modbus TCP、120天维护周期以及限发和调度指令的主题，第1项的判定重点是直流组串输入能否解释资源输入、直流侧、电网侧、热状态与计量一致性中的连续变化，而不是追求单一数值命中。</w:t>
      </w:r>
    </w:p>
    <w:p>
      <w:pPr>
        <w:spacing w:after="100"/>
        <w:ind w:firstLine="420"/>
        <w:jc w:val="both"/>
      </w:pPr>
      <w:r>
        <w:t>在HY-PV-320执行限发和调度指令时，第2项应从MPPT 通道入手，并把功率计量通道作为反证观察对象。当前固件的温度参考区间包含75度预警点和85度保护点，但本项仍要求以数据库中的当前有效参数为准。对交流滤波回路的检查应同时记录原始值与结论，不能只保存“正常”或“异常”两个标签。确认电网侧限发前，需要至少两类独立证据；图谱关系或模型常识不能单独替代现场事实。结合分区强迫风冷、SunSpec Modbus TCP、120天维护周期以及限发和调度指令的主题，第2项的判定重点是MPPT 通道能否解释资源输入、直流侧、电网侧、热状态与计量一致性中的连续变化，而不是追求单一数值命中。</w:t>
      </w:r>
    </w:p>
    <w:p>
      <w:pPr>
        <w:spacing w:after="100"/>
        <w:ind w:firstLine="420"/>
        <w:jc w:val="both"/>
      </w:pPr>
      <w:r>
        <w:t>第3项面向HY-PV-320的并网接触器，目标是判断dc_current异常是否具有连续性和可重复性。若dc_current在16次采样中出现阶跃、平台或周期性摆动，应分别标记形态，不能用单一平均值掩盖异常。当dc_current支持异常但cabinet_temperature保持稳定时，应检查信号链或局部部件；两者同步变化时，再分析系统工况与环境条件。本检查点仅适用于HY-PV-320和文档版本1.1，不得直接套用于不同型号或历史版本。结合分区强迫风冷、SunSpec Modbus TCP、120天维护周期以及限发和调度指令的主题，第3项的判定重点是功率模块能否解释资源输入、直流侧、电网侧、热状态与计量一致性中的连续变化，而不是追求单一数值命中。</w:t>
      </w:r>
    </w:p>
    <w:p>
      <w:pPr>
        <w:spacing w:after="100"/>
        <w:ind w:firstLine="420"/>
        <w:jc w:val="both"/>
      </w:pPr>
      <w:r>
        <w:t>在HY-PV-320执行限发和调度指令时，第4项应从active_power入手，并把交流滤波回路作为反证观察对象。当前固件的温度参考区间包含75度预警点和85度保护点，但本项仍要求以数据库中的当前有效参数为准。对功率计量通道的检查应同时记录原始值与结论，不能只保存“正常”或“异常”两个标签。确认功率测量偏差前，需要至少两类独立证据；图谱关系或模型常识不能单独替代现场事实。结合分区强迫风冷、SunSpec Modbus TCP、120天维护周期以及限发和调度指令的主题，第4项的判定重点是active_power能否解释资源输入、直流侧、电网侧、热状态与计量一致性中的连续变化，而不是追求单一数值命中。</w:t>
      </w:r>
    </w:p>
    <w:p>
      <w:pPr>
        <w:spacing w:after="100"/>
        <w:ind w:firstLine="420"/>
        <w:jc w:val="both"/>
      </w:pPr>
      <w:r>
        <w:t>第5项面向HY-PV-320的直流组串输入，目标是判断ac_current异常是否具有连续性和可重复性。若ac_current在18次采样中出现阶跃、平台或周期性摆动，应分别标记形态，不能用单一平均值掩盖异常。当ac_current支持异常但irradiance保持稳定时，应检查信号链或局部部件；两者同步变化时，再分析系统工况与环境条件。本检查点仅适用于HY-PV-320和文档版本1.1，不得直接套用于不同型号或历史版本。结合分区强迫风冷、SunSpec Modbus TCP、120天维护周期以及限发和调度指令的主题，第5项的判定重点是dc_voltage能否解释资源输入、直流侧、电网侧、热状态与计量一致性中的连续变化，而不是追求单一数值命中。</w:t>
      </w:r>
    </w:p>
    <w:p>
      <w:pPr>
        <w:spacing w:after="100"/>
        <w:ind w:firstLine="420"/>
        <w:jc w:val="both"/>
      </w:pPr>
      <w:r>
        <w:t>在HY-PV-320执行限发和调度指令时，第6项应从分区强迫风冷入手，并把MPPT 通道作为反证观察对象。当前固件的温度参考区间包含75度预警点和85度保护点，但本项仍要求以数据库中的当前有效参数为准。对MPPT 通道的检查应同时记录原始值与结论，不能只保存“正常”或“异常”两个标签。确认组串熔断或接插件异常前，需要至少两类独立证据；图谱关系或模型常识不能单独替代现场事实。结合分区强迫风冷、SunSpec Modbus TCP、120天维护周期以及限发和调度指令的主题，第6项的判定重点是分区强迫风冷能否解释资源输入、直流侧、电网侧、热状态与计量一致性中的连续变化，而不是追求单一数值命中。</w:t>
      </w:r>
    </w:p>
    <w:p>
      <w:pPr>
        <w:spacing w:after="100"/>
        <w:ind w:firstLine="420"/>
        <w:jc w:val="both"/>
      </w:pPr>
      <w:r>
        <w:t>第7项面向HY-PV-320的功率模块，目标是判断grid_frequency异常是否具有连续性和可重复性。若grid_frequency在20次采样中出现阶跃、平台或周期性摆动，应分别标记形态，不能用单一平均值掩盖异常。当grid_frequency支持异常但ac_voltage保持稳定时，应检查信号链或局部部件；两者同步变化时，再分析系统工况与环境条件。本检查点仅适用于HY-PV-320和文档版本1.1，不得直接套用于不同型号或历史版本。结合分区强迫风冷、SunSpec Modbus TCP、120天维护周期以及限发和调度指令的主题，第7项的判定重点是SunSpec Modbus TCP能否解释资源输入、直流侧、电网侧、热状态与计量一致性中的连续变化，而不是追求单一数值命中。</w:t>
      </w:r>
    </w:p>
    <w:p>
      <w:pPr>
        <w:spacing w:after="100"/>
        <w:ind w:firstLine="420"/>
        <w:jc w:val="both"/>
      </w:pPr>
      <w:r>
        <w:t>在HY-PV-320执行限发和调度指令时，第8项应从资源输入、直流侧、电网侧、热状态与计量一致性入手，并把功率计量通道作为反证观察对象。当前固件的温度参考区间包含75度预警点和85度保护点，但本项仍要求以数据库中的当前有效参数为准。对交流滤波回路的检查应同时记录原始值与结论，不能只保存“正常”或“异常”两个标签。确认热降额前，需要至少两类独立证据；图谱关系或模型常识不能单独替代现场事实。结合分区强迫风冷、SunSpec Modbus TCP、120天维护周期以及限发和调度指令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第9项面向HY-PV-320的并网接触器，目标是判断active_power异常是否具有连续性和可重复性。若active_power在7次采样中出现阶跃、平台或周期性摆动，应分别标记形态，不能用单一平均值掩盖异常。当active_power支持异常但dc_voltage保持稳定时，应检查信号链或局部部件；两者同步变化时，再分析系统工况与环境条件。本检查点仅适用于HY-PV-320和文档版本1.1，不得直接套用于不同型号或历史版本。结合分区强迫风冷、SunSpec Modbus TCP、120天维护周期以及限发和调度指令的主题，第9项的判定重点是直流组串输入能否解释资源输入、直流侧、电网侧、热状态与计量一致性中的连续变化，而不是追求单一数值命中。</w:t>
      </w:r>
    </w:p>
    <w:p>
      <w:pPr>
        <w:spacing w:after="100"/>
      </w:pPr>
      <w:r>
        <w:t>1. 对功率计量通道执行“使用独立电能表复核”，记录测量值、时间和仪表编号；若结果与当前时序冲突，停止继续扩大操作范围，并将冲突证据提交人工复核。</w:t>
      </w:r>
    </w:p>
    <w:p>
      <w:pPr>
        <w:spacing w:after="100"/>
      </w:pPr>
      <w:r>
        <w:t>2. 对直流组串输入执行“计算单位辐照功率”，记录测量值、时间和仪表编号；若结果与当前时序冲突，停止继续扩大操作范围，并将冲突证据提交人工复核。</w:t>
      </w:r>
    </w:p>
    <w:p>
      <w:pPr>
        <w:spacing w:after="100"/>
      </w:pPr>
      <w:r>
        <w:t>3. 对MPPT 通道执行“比较 MPPT 通道电流”，记录测量值、时间和仪表编号；若结果与当前时序冲突，停止继续扩大操作范围，并将冲突证据提交人工复核。</w:t>
      </w:r>
    </w:p>
    <w:p>
      <w:pPr>
        <w:pStyle w:val="Heading1"/>
      </w:pPr>
      <w:r>
        <w:t>第10章 电网电压频率</w:t>
      </w:r>
    </w:p>
    <w:p>
      <w:pPr>
        <w:spacing w:after="100"/>
        <w:ind w:firstLine="420"/>
        <w:jc w:val="both"/>
      </w:pPr>
      <w:r>
        <w:t>对HY-PV-320而言，电网电压频率中的第1项不能只读取告警位，还要核对交流滤波回路的现场状态。分区强迫风冷在本工况下应维持可解释的热交换路径，如果dc_current变化而dc_current不跟随，应优先检查局部信号或单个部件。发现交流滤波回路与并网接触器给出相反信息时，应进入补充信息流程，并说明还缺少哪一项现场测量。若本项证据冲突，结论必须保持候选状态，并提出针对交流滤波回路的现场补充问题。结合分区强迫风冷、SunSpec Modbus TCP、120天维护周期以及电网电压频率的主题，第1项的判定重点是MPPT 通道能否解释资源输入、直流侧、电网侧、热状态与计量一致性中的连续变化，而不是追求单一数值命中。</w:t>
      </w:r>
    </w:p>
    <w:p>
      <w:pPr>
        <w:spacing w:after="100"/>
        <w:ind w:firstLine="420"/>
        <w:jc w:val="both"/>
      </w:pPr>
      <w:r>
        <w:t>在大功率组串式机柜内实施电网电压频率第2项时，应先确认信号属于正确区域和正确采样通道。设备额定功率为320 kW，在约71%负荷下出现该现象时，需要把环境、控制指令和局部部件状态分别记录，避免把瞬态工况写成根因。如果“比较 MPPT 通道电流”未发现异常，应转向直流组串输入并执行“使用独立电能表复核”，禁止通过连续复位制造暂时恢复。完成后应复核直流组串输入未因处置产生次生异常，并把反证结果保留在诊断记录中。结合分区强迫风冷、SunSpec Modbus TCP、120天维护周期以及电网电压频率的主题，第2项的判定重点是功率模块能否解释资源输入、直流侧、电网侧、热状态与计量一致性中的连续变化，而不是追求单一数值命中。</w:t>
      </w:r>
    </w:p>
    <w:p>
      <w:pPr>
        <w:spacing w:after="100"/>
        <w:ind w:firstLine="420"/>
        <w:jc w:val="both"/>
      </w:pPr>
      <w:r>
        <w:t>对HY-PV-320而言，电网电压频率中的第3项不能只读取告警位，还要核对功率计量通道的现场状态。分区强迫风冷在本工况下应维持可解释的热交换路径，如果ac_current变化而active_power不跟随，应优先检查局部信号或单个部件。发现功率计量通道与功率模块给出相反信息时，应进入补充信息流程，并说明还缺少哪一项现场测量。若本项证据冲突，结论必须保持候选状态，并提出针对功率计量通道的现场补充问题。结合分区强迫风冷、SunSpec Modbus TCP、120天维护周期以及电网电压频率的主题，第3项的判定重点是active_power能否解释资源输入、直流侧、电网侧、热状态与计量一致性中的连续变化，而不是追求单一数值命中。</w:t>
      </w:r>
    </w:p>
    <w:p>
      <w:pPr>
        <w:spacing w:after="100"/>
        <w:ind w:firstLine="420"/>
        <w:jc w:val="both"/>
      </w:pPr>
      <w:r>
        <w:t>在大功率组串式机柜内实施电网电压频率第4项时，应先确认信号属于正确区域和正确采样通道。设备额定功率为320 kW，在约22%负荷下出现该现象时，需要把环境、控制指令和局部部件状态分别记录，避免把瞬态工况写成根因。如果“计算单位辐照功率”未发现异常，应转向并网接触器并执行“计算单位辐照功率”，禁止通过连续复位制造暂时恢复。完成后应复核并网接触器未因处置产生次生异常，并把反证结果保留在诊断记录中。结合分区强迫风冷、SunSpec Modbus TCP、120天维护周期以及电网电压频率的主题，第4项的判定重点是dc_voltage能否解释资源输入、直流侧、电网侧、热状态与计量一致性中的连续变化，而不是追求单一数值命中。</w:t>
      </w:r>
    </w:p>
    <w:p>
      <w:pPr>
        <w:spacing w:after="100"/>
        <w:ind w:firstLine="420"/>
        <w:jc w:val="both"/>
      </w:pPr>
      <w:r>
        <w:t>对HY-PV-320而言，电网电压频率中的第5项不能只读取告警位，还要核对MPPT 通道的现场状态。分区强迫风冷在本工况下应维持可解释的热交换路径，如果grid_frequency变化而grid_frequency不跟随，应优先检查局部信号或单个部件。发现MPPT 通道与直流组串输入给出相反信息时，应进入补充信息流程，并说明还缺少哪一项现场测量。若本项证据冲突，结论必须保持候选状态，并提出针对MPPT 通道的现场补充问题。结合分区强迫风冷、SunSpec Modbus TCP、120天维护周期以及电网电压频率的主题，第5项的判定重点是分区强迫风冷能否解释资源输入、直流侧、电网侧、热状态与计量一致性中的连续变化，而不是追求单一数值命中。</w:t>
      </w:r>
    </w:p>
    <w:p>
      <w:pPr>
        <w:spacing w:after="100"/>
        <w:ind w:firstLine="420"/>
        <w:jc w:val="both"/>
      </w:pPr>
      <w:r>
        <w:t>在大功率组串式机柜内实施电网电压频率第6项时，应先确认信号属于正确区域和正确采样通道。设备额定功率为320 kW，在约44%负荷下出现该现象时，需要把环境、控制指令和局部部件状态分别记录，避免把瞬态工况写成根因。如果“使用独立电能表复核”未发现异常，应转向功率模块并执行“比较 MPPT 通道电流”，禁止通过连续复位制造暂时恢复。完成后应复核功率模块未因处置产生次生异常，并把反证结果保留在诊断记录中。结合分区强迫风冷、SunSpec Modbus TCP、120天维护周期以及电网电压频率的主题，第6项的判定重点是SunSpec Modbus TCP能否解释资源输入、直流侧、电网侧、热状态与计量一致性中的连续变化，而不是追求单一数值命中。</w:t>
      </w:r>
    </w:p>
    <w:p>
      <w:pPr>
        <w:spacing w:after="100"/>
        <w:ind w:firstLine="420"/>
        <w:jc w:val="both"/>
      </w:pPr>
      <w:r>
        <w:t>对HY-PV-320而言，电网电压频率中的第7项不能只读取告警位，还要核对交流滤波回路的现场状态。分区强迫风冷在本工况下应维持可解释的热交换路径，如果active_power变化而ac_current不跟随，应优先检查局部信号或单个部件。发现交流滤波回路与并网接触器给出相反信息时，应进入补充信息流程，并说明还缺少哪一项现场测量。若本项证据冲突，结论必须保持候选状态，并提出针对交流滤波回路的现场补充问题。结合分区强迫风冷、SunSpec Modbus TCP、120天维护周期以及电网电压频率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在大功率组串式机柜内实施电网电压频率第8项时，应先确认信号属于正确区域和正确采样通道。设备额定功率为320 kW，在约66%负荷下出现该现象时，需要把环境、控制指令和局部部件状态分别记录，避免把瞬态工况写成根因。如果“核对温度与降额曲线”未发现异常，应转向直流组串输入并执行“检查电网电压频率和限发指令”，禁止通过连续复位制造暂时恢复。完成后应复核直流组串输入未因处置产生次生异常，并把反证结果保留在诊断记录中。结合分区强迫风冷、SunSpec Modbus TCP、120天维护周期以及电网电压频率的主题，第8项的判定重点是直流组串输入能否解释资源输入、直流侧、电网侧、热状态与计量一致性中的连续变化，而不是追求单一数值命中。</w:t>
      </w:r>
    </w:p>
    <w:p>
      <w:pPr>
        <w:spacing w:after="100"/>
        <w:ind w:firstLine="420"/>
        <w:jc w:val="both"/>
      </w:pPr>
      <w:r>
        <w:t>对HY-PV-320而言，电网电压频率中的第9项不能只读取告警位，还要核对功率计量通道的现场状态。分区强迫风冷在本工况下应维持可解释的热交换路径，如果dc_current变化而dc_current不跟随，应优先检查局部信号或单个部件。发现功率计量通道与功率模块给出相反信息时，应进入补充信息流程，并说明还缺少哪一项现场测量。若本项证据冲突，结论必须保持候选状态，并提出针对功率计量通道的现场补充问题。结合分区强迫风冷、SunSpec Modbus TCP、120天维护周期以及电网电压频率的主题，第9项的判定重点是MPPT 通道能否解释资源输入、直流侧、电网侧、热状态与计量一致性中的连续变化，而不是追求单一数值命中。</w:t>
      </w:r>
    </w:p>
    <w:p>
      <w:pPr>
        <w:spacing w:after="100"/>
        <w:ind w:left="283" w:right="283"/>
      </w:pPr>
      <w:r>
        <w:rPr>
          <w:b/>
        </w:rPr>
        <w:t>告警定义：PV-POWER-LOW用于表示HY-PV-320在资源输入、直流侧、电网侧、热状态与计量一致性方面出现持续异常。判定时应结合dc_voltage、质量位、触发时间和当前有效参数，预警温度参考值为75，保护参考值为85；本定义不允许单独替代现场复测。</w:t>
      </w:r>
    </w:p>
    <w:p>
      <w:pPr>
        <w:spacing w:after="100"/>
        <w:ind w:left="283" w:right="283"/>
      </w:pPr>
      <w:r>
        <w:rPr>
          <w:b/>
        </w:rPr>
        <w:t>注意：参数修改完成后必须保存原值和审批记录，未验证前不得批量下发到同系列设备。 本条适用于HY-PV-320及HY-I320.3版本。</w:t>
      </w:r>
    </w:p>
    <w:p>
      <w:pPr>
        <w:pStyle w:val="Heading1"/>
      </w:pPr>
      <w:r>
        <w:t>第11章 热降额曲线</w:t>
      </w:r>
    </w:p>
    <w:p>
      <w:pPr>
        <w:spacing w:after="100"/>
        <w:ind w:firstLine="420"/>
        <w:jc w:val="both"/>
      </w:pPr>
      <w:r>
        <w:t>热降额曲线的检查点1用于确认并网接触器与ac_current之间的关系，适用对象为HY-PV-320的光伏逆变器功率异常场景。辅助电源采用DC 24 V，若并网接触器端测量值在23.5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TCP、120天维护周期以及热降额曲线的主题，第1项的判定重点是功率模块能否解释资源输入、直流侧、电网侧、热状态与计量一致性中的连续变化，而不是追求单一数值命中。</w:t>
      </w:r>
    </w:p>
    <w:p>
      <w:pPr>
        <w:spacing w:after="100"/>
        <w:ind w:firstLine="420"/>
        <w:jc w:val="both"/>
      </w:pPr>
      <w:r>
        <w:t>当光伏逆变器功率异常进入热降额曲线阶段，第2项应先建立active_power基线，再决定是否扩大检查范围。按120天维护周期形成的历史基线可用于比较，但旧版本阈值和其他型号记录不得替代当前设备数据。若组串熔断或接插件异常成立，通常应同时观察到功率计量通道状态变化和irradiance趋势变化；只有历史工单相似而当前时序不支持时，应保留为弱候选。记录应包括环境温度、负荷、仪表编号、操作人和时间戳，以支持后续案例审核。结合分区强迫风冷、SunSpec Modbus TCP、120天维护周期以及热降额曲线的主题，第2项的判定重点是active_power能否解释资源输入、直流侧、电网侧、热状态与计量一致性中的连续变化，而不是追求单一数值命中。</w:t>
      </w:r>
    </w:p>
    <w:p>
      <w:pPr>
        <w:spacing w:after="100"/>
        <w:ind w:firstLine="420"/>
        <w:jc w:val="both"/>
      </w:pPr>
      <w:r>
        <w:t>热降额曲线的检查点3用于确认直流组串输入与grid_frequency之间的关系，适用对象为HY-PV-320的光伏逆变器功率异常场景。辅助电源采用DC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TCP、120天维护周期以及热降额曲线的主题，第3项的判定重点是dc_voltage能否解释资源输入、直流侧、电网侧、热状态与计量一致性中的连续变化，而不是追求单一数值命中。</w:t>
      </w:r>
    </w:p>
    <w:p>
      <w:pPr>
        <w:spacing w:after="100"/>
        <w:ind w:firstLine="420"/>
        <w:jc w:val="both"/>
      </w:pPr>
      <w:r>
        <w:t>当光伏逆变器功率异常进入热降额曲线阶段，第4项应先建立分区强迫风冷基线，再决定是否扩大检查范围。按120天维护周期形成的历史基线可用于比较，但旧版本阈值和其他型号记录不得替代当前设备数据。若热降额成立，通常应同时观察到MPPT 通道状态变化和cabinet_temperature趋势变化；只有历史工单相似而当前时序不支持时，应保留为弱候选。记录应包括环境温度、负荷、仪表编号、操作人和时间戳，以支持后续案例审核。结合分区强迫风冷、SunSpec Modbus TCP、120天维护周期以及热降额曲线的主题，第4项的判定重点是分区强迫风冷能否解释资源输入、直流侧、电网侧、热状态与计量一致性中的连续变化，而不是追求单一数值命中。</w:t>
      </w:r>
    </w:p>
    <w:p>
      <w:pPr>
        <w:spacing w:after="100"/>
        <w:ind w:firstLine="420"/>
        <w:jc w:val="both"/>
      </w:pPr>
      <w:r>
        <w:t>热降额曲线的检查点5用于确认功率模块与active_power之间的关系，适用对象为HY-PV-320的光伏逆变器功率异常场景。辅助电源采用DC 24 V，若功率模块端测量值在22.5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TCP、120天维护周期以及热降额曲线的主题，第5项的判定重点是SunSpec Modbus TCP能否解释资源输入、直流侧、电网侧、热状态与计量一致性中的连续变化，而不是追求单一数值命中。</w:t>
      </w:r>
    </w:p>
    <w:p>
      <w:pPr>
        <w:spacing w:after="100"/>
        <w:ind w:firstLine="420"/>
        <w:jc w:val="both"/>
      </w:pPr>
      <w:r>
        <w:t>当光伏逆变器功率异常进入热降额曲线阶段，第6项应先建立资源输入、直流侧、电网侧、热状态与计量一致性基线，再决定是否扩大检查范围。按120天维护周期形成的历史基线可用于比较，但旧版本阈值和其他型号记录不得替代当前设备数据。若辐照度或直流输入不足成立，通常应同时观察到交流滤波回路状态变化和dc_voltage趋势变化；只有历史工单相似而当前时序不支持时，应保留为弱候选。记录应包括环境温度、负荷、仪表编号、操作人和时间戳，以支持后续案例审核。结合分区强迫风冷、SunSpec Modbus TCP、120天维护周期以及热降额曲线的主题，第6项的判定重点是资源输入、直流侧、电网侧、热状态与计量一致性能否解释资源输入、直流侧、电网侧、热状态与计量一致性中的连续变化，而不是追求单一数值命中。</w:t>
      </w:r>
    </w:p>
    <w:p>
      <w:pPr>
        <w:spacing w:after="100"/>
        <w:ind w:firstLine="420"/>
        <w:jc w:val="both"/>
      </w:pPr>
      <w:r>
        <w:t>热降额曲线的检查点7用于确认并网接触器与dc_current之间的关系，适用对象为HY-PV-320的光伏逆变器功率异常场景。辅助电源采用DC 24 V，若并网接触器端测量值在23.5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TCP、120天维护周期以及热降额曲线的主题，第7项的判定重点是直流组串输入能否解释资源输入、直流侧、电网侧、热状态与计量一致性中的连续变化，而不是追求单一数值命中。</w:t>
      </w:r>
    </w:p>
    <w:p>
      <w:pPr>
        <w:spacing w:after="100"/>
        <w:ind w:firstLine="420"/>
        <w:jc w:val="both"/>
      </w:pPr>
      <w:r>
        <w:t>当光伏逆变器功率异常进入热降额曲线阶段，第8项应先建立MPPT 通道基线，再决定是否扩大检查范围。按120天维护周期形成的历史基线可用于比较，但旧版本阈值和其他型号记录不得替代当前设备数据。若电网侧限发成立，通常应同时观察到功率计量通道状态变化和ac_voltage趋势变化；只有历史工单相似而当前时序不支持时，应保留为弱候选。记录应包括环境温度、负荷、仪表编号、操作人和时间戳，以支持后续案例审核。结合分区强迫风冷、SunSpec Modbus TCP、120天维护周期以及热降额曲线的主题，第8项的判定重点是MPPT 通道能否解释资源输入、直流侧、电网侧、热状态与计量一致性中的连续变化，而不是追求单一数值命中。</w:t>
      </w:r>
    </w:p>
    <w:p>
      <w:pPr>
        <w:spacing w:after="100"/>
        <w:ind w:firstLine="420"/>
        <w:jc w:val="both"/>
      </w:pPr>
      <w:r>
        <w:t>热降额曲线的检查点9用于确认直流组串输入与ac_current之间的关系，适用对象为HY-PV-320的光伏逆变器功率异常场景。辅助电源采用DC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TCP、120天维护周期以及热降额曲线的主题，第9项的判定重点是功率模块能否解释资源输入、直流侧、电网侧、热状态与计量一致性中的连续变化，而不是追求单一数值命中。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ac_current稳定，采样周期2 s</w:t>
            </w:r>
          </w:p>
        </w:tc>
        <w:tc>
          <w:tcPr>
            <w:tcW w:type="dxa" w:w="2436"/>
            <w:vAlign w:val="top"/>
          </w:tcPr>
          <w:p>
            <w:r>
              <w:t>连续8分钟偏离基线或质量位异常</w:t>
            </w:r>
          </w:p>
        </w:tc>
        <w:tc>
          <w:tcPr>
            <w:tcW w:type="dxa" w:w="2436"/>
            <w:vAlign w:val="top"/>
          </w:tcPr>
          <w:p>
            <w:r>
              <w:t>计算单位辐照功率</w:t>
            </w:r>
          </w:p>
        </w:tc>
      </w:tr>
      <w:tr>
        <w:tc>
          <w:tcPr>
            <w:tcW w:type="dxa" w:w="2436"/>
            <w:vAlign w:val="top"/>
          </w:tcPr>
          <w:p>
            <w:r>
              <w:t>功率计量通道</w:t>
            </w:r>
          </w:p>
        </w:tc>
        <w:tc>
          <w:tcPr>
            <w:tcW w:type="dxa" w:w="2436"/>
            <w:vAlign w:val="top"/>
          </w:tcPr>
          <w:p>
            <w:r>
              <w:t>irradiance稳定，采样周期2 s</w:t>
            </w:r>
          </w:p>
        </w:tc>
        <w:tc>
          <w:tcPr>
            <w:tcW w:type="dxa" w:w="2436"/>
            <w:vAlign w:val="top"/>
          </w:tcPr>
          <w:p>
            <w:r>
              <w:t>连续11分钟偏离基线或质量位异常</w:t>
            </w:r>
          </w:p>
        </w:tc>
        <w:tc>
          <w:tcPr>
            <w:tcW w:type="dxa" w:w="2436"/>
            <w:vAlign w:val="top"/>
          </w:tcPr>
          <w:p>
            <w:r>
              <w:t>比较 MPPT 通道电流</w:t>
            </w:r>
          </w:p>
        </w:tc>
      </w:tr>
      <w:tr>
        <w:tc>
          <w:tcPr>
            <w:tcW w:type="dxa" w:w="2436"/>
            <w:vAlign w:val="top"/>
          </w:tcPr>
          <w:p>
            <w:r>
              <w:t>直流组串输入</w:t>
            </w:r>
          </w:p>
        </w:tc>
        <w:tc>
          <w:tcPr>
            <w:tcW w:type="dxa" w:w="2436"/>
            <w:vAlign w:val="top"/>
          </w:tcPr>
          <w:p>
            <w:r>
              <w:t>grid_frequency稳定，采样周期2 s</w:t>
            </w:r>
          </w:p>
        </w:tc>
        <w:tc>
          <w:tcPr>
            <w:tcW w:type="dxa" w:w="2436"/>
            <w:vAlign w:val="top"/>
          </w:tcPr>
          <w:p>
            <w:r>
              <w:t>连续14分钟偏离基线或质量位异常</w:t>
            </w:r>
          </w:p>
        </w:tc>
        <w:tc>
          <w:tcPr>
            <w:tcW w:type="dxa" w:w="2436"/>
            <w:vAlign w:val="top"/>
          </w:tcPr>
          <w:p>
            <w:r>
              <w:t>检查电网电压频率和限发指令</w:t>
            </w:r>
          </w:p>
        </w:tc>
      </w:tr>
      <w:tr>
        <w:tc>
          <w:tcPr>
            <w:tcW w:type="dxa" w:w="2436"/>
            <w:vAlign w:val="top"/>
          </w:tcPr>
          <w:p>
            <w:r>
              <w:t>MPPT 通道</w:t>
            </w:r>
          </w:p>
        </w:tc>
        <w:tc>
          <w:tcPr>
            <w:tcW w:type="dxa" w:w="2436"/>
            <w:vAlign w:val="top"/>
          </w:tcPr>
          <w:p>
            <w:r>
              <w:t>cabinet_temperature稳定，采样周期2 s</w:t>
            </w:r>
          </w:p>
        </w:tc>
        <w:tc>
          <w:tcPr>
            <w:tcW w:type="dxa" w:w="2436"/>
            <w:vAlign w:val="top"/>
          </w:tcPr>
          <w:p>
            <w:r>
              <w:t>连续17分钟偏离基线或质量位异常</w:t>
            </w:r>
          </w:p>
        </w:tc>
        <w:tc>
          <w:tcPr>
            <w:tcW w:type="dxa" w:w="2436"/>
            <w:vAlign w:val="top"/>
          </w:tcPr>
          <w:p>
            <w:r>
              <w:t>核对温度与降额曲线</w:t>
            </w:r>
          </w:p>
        </w:tc>
      </w:tr>
      <w:tr>
        <w:tc>
          <w:tcPr>
            <w:tcW w:type="dxa" w:w="2436"/>
            <w:vAlign w:val="top"/>
          </w:tcPr>
          <w:p>
            <w:r>
              <w:t>功率模块</w:t>
            </w:r>
          </w:p>
        </w:tc>
        <w:tc>
          <w:tcPr>
            <w:tcW w:type="dxa" w:w="2436"/>
            <w:vAlign w:val="top"/>
          </w:tcPr>
          <w:p>
            <w:r>
              <w:t>active_power稳定，采样周期2 s</w:t>
            </w:r>
          </w:p>
        </w:tc>
        <w:tc>
          <w:tcPr>
            <w:tcW w:type="dxa" w:w="2436"/>
            <w:vAlign w:val="top"/>
          </w:tcPr>
          <w:p>
            <w:r>
              <w:t>连续20分钟偏离基线或质量位异常</w:t>
            </w:r>
          </w:p>
        </w:tc>
        <w:tc>
          <w:tcPr>
            <w:tcW w:type="dxa" w:w="2436"/>
            <w:vAlign w:val="top"/>
          </w:tcPr>
          <w:p>
            <w:r>
              <w:t>使用独立电能表复核</w:t>
            </w:r>
          </w:p>
        </w:tc>
      </w:tr>
    </w:tbl>
    <w:p/>
    <w:p>
      <w:pPr>
        <w:pStyle w:val="Heading1"/>
      </w:pPr>
      <w:r>
        <w:t>第12章 功率计量核对</w:t>
      </w:r>
    </w:p>
    <w:p>
      <w:pPr>
        <w:spacing w:after="100"/>
        <w:ind w:firstLine="420"/>
        <w:jc w:val="both"/>
      </w:pPr>
      <w:r>
        <w:t>功率计量核对的第1项把ac_current设为对照量，用于排除单点变化对电网侧限发判断的干扰。建议读取告警前41分钟至告警后53分钟的数据；若grid_frequency与ac_current的偏离持续超过4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分区强迫风冷、SunSpec Modbus TCP、120天维护周期以及功率计量核对的主题，第1项的判定重点是辐照度能否解释资源输入、直流侧、电网侧、热状态与计量一致性中的连续变化，而不是追求单一数值命中。</w:t>
      </w:r>
    </w:p>
    <w:p>
      <w:pPr>
        <w:spacing w:after="100"/>
        <w:ind w:firstLine="420"/>
        <w:jc w:val="both"/>
      </w:pPr>
      <w:r>
        <w:t>本节第2个诊断环节围绕资源输入、直流侧、电网侧、热状态与计量一致性展开，首要记录项是cabinet_temperature和cabinet_temperature的同步程度。针对功率模块，可将0.5欧姆级变化与维护基线比较；测量前应扣除表笔和接线影响，并保留复测结果。若比较 MPPT 通道电流涉及停机、断电或回路切换，应把动作标记为高风险且保持未执行，等待授权人员确认。处置后连续观察26分钟，只有告警、cabinet_temperature和cabinet_temperature同时稳定，才能结束本检查点。结合分区强迫风冷、SunSpec Modbus TCP、120天维护周期以及功率计量核对的主题，第2项的判定重点是限发能否解释资源输入、直流侧、电网侧、热状态与计量一致性中的连续变化，而不是追求单一数值命中。</w:t>
      </w:r>
    </w:p>
    <w:p>
      <w:pPr>
        <w:spacing w:after="100"/>
        <w:ind w:firstLine="420"/>
        <w:jc w:val="both"/>
      </w:pPr>
      <w:r>
        <w:t>功率计量核对的第3项把dc_current设为对照量，用于排除单点变化对功率测量偏差判断的干扰。建议读取告警前18分钟至告警后30分钟的数据；若active_power与dc_current的偏离持续超过6个采样周期，应核对时间同步和质量位。检查记录要区分支持证据、反证和缺失信息，尤其不能把并网接触器的正常状态从报告中省略。超出本手册适用范围时，应停止扩大操作并转交人工复核，不能补写未取得的测量值。结合分区强迫风冷、SunSpec Modbus TCP、120天维护周期以及功率计量核对的主题，第3项的判定重点是分区强迫风冷能否解释资源输入、直流侧、电网侧、热状态与计量一致性中的连续变化，而不是追求单一数值命中。</w:t>
      </w:r>
    </w:p>
    <w:p>
      <w:pPr>
        <w:spacing w:after="100"/>
        <w:ind w:firstLine="420"/>
        <w:jc w:val="both"/>
      </w:pPr>
      <w:r>
        <w:t>本节第4个诊断环节围绕资源输入、直流侧、电网侧、热状态与计量一致性展开，首要记录项是dc_voltage和irradiance的同步程度。针对直流组串输入，可将1.1欧姆级变化与维护基线比较；测量前应扣除表笔和接线影响，并保留复测结果。若检查电网电压频率和限发指令涉及停机、断电或回路切换，应把动作标记为高风险且保持未执行，等待授权人员确认。处置后连续观察40分钟，只有告警、dc_voltage和irradiance同时稳定，才能结束本检查点。结合分区强迫风冷、SunSpec Modbus TCP、120天维护周期以及功率计量核对的主题，第4项的判定重点是SunSpec Modbus TCP能否解释资源输入、直流侧、电网侧、热状态与计量一致性中的连续变化，而不是追求单一数值命中。</w:t>
      </w:r>
    </w:p>
    <w:p>
      <w:pPr>
        <w:spacing w:after="100"/>
        <w:ind w:firstLine="420"/>
        <w:jc w:val="both"/>
      </w:pPr>
      <w:r>
        <w:t>功率计量核对的第5项把active_power设为对照量，用于排除单点变化对组串熔断或接插件异常判断的干扰。建议读取告警前32分钟至告警后44分钟的数据；若dc_current与active_power的偏离持续超过8个采样周期，应核对时间同步和质量位。检查记录要区分支持证据、反证和缺失信息，尤其不能把功率模块的正常状态从报告中省略。超出本手册适用范围时，应停止扩大操作并转交人工复核，不能补写未取得的测量值。结合分区强迫风冷、SunSpec Modbus TCP、120天维护周期以及功率计量核对的主题，第5项的判定重点是资源输入、直流侧、电网侧、热状态与计量一致性能否解释资源输入、直流侧、电网侧、热状态与计量一致性中的连续变化，而不是追求单一数值命中。</w:t>
      </w:r>
    </w:p>
    <w:p>
      <w:pPr>
        <w:spacing w:after="100"/>
        <w:ind w:firstLine="420"/>
        <w:jc w:val="both"/>
      </w:pPr>
      <w:r>
        <w:t>本节第6个诊断环节围绕资源输入、直流侧、电网侧、热状态与计量一致性展开，首要记录项是ac_voltage和ac_voltage的同步程度。针对并网接触器，可将0.5欧姆级变化与维护基线比较；测量前应扣除表笔和接线影响，并保留复测结果。若核对温度与降额曲线涉及停机、断电或回路切换，应把动作标记为高风险且保持未执行，等待授权人员确认。处置后连续观察54分钟，只有告警、ac_voltage和ac_voltage同时稳定，才能结束本检查点。结合分区强迫风冷、SunSpec Modbus TCP、120天维护周期以及功率计量核对的主题，第6项的判定重点是功率能否解释资源输入、直流侧、电网侧、热状态与计量一致性中的连续变化，而不是追求单一数值命中。</w:t>
      </w:r>
    </w:p>
    <w:p>
      <w:pPr>
        <w:spacing w:after="100"/>
        <w:ind w:firstLine="420"/>
        <w:jc w:val="both"/>
      </w:pPr>
      <w:r>
        <w:t>功率计量核对的第7项把grid_frequency设为对照量，用于排除单点变化对热降额判断的干扰。建议读取告警前9分钟至告警后21分钟的数据；若ac_current与grid_frequency的偏离持续超过10个采样周期，应核对时间同步和质量位。检查记录要区分支持证据、反证和缺失信息，尤其不能把直流组串输入的正常状态从报告中省略。超出本手册适用范围时，应停止扩大操作并转交人工复核，不能补写未取得的测量值。结合分区强迫风冷、SunSpec Modbus TCP、120天维护周期以及功率计量核对的主题，第7项的判定重点是电流能否解释资源输入、直流侧、电网侧、热状态与计量一致性中的连续变化，而不是追求单一数值命中。</w:t>
      </w:r>
    </w:p>
    <w:p>
      <w:pPr>
        <w:spacing w:after="100"/>
        <w:ind w:firstLine="420"/>
        <w:jc w:val="both"/>
      </w:pPr>
      <w:r>
        <w:t>本节第8个诊断环节围绕资源输入、直流侧、电网侧、热状态与计量一致性展开，首要记录项是irradiance和dc_voltage的同步程度。针对功率模块，可将1.1欧姆级变化与维护基线比较；测量前应扣除表笔和接线影响，并保留复测结果。若使用独立电能表复核涉及停机、断电或回路切换，应把动作标记为高风险且保持未执行，等待授权人员确认。处置后连续观察31分钟，只有告警、irradiance和dc_voltage同时稳定，才能结束本检查点。结合分区强迫风冷、SunSpec Modbus TCP、120天维护周期以及功率计量核对的主题，第8项的判定重点是电压能否解释资源输入、直流侧、电网侧、热状态与计量一致性中的连续变化，而不是追求单一数值命中。</w:t>
      </w:r>
    </w:p>
    <w:p>
      <w:pPr>
        <w:spacing w:after="100"/>
        <w:ind w:firstLine="420"/>
        <w:jc w:val="both"/>
      </w:pPr>
      <w:r>
        <w:t>功率计量核对的第9项把ac_current设为对照量，用于排除单点变化对辐照度或直流输入不足判断的干扰。建议读取告警前23分钟至告警后35分钟的数据；若grid_frequency与ac_current的偏离持续超过3个采样周期，应核对时间同步和质量位。检查记录要区分支持证据、反证和缺失信息，尤其不能把并网接触器的正常状态从报告中省略。超出本手册适用范围时，应停止扩大操作并转交人工复核，不能补写未取得的测量值。结合分区强迫风冷、SunSpec Modbus TCP、120天维护周期以及功率计量核对的主题，第9项的判定重点是辐照度能否解释资源输入、直流侧、电网侧、热状态与计量一致性中的连续变化，而不是追求单一数值命中。</w:t>
      </w:r>
    </w:p>
    <w:p>
      <w:pPr>
        <w:spacing w:after="100"/>
      </w:pPr>
      <w:r>
        <w:t>1. 对功率计量通道执行“检查电网电压频率和限发指令”，记录测量值、时间和仪表编号；若结果与当前时序冲突，停止继续扩大操作范围，并将冲突证据提交人工复核。</w:t>
      </w:r>
    </w:p>
    <w:p>
      <w:pPr>
        <w:spacing w:after="100"/>
      </w:pPr>
      <w:r>
        <w:t>2. 对直流组串输入执行“核对温度与降额曲线”，记录测量值、时间和仪表编号；若结果与当前时序冲突，停止继续扩大操作范围，并将冲突证据提交人工复核。</w:t>
      </w:r>
    </w:p>
    <w:p>
      <w:pPr>
        <w:spacing w:after="100"/>
      </w:pPr>
      <w:r>
        <w:t>3. 对MPPT 通道执行“使用独立电能表复核”，记录测量值、时间和仪表编号；若结果与当前时序冲突，停止继续扩大操作范围，并将冲突证据提交人工复核。</w:t>
      </w:r>
    </w:p>
    <w:p>
      <w:pPr>
        <w:pStyle w:val="Heading1"/>
      </w:pPr>
      <w:r>
        <w:t>第13章 异常功率故障树</w:t>
      </w:r>
    </w:p>
    <w:p>
      <w:pPr>
        <w:spacing w:after="100"/>
        <w:ind w:firstLine="420"/>
        <w:jc w:val="both"/>
      </w:pPr>
      <w:r>
        <w:t>华曜能源在异常功率故障树的第1项中要求区分功率测量偏差与MPPT 通道引起的次生现象。SunSpec Modbus TCP链路中的状态更新时间不得晚于本地事件超过10秒，否则远程数据显示只可作为辅助信息。本项先执行“检查电网电压频率和限发指令”，再执行“使用独立电能表复核”；两项结果必须引用同一设备、同一告警窗口和一致的测量单位。恢复标准包括告警消失、active_power回到基线区间以及irradiance无新的异常漂移，三项缺一不可。结合分区强迫风冷、SunSpec Modbus TCP、120天维护周期以及异常功率故障树的主题，第1项的判定重点是限发能否解释资源输入、直流侧、电网侧、热状态与计量一致性中的连续变化，而不是追求单一数值命中。</w:t>
      </w:r>
    </w:p>
    <w:p>
      <w:pPr>
        <w:spacing w:after="100"/>
        <w:ind w:firstLine="420"/>
        <w:jc w:val="both"/>
      </w:pPr>
      <w:r>
        <w:t>异常功率故障树第2项适用于固件HY-I320.3，重点检查MPPT 通道、dc_voltage与当前负荷是否形成一致证据链。采样周期为2 s，本检查点至少使用19个连续有效样本；无效质量位、重复时间戳和通信补传数据应从确认依据中剔除。现场复测结果应与手册当前版本、设备画像和告警详情交叉核对，任一实体不匹配都需要重新确认输入。若恢复仅持续短于19分钟，应视为间歇问题而非闭环完成，并继续保留会话。结合分区强迫风冷、SunSpec Modbus TCP、120天维护周期以及异常功率故障树的主题，第2项的判定重点是分区强迫风冷能否解释资源输入、直流侧、电网侧、热状态与计量一致性中的连续变化，而不是追求单一数值命中。</w:t>
      </w:r>
    </w:p>
    <w:p>
      <w:pPr>
        <w:spacing w:after="100"/>
        <w:ind w:firstLine="420"/>
        <w:jc w:val="both"/>
      </w:pPr>
      <w:r>
        <w:t>华曜能源在异常功率故障树的第3项中要求区分组串熔断或接插件异常与功率计量通道引起的次生现象。SunSpec Modbus TCP链路中的状态更新时间不得晚于本地事件超过11秒，否则远程数据显示只可作为辅助信息。本项先执行“比较 MPPT 通道电流”，再执行“计算单位辐照功率”；两项结果必须引用同一设备、同一告警窗口和一致的测量单位。恢复标准包括告警消失、dc_current回到基线区间以及ac_voltage无新的异常漂移，三项缺一不可。结合分区强迫风冷、SunSpec Modbus TCP、120天维护周期以及异常功率故障树的主题，第3项的判定重点是SunSpec Modbus TCP能否解释资源输入、直流侧、电网侧、热状态与计量一致性中的连续变化，而不是追求单一数值命中。</w:t>
      </w:r>
    </w:p>
    <w:p>
      <w:pPr>
        <w:spacing w:after="100"/>
        <w:ind w:firstLine="420"/>
        <w:jc w:val="both"/>
      </w:pPr>
      <w:r>
        <w:t>异常功率故障树第4项适用于固件HY-I320.3，重点检查交流滤波回路、ac_voltage与当前负荷是否形成一致证据链。采样周期为2 s，本检查点至少使用6个连续有效样本；无效质量位、重复时间戳和通信补传数据应从确认依据中剔除。现场复测结果应与手册当前版本、设备画像和告警详情交叉核对，任一实体不匹配都需要重新确认输入。若恢复仅持续短于18分钟，应视为间歇问题而非闭环完成，并继续保留会话。结合分区强迫风冷、SunSpec Modbus TCP、120天维护周期以及异常功率故障树的主题，第4项的判定重点是资源输入、直流侧、电网侧、热状态与计量一致性能否解释资源输入、直流侧、电网侧、热状态与计量一致性中的连续变化，而不是追求单一数值命中。</w:t>
      </w:r>
    </w:p>
    <w:p>
      <w:pPr>
        <w:spacing w:after="100"/>
        <w:ind w:firstLine="420"/>
        <w:jc w:val="both"/>
      </w:pPr>
      <w:r>
        <w:t>华曜能源在异常功率故障树的第5项中要求区分热降额与交流滤波回路引起的次生现象。SunSpec Modbus TCP链路中的状态更新时间不得晚于本地事件超过13秒，否则远程数据显示只可作为辅助信息。本项先执行“计算单位辐照功率”，再执行“比较 MPPT 通道电流”；两项结果必须引用同一设备、同一告警窗口和一致的测量单位。恢复标准包括告警消失、ac_current回到基线区间以及dc_voltage无新的异常漂移，三项缺一不可。结合分区强迫风冷、SunSpec Modbus TCP、120天维护周期以及异常功率故障树的主题，第5项的判定重点是功率能否解释资源输入、直流侧、电网侧、热状态与计量一致性中的连续变化，而不是追求单一数值命中。</w:t>
      </w:r>
    </w:p>
    <w:p>
      <w:pPr>
        <w:spacing w:after="100"/>
        <w:ind w:firstLine="420"/>
        <w:jc w:val="both"/>
      </w:pPr>
      <w:r>
        <w:t>异常功率故障树第6项适用于固件HY-I320.3，重点检查功率计量通道、irradiance与当前负荷是否形成一致证据链。采样周期为2 s，本检查点至少使用8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分区强迫风冷、SunSpec Modbus TCP、120天维护周期以及异常功率故障树的主题，第6项的判定重点是电流能否解释资源输入、直流侧、电网侧、热状态与计量一致性中的连续变化，而不是追求单一数值命中。</w:t>
      </w:r>
    </w:p>
    <w:p>
      <w:pPr>
        <w:spacing w:after="100"/>
        <w:ind w:firstLine="420"/>
        <w:jc w:val="both"/>
      </w:pPr>
      <w:r>
        <w:t>华曜能源在异常功率故障树的第7项中要求区分辐照度或直流输入不足与MPPT 通道引起的次生现象。SunSpec Modbus TCP链路中的状态更新时间不得晚于本地事件超过2秒，否则远程数据显示只可作为辅助信息。本项先执行“使用独立电能表复核”，再执行“检查电网电压频率和限发指令”；两项结果必须引用同一设备、同一告警窗口和一致的测量单位。恢复标准包括告警消失、grid_frequency回到基线区间以及cabinet_temperature无新的异常漂移，三项缺一不可。结合分区强迫风冷、SunSpec Modbus TCP、120天维护周期以及异常功率故障树的主题，第7项的判定重点是电压能否解释资源输入、直流侧、电网侧、热状态与计量一致性中的连续变化，而不是追求单一数值命中。</w:t>
      </w:r>
    </w:p>
    <w:p>
      <w:pPr>
        <w:spacing w:after="100"/>
        <w:ind w:firstLine="420"/>
        <w:jc w:val="both"/>
      </w:pPr>
      <w:r>
        <w:t>异常功率故障树第8项适用于固件HY-I320.3，重点检查MPPT 通道、cabinet_temperature与当前负荷是否形成一致证据链。采样周期为2 s，本检查点至少使用10个连续有效样本；无效质量位、重复时间戳和通信补传数据应从确认依据中剔除。现场复测结果应与手册当前版本、设备画像和告警详情交叉核对，任一实体不匹配都需要重新确认输入。若恢复仅持续短于9分钟，应视为间歇问题而非闭环完成，并继续保留会话。结合分区强迫风冷、SunSpec Modbus TCP、120天维护周期以及异常功率故障树的主题，第8项的判定重点是辐照度能否解释资源输入、直流侧、电网侧、热状态与计量一致性中的连续变化，而不是追求单一数值命中。</w:t>
      </w:r>
    </w:p>
    <w:p>
      <w:pPr>
        <w:spacing w:after="100"/>
        <w:ind w:firstLine="420"/>
        <w:jc w:val="both"/>
      </w:pPr>
      <w:r>
        <w:t>华曜能源在异常功率故障树的第9项中要求区分电网侧限发与功率计量通道引起的次生现象。SunSpec Modbus TCP链路中的状态更新时间不得晚于本地事件超过4秒，否则远程数据显示只可作为辅助信息。本项先执行“核对温度与降额曲线”，再执行“核对温度与降额曲线”；两项结果必须引用同一设备、同一告警窗口和一致的测量单位。恢复标准包括告警消失、active_power回到基线区间以及irradiance无新的异常漂移，三项缺一不可。结合分区强迫风冷、SunSpec Modbus TCP、120天维护周期以及异常功率故障树的主题，第9项的判定重点是限发能否解释资源输入、直流侧、电网侧、热状态与计量一致性中的连续变化，而不是追求单一数值命中。</w:t>
      </w:r>
    </w:p>
    <w:p>
      <w:pPr>
        <w:spacing w:after="100"/>
        <w:ind w:left="283" w:right="283"/>
      </w:pPr>
      <w:r>
        <w:rPr>
          <w:b/>
        </w:rPr>
        <w:t>告警定义：PV-POWER-LOW用于表示HY-PV-320在资源输入、直流侧、电网侧、热状态与计量一致性方面出现持续异常。判定时应结合ac_current、质量位、触发时间和当前有效参数，预警温度参考值为75，保护参考值为85；本定义不允许单独替代现场复测。</w:t>
      </w:r>
    </w:p>
    <w:p>
      <w:pPr>
        <w:pStyle w:val="Heading1"/>
      </w:pPr>
      <w:r>
        <w:t>第14章 恢复验证</w:t>
      </w:r>
    </w:p>
    <w:p>
      <w:pPr>
        <w:spacing w:after="100"/>
        <w:ind w:firstLine="420"/>
        <w:jc w:val="both"/>
      </w:pPr>
      <w:r>
        <w:t>在HY-PV-320执行恢复验证时，第1项应从分区强迫风冷入手，并把功率模块作为反证观察对象。当前固件的温度参考区间包含75度预警点和85度保护点，但本项仍要求以数据库中的当前有效参数为准。对MPPT 通道的检查应同时记录原始值与结论，不能只保存“正常”或“异常”两个标签。确认组串熔断或接插件异常前，需要至少两类独立证据；图谱关系或模型常识不能单独替代现场事实。结合分区强迫风冷、SunSpec Modbus TCP、120天维护周期以及恢复验证的主题，第1项的判定重点是分区强迫风冷能否解释资源输入、直流侧、电网侧、热状态与计量一致性中的连续变化，而不是追求单一数值命中。</w:t>
      </w:r>
    </w:p>
    <w:p>
      <w:pPr>
        <w:spacing w:after="100"/>
        <w:ind w:firstLine="420"/>
        <w:jc w:val="both"/>
      </w:pPr>
      <w:r>
        <w:t>第2项面向HY-PV-320的功率模块，目标是判断ac_voltage异常是否具有连续性和可重复性。若ac_voltage在20次采样中出现阶跃、平台或周期性摆动，应分别标记形态，不能用单一平均值掩盖异常。当ac_voltage支持异常但dc_voltage保持稳定时，应检查信号链或局部部件；两者同步变化时，再分析系统工况与环境条件。本检查点仅适用于HY-PV-320和文档版本1.1，不得直接套用于不同型号或历史版本。结合分区强迫风冷、SunSpec Modbus TCP、120天维护周期以及恢复验证的主题，第2项的判定重点是SunSpec Modbus TCP能否解释资源输入、直流侧、电网侧、热状态与计量一致性中的连续变化，而不是追求单一数值命中。</w:t>
      </w:r>
    </w:p>
    <w:p>
      <w:pPr>
        <w:spacing w:after="100"/>
        <w:ind w:firstLine="420"/>
        <w:jc w:val="both"/>
      </w:pPr>
      <w:r>
        <w:t>在HY-PV-320执行恢复验证时，第3项应从资源输入、直流侧、电网侧、热状态与计量一致性入手，并把直流组串输入作为反证观察对象。当前固件的温度参考区间包含75度预警点和85度保护点，但本项仍要求以数据库中的当前有效参数为准。对交流滤波回路的检查应同时记录原始值与结论，不能只保存“正常”或“异常”两个标签。确认热降额前，需要至少两类独立证据；图谱关系或模型常识不能单独替代现场事实。结合分区强迫风冷、SunSpec Modbus TCP、120天维护周期以及恢复验证的主题，第3项的判定重点是资源输入、直流侧、电网侧、热状态与计量一致性能否解释资源输入、直流侧、电网侧、热状态与计量一致性中的连续变化，而不是追求单一数值命中。</w:t>
      </w:r>
    </w:p>
    <w:p>
      <w:pPr>
        <w:spacing w:after="100"/>
        <w:ind w:firstLine="420"/>
        <w:jc w:val="both"/>
      </w:pPr>
      <w:r>
        <w:t>第4项面向HY-PV-320的并网接触器，目标是判断irradiance异常是否具有连续性和可重复性。若irradiance在7次采样中出现阶跃、平台或周期性摆动，应分别标记形态，不能用单一平均值掩盖异常。当irradiance支持异常但cabinet_temperature保持稳定时，应检查信号链或局部部件；两者同步变化时，再分析系统工况与环境条件。本检查点仅适用于HY-PV-320和文档版本1.1，不得直接套用于不同型号或历史版本。结合分区强迫风冷、SunSpec Modbus TCP、120天维护周期以及恢复验证的主题，第4项的判定重点是恢复能否解释资源输入、直流侧、电网侧、热状态与计量一致性中的连续变化，而不是追求单一数值命中。</w:t>
      </w:r>
    </w:p>
    <w:p>
      <w:pPr>
        <w:spacing w:after="100"/>
        <w:ind w:firstLine="420"/>
        <w:jc w:val="both"/>
      </w:pPr>
      <w:r>
        <w:t>在HY-PV-320执行恢复验证时，第5项应从稳定入手，并把并网接触器作为反证观察对象。当前固件的温度参考区间包含75度预警点和85度保护点，但本项仍要求以数据库中的当前有效参数为准。对功率计量通道的检查应同时记录原始值与结论，不能只保存“正常”或“异常”两个标签。确认辐照度或直流输入不足前，需要至少两类独立证据；图谱关系或模型常识不能单独替代现场事实。结合分区强迫风冷、SunSpec Modbus TCP、120天维护周期以及恢复验证的主题，第5项的判定重点是稳定能否解释资源输入、直流侧、电网侧、热状态与计量一致性中的连续变化，而不是追求单一数值命中。</w:t>
      </w:r>
    </w:p>
    <w:p>
      <w:pPr>
        <w:spacing w:after="100"/>
        <w:ind w:firstLine="420"/>
        <w:jc w:val="both"/>
      </w:pPr>
      <w:r>
        <w:t>第6项面向HY-PV-320的直流组串输入，目标是判断cabinet_temperature异常是否具有连续性和可重复性。若cabinet_temperature在9次采样中出现阶跃、平台或周期性摆动，应分别标记形态，不能用单一平均值掩盖异常。当cabinet_temperature支持异常但irradiance保持稳定时，应检查信号链或局部部件；两者同步变化时，再分析系统工况与环境条件。本检查点仅适用于HY-PV-320和文档版本1.1，不得直接套用于不同型号或历史版本。结合分区强迫风冷、SunSpec Modbus TCP、120天维护周期以及恢复验证的主题，第6项的判定重点是观察能否解释资源输入、直流侧、电网侧、热状态与计量一致性中的连续变化，而不是追求单一数值命中。</w:t>
      </w:r>
    </w:p>
    <w:p>
      <w:pPr>
        <w:spacing w:after="100"/>
        <w:ind w:firstLine="420"/>
        <w:jc w:val="both"/>
      </w:pPr>
      <w:r>
        <w:t>在HY-PV-320执行恢复验证时，第7项应从复测入手，并把功率模块作为反证观察对象。当前固件的温度参考区间包含75度预警点和85度保护点，但本项仍要求以数据库中的当前有效参数为准。对MPPT 通道的检查应同时记录原始值与结论，不能只保存“正常”或“异常”两个标签。确认电网侧限发前，需要至少两类独立证据；图谱关系或模型常识不能单独替代现场事实。结合分区强迫风冷、SunSpec Modbus TCP、120天维护周期以及恢复验证的主题，第7项的判定重点是复测能否解释资源输入、直流侧、电网侧、热状态与计量一致性中的连续变化，而不是追求单一数值命中。</w:t>
      </w:r>
    </w:p>
    <w:p>
      <w:pPr>
        <w:spacing w:after="100"/>
        <w:ind w:firstLine="420"/>
        <w:jc w:val="both"/>
      </w:pPr>
      <w:r>
        <w:t>第8项面向HY-PV-320的功率模块，目标是判断dc_voltage异常是否具有连续性和可重复性。若dc_voltage在11次采样中出现阶跃、平台或周期性摆动，应分别标记形态，不能用单一平均值掩盖异常。当dc_voltage支持异常但ac_voltage保持稳定时，应检查信号链或局部部件；两者同步变化时，再分析系统工况与环境条件。本检查点仅适用于HY-PV-320和文档版本1.1，不得直接套用于不同型号或历史版本。结合分区强迫风冷、SunSpec Modbus TCP、120天维护周期以及恢复验证的主题，第8项的判定重点是确认能否解释资源输入、直流侧、电网侧、热状态与计量一致性中的连续变化，而不是追求单一数值命中。</w:t>
      </w:r>
    </w:p>
    <w:p>
      <w:pPr>
        <w:spacing w:after="100"/>
        <w:ind w:firstLine="420"/>
        <w:jc w:val="both"/>
      </w:pPr>
      <w:r>
        <w:t>在HY-PV-320执行恢复验证时，第9项应从分区强迫风冷入手，并把直流组串输入作为反证观察对象。当前固件的温度参考区间包含75度预警点和85度保护点，但本项仍要求以数据库中的当前有效参数为准。对交流滤波回路的检查应同时记录原始值与结论，不能只保存“正常”或“异常”两个标签。确认功率测量偏差前，需要至少两类独立证据；图谱关系或模型常识不能单独替代现场事实。结合分区强迫风冷、SunSpec Modbus TCP、120天维护周期以及恢复验证的主题，第9项的判定重点是分区强迫风冷能否解释资源输入、直流侧、电网侧、热状态与计量一致性中的连续变化，而不是追求单一数值命中。</w:t>
      </w:r>
    </w:p>
    <w:p>
      <w:pPr>
        <w:spacing w:after="100"/>
        <w:ind w:left="283" w:right="283"/>
      </w:pPr>
      <w:r>
        <w:rPr>
          <w:b/>
        </w:rPr>
        <w:t>注意：清洁风道或拆卸部件前应确认旋转部件停止，禁止使用导电工具触碰控制板。 本条适用于HY-PV-320及HY-I320.3版本。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dc_current稳定，采样周期2 s</w:t>
            </w:r>
          </w:p>
        </w:tc>
        <w:tc>
          <w:tcPr>
            <w:tcW w:type="dxa" w:w="2436"/>
            <w:vAlign w:val="top"/>
          </w:tcPr>
          <w:p>
            <w:r>
              <w:t>连续8分钟偏离基线或质量位异常</w:t>
            </w:r>
          </w:p>
        </w:tc>
        <w:tc>
          <w:tcPr>
            <w:tcW w:type="dxa" w:w="2436"/>
            <w:vAlign w:val="top"/>
          </w:tcPr>
          <w:p>
            <w:r>
              <w:t>核对温度与降额曲线</w:t>
            </w:r>
          </w:p>
        </w:tc>
      </w:tr>
      <w:tr>
        <w:tc>
          <w:tcPr>
            <w:tcW w:type="dxa" w:w="2436"/>
            <w:vAlign w:val="top"/>
          </w:tcPr>
          <w:p>
            <w:r>
              <w:t>功率模块</w:t>
            </w:r>
          </w:p>
        </w:tc>
        <w:tc>
          <w:tcPr>
            <w:tcW w:type="dxa" w:w="2436"/>
            <w:vAlign w:val="top"/>
          </w:tcPr>
          <w:p>
            <w:r>
              <w:t>ac_voltage稳定，采样周期2 s</w:t>
            </w:r>
          </w:p>
        </w:tc>
        <w:tc>
          <w:tcPr>
            <w:tcW w:type="dxa" w:w="2436"/>
            <w:vAlign w:val="top"/>
          </w:tcPr>
          <w:p>
            <w:r>
              <w:t>连续11分钟偏离基线或质量位异常</w:t>
            </w:r>
          </w:p>
        </w:tc>
        <w:tc>
          <w:tcPr>
            <w:tcW w:type="dxa" w:w="2436"/>
            <w:vAlign w:val="top"/>
          </w:tcPr>
          <w:p>
            <w:r>
              <w:t>使用独立电能表复核</w:t>
            </w:r>
          </w:p>
        </w:tc>
      </w:tr>
      <w:tr>
        <w:tc>
          <w:tcPr>
            <w:tcW w:type="dxa" w:w="2436"/>
            <w:vAlign w:val="top"/>
          </w:tcPr>
          <w:p>
            <w:r>
              <w:t>交流滤波回路</w:t>
            </w:r>
          </w:p>
        </w:tc>
        <w:tc>
          <w:tcPr>
            <w:tcW w:type="dxa" w:w="2436"/>
            <w:vAlign w:val="top"/>
          </w:tcPr>
          <w:p>
            <w:r>
              <w:t>ac_current稳定，采样周期2 s</w:t>
            </w:r>
          </w:p>
        </w:tc>
        <w:tc>
          <w:tcPr>
            <w:tcW w:type="dxa" w:w="2436"/>
            <w:vAlign w:val="top"/>
          </w:tcPr>
          <w:p>
            <w:r>
              <w:t>连续14分钟偏离基线或质量位异常</w:t>
            </w:r>
          </w:p>
        </w:tc>
        <w:tc>
          <w:tcPr>
            <w:tcW w:type="dxa" w:w="2436"/>
            <w:vAlign w:val="top"/>
          </w:tcPr>
          <w:p>
            <w:r>
              <w:t>计算单位辐照功率</w:t>
            </w:r>
          </w:p>
        </w:tc>
      </w:tr>
      <w:tr>
        <w:tc>
          <w:tcPr>
            <w:tcW w:type="dxa" w:w="2436"/>
            <w:vAlign w:val="top"/>
          </w:tcPr>
          <w:p>
            <w:r>
              <w:t>并网接触器</w:t>
            </w:r>
          </w:p>
        </w:tc>
        <w:tc>
          <w:tcPr>
            <w:tcW w:type="dxa" w:w="2436"/>
            <w:vAlign w:val="top"/>
          </w:tcPr>
          <w:p>
            <w:r>
              <w:t>irradiance稳定，采样周期2 s</w:t>
            </w:r>
          </w:p>
        </w:tc>
        <w:tc>
          <w:tcPr>
            <w:tcW w:type="dxa" w:w="2436"/>
            <w:vAlign w:val="top"/>
          </w:tcPr>
          <w:p>
            <w:r>
              <w:t>连续17分钟偏离基线或质量位异常</w:t>
            </w:r>
          </w:p>
        </w:tc>
        <w:tc>
          <w:tcPr>
            <w:tcW w:type="dxa" w:w="2436"/>
            <w:vAlign w:val="top"/>
          </w:tcPr>
          <w:p>
            <w:r>
              <w:t>比较 MPPT 通道电流</w:t>
            </w:r>
          </w:p>
        </w:tc>
      </w:tr>
      <w:tr>
        <w:tc>
          <w:tcPr>
            <w:tcW w:type="dxa" w:w="2436"/>
            <w:vAlign w:val="top"/>
          </w:tcPr>
          <w:p>
            <w:r>
              <w:t>功率计量通道</w:t>
            </w:r>
          </w:p>
        </w:tc>
        <w:tc>
          <w:tcPr>
            <w:tcW w:type="dxa" w:w="2436"/>
            <w:vAlign w:val="top"/>
          </w:tcPr>
          <w:p>
            <w:r>
              <w:t>grid_frequency稳定，采样周期2 s</w:t>
            </w:r>
          </w:p>
        </w:tc>
        <w:tc>
          <w:tcPr>
            <w:tcW w:type="dxa" w:w="2436"/>
            <w:vAlign w:val="top"/>
          </w:tcPr>
          <w:p>
            <w:r>
              <w:t>连续20分钟偏离基线或质量位异常</w:t>
            </w:r>
          </w:p>
        </w:tc>
        <w:tc>
          <w:tcPr>
            <w:tcW w:type="dxa" w:w="2436"/>
            <w:vAlign w:val="top"/>
          </w:tcPr>
          <w:p>
            <w:r>
              <w:t>检查电网电压频率和限发指令</w:t>
            </w:r>
          </w:p>
        </w:tc>
      </w:tr>
    </w:tbl>
    <w:p/>
    <w:p>
      <w:pPr>
        <w:pStyle w:val="Heading1"/>
      </w:pPr>
      <w:r>
        <w:t>第15章 参数保护</w:t>
      </w:r>
    </w:p>
    <w:p>
      <w:pPr>
        <w:spacing w:after="100"/>
        <w:ind w:firstLine="420"/>
        <w:jc w:val="both"/>
      </w:pPr>
      <w:r>
        <w:t>在大功率组串式机柜内实施参数保护第1项时，应先确认信号属于正确区域和正确采样通道。设备额定功率为320 kW，在约85%负荷下出现该现象时，需要把环境、控制指令和局部部件状态分别记录，避免把瞬态工况写成根因。如果“使用独立电能表复核”未发现异常，应转向交流滤波回路并执行“比较 MPPT 通道电流”，禁止通过连续复位制造暂时恢复。完成后应复核交流滤波回路未因处置产生次生异常，并把反证结果保留在诊断记录中。结合分区强迫风冷、SunSpec Modbus TCP、120天维护周期以及参数保护的主题，第1项的判定重点是SunSpec Modbus TCP能否解释资源输入、直流侧、电网侧、热状态与计量一致性中的连续变化，而不是追求单一数值命中。</w:t>
      </w:r>
    </w:p>
    <w:p>
      <w:pPr>
        <w:spacing w:after="100"/>
        <w:ind w:firstLine="420"/>
        <w:jc w:val="both"/>
      </w:pPr>
      <w:r>
        <w:t>对HY-PV-320而言，参数保护中的第2项不能只读取告警位，还要核对交流滤波回路的现场状态。分区强迫风冷在本工况下应维持可解释的热交换路径，如果irradiance变化而dc_current不跟随，应优先检查局部信号或单个部件。发现交流滤波回路与功率计量通道给出相反信息时，应进入补充信息流程，并说明还缺少哪一项现场测量。若本项证据冲突，结论必须保持候选状态，并提出针对交流滤波回路的现场补充问题。结合分区强迫风冷、SunSpec Modbus TCP、120天维护周期以及参数保护的主题，第2项的判定重点是资源输入、直流侧、电网侧、热状态与计量一致性能否解释资源输入、直流侧、电网侧、热状态与计量一致性中的连续变化，而不是追求单一数值命中。</w:t>
      </w:r>
    </w:p>
    <w:p>
      <w:pPr>
        <w:spacing w:after="100"/>
        <w:ind w:firstLine="420"/>
        <w:jc w:val="both"/>
      </w:pPr>
      <w:r>
        <w:t>在大功率组串式机柜内实施参数保护第3项时，应先确认信号属于正确区域和正确采样通道。设备额定功率为320 kW，在约36%负荷下出现该现象时，需要把环境、控制指令和局部部件状态分别记录，避免把瞬态工况写成根因。如果“核对温度与降额曲线”未发现异常，应转向MPPT 通道并执行“检查电网电压频率和限发指令”，禁止通过连续复位制造暂时恢复。完成后应复核MPPT 通道未因处置产生次生异常，并把反证结果保留在诊断记录中。结合分区强迫风冷、SunSpec Modbus TCP、120天维护周期以及参数保护的主题，第3项的判定重点是直流组串输入能否解释资源输入、直流侧、电网侧、热状态与计量一致性中的连续变化，而不是追求单一数值命中。</w:t>
      </w:r>
    </w:p>
    <w:p>
      <w:pPr>
        <w:spacing w:after="100"/>
        <w:ind w:firstLine="420"/>
        <w:jc w:val="both"/>
      </w:pPr>
      <w:r>
        <w:t>对HY-PV-320而言，参数保护中的第4项不能只读取告警位，还要核对功率计量通道的现场状态。分区强迫风冷在本工况下应维持可解释的热交换路径，如果cabinet_temperature变化而active_power不跟随，应优先检查局部信号或单个部件。发现功率计量通道与交流滤波回路给出相反信息时，应进入补充信息流程，并说明还缺少哪一项现场测量。若本项证据冲突，结论必须保持候选状态，并提出针对功率计量通道的现场补充问题。结合分区强迫风冷、SunSpec Modbus TCP、120天维护周期以及参数保护的主题，第4项的判定重点是MPPT 通道能否解释资源输入、直流侧、电网侧、热状态与计量一致性中的连续变化，而不是追求单一数值命中。</w:t>
      </w:r>
    </w:p>
    <w:p>
      <w:pPr>
        <w:spacing w:after="100"/>
        <w:ind w:firstLine="420"/>
        <w:jc w:val="both"/>
      </w:pPr>
      <w:r>
        <w:t>在大功率组串式机柜内实施参数保护第5项时，应先确认信号属于正确区域和正确采样通道。设备额定功率为320 kW，在约58%负荷下出现该现象时，需要把环境、控制指令和局部部件状态分别记录，避免把瞬态工况写成根因。如果“检查电网电压频率和限发指令”未发现异常，应转向功率计量通道并执行“核对温度与降额曲线”，禁止通过连续复位制造暂时恢复。完成后应复核功率计量通道未因处置产生次生异常，并把反证结果保留在诊断记录中。结合分区强迫风冷、SunSpec Modbus TCP、120天维护周期以及参数保护的主题，第5项的判定重点是功率模块能否解释资源输入、直流侧、电网侧、热状态与计量一致性中的连续变化，而不是追求单一数值命中。</w:t>
      </w:r>
    </w:p>
    <w:p>
      <w:pPr>
        <w:spacing w:after="100"/>
        <w:ind w:firstLine="420"/>
        <w:jc w:val="both"/>
      </w:pPr>
      <w:r>
        <w:t>对HY-PV-320而言，参数保护中的第6项不能只读取告警位，还要核对MPPT 通道的现场状态。分区强迫风冷在本工况下应维持可解释的热交换路径，如果dc_voltage变化而grid_frequency不跟随，应优先检查局部信号或单个部件。发现MPPT 通道与MPPT 通道给出相反信息时，应进入补充信息流程，并说明还缺少哪一项现场测量。若本项证据冲突，结论必须保持候选状态，并提出针对MPPT 通道的现场补充问题。结合分区强迫风冷、SunSpec Modbus TCP、120天维护周期以及参数保护的主题，第6项的判定重点是active_power能否解释资源输入、直流侧、电网侧、热状态与计量一致性中的连续变化，而不是追求单一数值命中。</w:t>
      </w:r>
    </w:p>
    <w:p>
      <w:pPr>
        <w:spacing w:after="100"/>
        <w:ind w:firstLine="420"/>
        <w:jc w:val="both"/>
      </w:pPr>
      <w:r>
        <w:t>在大功率组串式机柜内实施参数保护第7项时，应先确认信号属于正确区域和正确采样通道。设备额定功率为320 kW，在约80%负荷下出现该现象时，需要把环境、控制指令和局部部件状态分别记录，避免把瞬态工况写成根因。如果“比较 MPPT 通道电流”未发现异常，应转向交流滤波回路并执行“使用独立电能表复核”，禁止通过连续复位制造暂时恢复。完成后应复核交流滤波回路未因处置产生次生异常，并把反证结果保留在诊断记录中。结合分区强迫风冷、SunSpec Modbus TCP、120天维护周期以及参数保护的主题，第7项的判定重点是dc_voltage能否解释资源输入、直流侧、电网侧、热状态与计量一致性中的连续变化，而不是追求单一数值命中。</w:t>
      </w:r>
    </w:p>
    <w:p>
      <w:pPr>
        <w:spacing w:after="100"/>
        <w:ind w:firstLine="420"/>
        <w:jc w:val="both"/>
      </w:pPr>
      <w:r>
        <w:t>对HY-PV-320而言，参数保护中的第8项不能只读取告警位，还要核对交流滤波回路的现场状态。分区强迫风冷在本工况下应维持可解释的热交换路径，如果ac_voltage变化而ac_current不跟随，应优先检查局部信号或单个部件。发现交流滤波回路与功率计量通道给出相反信息时，应进入补充信息流程，并说明还缺少哪一项现场测量。若本项证据冲突，结论必须保持候选状态，并提出针对交流滤波回路的现场补充问题。结合分区强迫风冷、SunSpec Modbus TCP、120天维护周期以及参数保护的主题，第8项的判定重点是分区强迫风冷能否解释资源输入、直流侧、电网侧、热状态与计量一致性中的连续变化，而不是追求单一数值命中。</w:t>
      </w:r>
    </w:p>
    <w:p>
      <w:pPr>
        <w:spacing w:after="100"/>
        <w:ind w:firstLine="420"/>
        <w:jc w:val="both"/>
      </w:pPr>
      <w:r>
        <w:t>在大功率组串式机柜内实施参数保护第9项时，应先确认信号属于正确区域和正确采样通道。设备额定功率为320 kW，在约31%负荷下出现该现象时，需要把环境、控制指令和局部部件状态分别记录，避免把瞬态工况写成根因。如果“计算单位辐照功率”未发现异常，应转向MPPT 通道并执行“计算单位辐照功率”，禁止通过连续复位制造暂时恢复。完成后应复核MPPT 通道未因处置产生次生异常，并把反证结果保留在诊断记录中。结合分区强迫风冷、SunSpec Modbus TCP、120天维护周期以及参数保护的主题，第9项的判定重点是SunSpec Modbus TCP能否解释资源输入、直流侧、电网侧、热状态与计量一致性中的连续变化，而不是追求单一数值命中。</w:t>
      </w:r>
    </w:p>
    <w:p>
      <w:pPr>
        <w:spacing w:after="100"/>
      </w:pPr>
      <w:r>
        <w:t>1. 对功率计量通道执行“计算单位辐照功率”，记录测量值、时间和仪表编号；若结果与当前时序冲突，停止继续扩大操作范围，并将冲突证据提交人工复核。</w:t>
      </w:r>
    </w:p>
    <w:p>
      <w:pPr>
        <w:spacing w:after="100"/>
      </w:pPr>
      <w:r>
        <w:t>2. 对直流组串输入执行“比较 MPPT 通道电流”，记录测量值、时间和仪表编号；若结果与当前时序冲突，停止继续扩大操作范围，并将冲突证据提交人工复核。</w:t>
      </w:r>
    </w:p>
    <w:p>
      <w:pPr>
        <w:spacing w:after="100"/>
      </w:pPr>
      <w:r>
        <w:t>3. 对MPPT 通道执行“检查电网电压频率和限发指令”，记录测量值、时间和仪表编号；若结果与当前时序冲突，停止继续扩大操作范围，并将冲突证据提交人工复核。</w:t>
      </w:r>
    </w:p>
    <w:p>
      <w:pPr>
        <w:pStyle w:val="Heading1"/>
      </w:pPr>
      <w:r>
        <w:t>第16章 典型场景</w:t>
      </w:r>
    </w:p>
    <w:p>
      <w:pPr>
        <w:spacing w:after="100"/>
        <w:ind w:firstLine="420"/>
        <w:jc w:val="both"/>
      </w:pPr>
      <w:r>
        <w:t>当光伏逆变器功率异常进入典型场景阶段，第1项应先建立资源输入、直流侧、电网侧、热状态与计量一致性基线，再决定是否扩大检查范围。按120天维护周期形成的历史基线可用于比较，但旧版本阈值和其他型号记录不得替代当前设备数据。若辐照度或直流输入不足成立，通常应同时观察到交流滤波回路状态变化和grid_frequency趋势变化；只有历史工单相似而当前时序不支持时，应保留为弱候选。记录应包括环境温度、负荷、仪表编号、操作人和时间戳，以支持后续案例审核。结合分区强迫风冷、SunSpec Modbus TCP、120天维护周期以及典型场景的主题，第1项的判定重点是资源输入、直流侧、电网侧、热状态与计量一致性能否解释资源输入、直流侧、电网侧、热状态与计量一致性中的连续变化，而不是追求单一数值命中。</w:t>
      </w:r>
    </w:p>
    <w:p>
      <w:pPr>
        <w:spacing w:after="100"/>
        <w:ind w:firstLine="420"/>
        <w:jc w:val="both"/>
      </w:pPr>
      <w:r>
        <w:t>典型场景的检查点2用于确认并网接触器与cabinet_temperature之间的关系，适用对象为HY-PV-320的光伏逆变器功率异常场景。辅助电源采用DC 24 V，若并网接触器端测量值在23.5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TCP、120天维护周期以及典型场景的主题，第2项的判定重点是直流组串输入能否解释资源输入、直流侧、电网侧、热状态与计量一致性中的连续变化，而不是追求单一数值命中。</w:t>
      </w:r>
    </w:p>
    <w:p>
      <w:pPr>
        <w:spacing w:after="100"/>
        <w:ind w:firstLine="420"/>
        <w:jc w:val="both"/>
      </w:pPr>
      <w:r>
        <w:t>当光伏逆变器功率异常进入典型场景阶段，第3项应先建立MPPT 通道基线，再决定是否扩大检查范围。按120天维护周期形成的历史基线可用于比较，但旧版本阈值和其他型号记录不得替代当前设备数据。若电网侧限发成立，通常应同时观察到功率计量通道状态变化和active_power趋势变化；只有历史工单相似而当前时序不支持时，应保留为弱候选。记录应包括环境温度、负荷、仪表编号、操作人和时间戳，以支持后续案例审核。结合分区强迫风冷、SunSpec Modbus TCP、120天维护周期以及典型场景的主题，第3项的判定重点是MPPT 通道能否解释资源输入、直流侧、电网侧、热状态与计量一致性中的连续变化，而不是追求单一数值命中。</w:t>
      </w:r>
    </w:p>
    <w:p>
      <w:pPr>
        <w:spacing w:after="100"/>
        <w:ind w:firstLine="420"/>
        <w:jc w:val="both"/>
      </w:pPr>
      <w:r>
        <w:t>典型场景的检查点4用于确认直流组串输入与dc_voltage之间的关系，适用对象为HY-PV-320的光伏逆变器功率异常场景。辅助电源采用DC 24 V，若直流组串输入端测量值在21.5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TCP、120天维护周期以及典型场景的主题，第4项的判定重点是功率模块能否解释资源输入、直流侧、电网侧、热状态与计量一致性中的连续变化，而不是追求单一数值命中。</w:t>
      </w:r>
    </w:p>
    <w:p>
      <w:pPr>
        <w:spacing w:after="100"/>
        <w:ind w:firstLine="420"/>
        <w:jc w:val="both"/>
      </w:pPr>
      <w:r>
        <w:t>当光伏逆变器功率异常进入典型场景阶段，第5项应先建立active_power基线，再决定是否扩大检查范围。按120天维护周期形成的历史基线可用于比较，但旧版本阈值和其他型号记录不得替代当前设备数据。若功率测量偏差成立，通常应同时观察到MPPT 通道状态变化和dc_current趋势变化；只有历史工单相似而当前时序不支持时，应保留为弱候选。记录应包括环境温度、负荷、仪表编号、操作人和时间戳，以支持后续案例审核。结合分区强迫风冷、SunSpec Modbus TCP、120天维护周期以及典型场景的主题，第5项的判定重点是active_power能否解释资源输入、直流侧、电网侧、热状态与计量一致性中的连续变化，而不是追求单一数值命中。</w:t>
      </w:r>
    </w:p>
    <w:p>
      <w:pPr>
        <w:spacing w:after="100"/>
        <w:ind w:firstLine="420"/>
        <w:jc w:val="both"/>
      </w:pPr>
      <w:r>
        <w:t>典型场景的检查点6用于确认功率模块与ac_voltage之间的关系，适用对象为HY-PV-320的光伏逆变器功率异常场景。辅助电源采用DC 24 V，若功率模块端测量值在22.5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TCP、120天维护周期以及典型场景的主题，第6项的判定重点是dc_voltage能否解释资源输入、直流侧、电网侧、热状态与计量一致性中的连续变化，而不是追求单一数值命中。</w:t>
      </w:r>
    </w:p>
    <w:p>
      <w:pPr>
        <w:spacing w:after="100"/>
        <w:ind w:firstLine="420"/>
        <w:jc w:val="both"/>
      </w:pPr>
      <w:r>
        <w:t>当光伏逆变器功率异常进入典型场景阶段，第7项应先建立分区强迫风冷基线，再决定是否扩大检查范围。按120天维护周期形成的历史基线可用于比较，但旧版本阈值和其他型号记录不得替代当前设备数据。若组串熔断或接插件异常成立，通常应同时观察到交流滤波回路状态变化和ac_current趋势变化；只有历史工单相似而当前时序不支持时，应保留为弱候选。记录应包括环境温度、负荷、仪表编号、操作人和时间戳，以支持后续案例审核。结合分区强迫风冷、SunSpec Modbus TCP、120天维护周期以及典型场景的主题，第7项的判定重点是分区强迫风冷能否解释资源输入、直流侧、电网侧、热状态与计量一致性中的连续变化，而不是追求单一数值命中。</w:t>
      </w:r>
    </w:p>
    <w:p>
      <w:pPr>
        <w:spacing w:after="100"/>
        <w:ind w:firstLine="420"/>
        <w:jc w:val="both"/>
      </w:pPr>
      <w:r>
        <w:t>典型场景的检查点8用于确认并网接触器与irradiance之间的关系，适用对象为HY-PV-320的光伏逆变器功率异常场景。辅助电源采用DC 24 V，若并网接触器端测量值在23.5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分区强迫风冷、SunSpec Modbus TCP、120天维护周期以及典型场景的主题，第8项的判定重点是SunSpec Modbus TCP能否解释资源输入、直流侧、电网侧、热状态与计量一致性中的连续变化，而不是追求单一数值命中。</w:t>
      </w:r>
    </w:p>
    <w:p>
      <w:pPr>
        <w:spacing w:after="100"/>
        <w:ind w:firstLine="420"/>
        <w:jc w:val="both"/>
      </w:pPr>
      <w:r>
        <w:t>当光伏逆变器功率异常进入典型场景阶段，第9项应先建立资源输入、直流侧、电网侧、热状态与计量一致性基线，再决定是否扩大检查范围。按120天维护周期形成的历史基线可用于比较，但旧版本阈值和其他型号记录不得替代当前设备数据。若热降额成立，通常应同时观察到功率计量通道状态变化和grid_frequency趋势变化；只有历史工单相似而当前时序不支持时，应保留为弱候选。记录应包括环境温度、负荷、仪表编号、操作人和时间戳，以支持后续案例审核。结合分区强迫风冷、SunSpec Modbus TCP、120天维护周期以及典型场景的主题，第9项的判定重点是资源输入、直流侧、电网侧、热状态与计量一致性能否解释资源输入、直流侧、电网侧、热状态与计量一致性中的连续变化，而不是追求单一数值命中。</w:t>
      </w:r>
    </w:p>
    <w:p>
      <w:pPr>
        <w:spacing w:after="100"/>
        <w:ind w:left="283" w:right="283"/>
      </w:pPr>
      <w:r>
        <w:rPr>
          <w:b/>
        </w:rPr>
        <w:t>告警定义：PV-POWER-LOW用于表示HY-PV-320在资源输入、直流侧、电网侧、热状态与计量一致性方面出现持续异常。判定时应结合cabinet_temperature、质量位、触发时间和当前有效参数，预警温度参考值为75，保护参考值为85；本定义不允许单独替代现场复测。</w:t>
      </w:r>
    </w:p>
    <w:p>
      <w:pPr>
        <w:pStyle w:val="Heading1"/>
      </w:pPr>
      <w:r>
        <w:t>第17章 数据记录</w:t>
      </w:r>
    </w:p>
    <w:p>
      <w:pPr>
        <w:spacing w:after="100"/>
        <w:ind w:firstLine="420"/>
        <w:jc w:val="both"/>
      </w:pPr>
      <w:r>
        <w:t>本节第1个诊断环节围绕资源输入、直流侧、电网侧、热状态与计量一致性展开，首要记录项是active_power和dc_voltage的同步程度。针对功率计量通道，可将0.7欧姆级变化与维护基线比较；测量前应扣除表笔和接线影响，并保留复测结果。若核对温度与降额曲线涉及停机、断电或回路切换，应把动作标记为高风险且保持未执行，等待授权人员确认。处置后连续观察34分钟，只有告警、active_power和dc_voltage同时稳定，才能结束本检查点。结合分区强迫风冷、SunSpec Modbus TCP、120天维护周期以及数据记录的主题，第1项的判定重点是记录能否解释资源输入、直流侧、电网侧、热状态与计量一致性中的连续变化，而不是追求单一数值命中。</w:t>
      </w:r>
    </w:p>
    <w:p>
      <w:pPr>
        <w:spacing w:after="100"/>
        <w:ind w:firstLine="420"/>
        <w:jc w:val="both"/>
      </w:pPr>
      <w:r>
        <w:t>数据记录的第2项把ac_current设为对照量，用于排除单点变化对热降额判断的干扰。建议读取告警前26分钟至告警后38分钟的数据；若dc_voltage与ac_current的偏离持续超过10个采样周期，应核对时间同步和质量位。检查记录要区分支持证据、反证和缺失信息，尤其不能把MPPT 通道的正常状态从报告中省略。超出本手册适用范围时，应停止扩大操作并转交人工复核，不能补写未取得的测量值。结合分区强迫风冷、SunSpec Modbus TCP、120天维护周期以及数据记录的主题，第2项的判定重点是时间戳能否解释资源输入、直流侧、电网侧、热状态与计量一致性中的连续变化，而不是追求单一数值命中。</w:t>
      </w:r>
    </w:p>
    <w:p>
      <w:pPr>
        <w:spacing w:after="100"/>
        <w:ind w:firstLine="420"/>
        <w:jc w:val="both"/>
      </w:pPr>
      <w:r>
        <w:t>本节第3个诊断环节围绕资源输入、直流侧、电网侧、热状态与计量一致性展开，首要记录项是dc_current和cabinet_temperature的同步程度。针对交流滤波回路，可将1.3欧姆级变化与维护基线比较；测量前应扣除表笔和接线影响，并保留复测结果。若使用独立电能表复核涉及停机、断电或回路切换，应把动作标记为高风险且保持未执行，等待授权人员确认。处置后连续观察48分钟，只有告警、dc_current和cabinet_temperature同时稳定，才能结束本检查点。结合分区强迫风冷、SunSpec Modbus TCP、120天维护周期以及数据记录的主题，第3项的判定重点是操作人能否解释资源输入、直流侧、电网侧、热状态与计量一致性中的连续变化，而不是追求单一数值命中。</w:t>
      </w:r>
    </w:p>
    <w:p>
      <w:pPr>
        <w:spacing w:after="100"/>
        <w:ind w:firstLine="420"/>
        <w:jc w:val="both"/>
      </w:pPr>
      <w:r>
        <w:t>数据记录的第4项把dc_current设为对照量，用于排除单点变化对辐照度或直流输入不足判断的干扰。建议读取告警前40分钟至告警后52分钟的数据；若ac_voltage与dc_current的偏离持续超过3个采样周期，应核对时间同步和质量位。检查记录要区分支持证据、反证和缺失信息，尤其不能把功率计量通道的正常状态从报告中省略。超出本手册适用范围时，应停止扩大操作并转交人工复核，不能补写未取得的测量值。结合分区强迫风冷、SunSpec Modbus TCP、120天维护周期以及数据记录的主题，第4项的判定重点是证据能否解释资源输入、直流侧、电网侧、热状态与计量一致性中的连续变化，而不是追求单一数值命中。</w:t>
      </w:r>
    </w:p>
    <w:p>
      <w:pPr>
        <w:spacing w:after="100"/>
        <w:ind w:firstLine="420"/>
        <w:jc w:val="both"/>
      </w:pPr>
      <w:r>
        <w:t>本节第5个诊断环节围绕资源输入、直流侧、电网侧、热状态与计量一致性展开，首要记录项是ac_current和irradiance的同步程度。针对MPPT 通道，可将0.7欧姆级变化与维护基线比较；测量前应扣除表笔和接线影响，并保留复测结果。若计算单位辐照功率涉及停机、断电或回路切换，应把动作标记为高风险且保持未执行，等待授权人员确认。处置后连续观察25分钟，只有告警、ac_current和irradiance同时稳定，才能结束本检查点。结合分区强迫风冷、SunSpec Modbus TCP、120天维护周期以及数据记录的主题，第5项的判定重点是复核能否解释资源输入、直流侧、电网侧、热状态与计量一致性中的连续变化，而不是追求单一数值命中。</w:t>
      </w:r>
    </w:p>
    <w:p>
      <w:pPr>
        <w:spacing w:after="100"/>
        <w:ind w:firstLine="420"/>
        <w:jc w:val="both"/>
      </w:pPr>
      <w:r>
        <w:t>数据记录的第6项把active_power设为对照量，用于排除单点变化对电网侧限发判断的干扰。建议读取告警前17分钟至告警后29分钟的数据；若irradiance与active_power的偏离持续超过5个采样周期，应核对时间同步和质量位。检查记录要区分支持证据、反证和缺失信息，尤其不能把交流滤波回路的正常状态从报告中省略。超出本手册适用范围时，应停止扩大操作并转交人工复核，不能补写未取得的测量值。结合分区强迫风冷、SunSpec Modbus TCP、120天维护周期以及数据记录的主题，第6项的判定重点是分区强迫风冷能否解释资源输入、直流侧、电网侧、热状态与计量一致性中的连续变化，而不是追求单一数值命中。</w:t>
      </w:r>
    </w:p>
    <w:p>
      <w:pPr>
        <w:spacing w:after="100"/>
        <w:ind w:firstLine="420"/>
        <w:jc w:val="both"/>
      </w:pPr>
      <w:r>
        <w:t>本节第7个诊断环节围绕资源输入、直流侧、电网侧、热状态与计量一致性展开，首要记录项是grid_frequency和ac_voltage的同步程度。针对功率计量通道，可将1.3欧姆级变化与维护基线比较；测量前应扣除表笔和接线影响，并保留复测结果。若比较 MPPT 通道电流涉及停机、断电或回路切换，应把动作标记为高风险且保持未执行，等待授权人员确认。处置后连续观察39分钟，只有告警、grid_frequency和ac_voltage同时稳定，才能结束本检查点。结合分区强迫风冷、SunSpec Modbus TCP、120天维护周期以及数据记录的主题，第7项的判定重点是SunSpec Modbus TCP能否解释资源输入、直流侧、电网侧、热状态与计量一致性中的连续变化，而不是追求单一数值命中。</w:t>
      </w:r>
    </w:p>
    <w:p>
      <w:pPr>
        <w:spacing w:after="100"/>
        <w:ind w:firstLine="420"/>
        <w:jc w:val="both"/>
      </w:pPr>
      <w:r>
        <w:t>数据记录的第8项把grid_frequency设为对照量，用于排除单点变化对功率测量偏差判断的干扰。建议读取告警前31分钟至告警后43分钟的数据；若cabinet_temperature与grid_frequency的偏离持续超过7个采样周期，应核对时间同步和质量位。检查记录要区分支持证据、反证和缺失信息，尤其不能把MPPT 通道的正常状态从报告中省略。超出本手册适用范围时，应停止扩大操作并转交人工复核，不能补写未取得的测量值。结合分区强迫风冷、SunSpec Modbus TCP、120天维护周期以及数据记录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本节第9个诊断环节围绕资源输入、直流侧、电网侧、热状态与计量一致性展开，首要记录项是active_power和dc_voltage的同步程度。针对交流滤波回路，可将0.7欧姆级变化与维护基线比较；测量前应扣除表笔和接线影响，并保留复测结果。若检查电网电压频率和限发指令涉及停机、断电或回路切换，应把动作标记为高风险且保持未执行，等待授权人员确认。处置后连续观察53分钟，只有告警、active_power和dc_voltage同时稳定，才能结束本检查点。结合分区强迫风冷、SunSpec Modbus TCP、120天维护周期以及数据记录的主题，第9项的判定重点是记录能否解释资源输入、直流侧、电网侧、热状态与计量一致性中的连续变化，而不是追求单一数值命中。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active_power稳定，采样周期2 s</w:t>
            </w:r>
          </w:p>
        </w:tc>
        <w:tc>
          <w:tcPr>
            <w:tcW w:type="dxa" w:w="2436"/>
            <w:vAlign w:val="top"/>
          </w:tcPr>
          <w:p>
            <w:r>
              <w:t>连续8分钟偏离基线或质量位异常</w:t>
            </w:r>
          </w:p>
        </w:tc>
        <w:tc>
          <w:tcPr>
            <w:tcW w:type="dxa" w:w="2436"/>
            <w:vAlign w:val="top"/>
          </w:tcPr>
          <w:p>
            <w:r>
              <w:t>比较 MPPT 通道电流</w:t>
            </w:r>
          </w:p>
        </w:tc>
      </w:tr>
      <w:tr>
        <w:tc>
          <w:tcPr>
            <w:tcW w:type="dxa" w:w="2436"/>
            <w:vAlign w:val="top"/>
          </w:tcPr>
          <w:p>
            <w:r>
              <w:t>功率计量通道</w:t>
            </w:r>
          </w:p>
        </w:tc>
        <w:tc>
          <w:tcPr>
            <w:tcW w:type="dxa" w:w="2436"/>
            <w:vAlign w:val="top"/>
          </w:tcPr>
          <w:p>
            <w:r>
              <w:t>dc_voltage稳定，采样周期2 s</w:t>
            </w:r>
          </w:p>
        </w:tc>
        <w:tc>
          <w:tcPr>
            <w:tcW w:type="dxa" w:w="2436"/>
            <w:vAlign w:val="top"/>
          </w:tcPr>
          <w:p>
            <w:r>
              <w:t>连续11分钟偏离基线或质量位异常</w:t>
            </w:r>
          </w:p>
        </w:tc>
        <w:tc>
          <w:tcPr>
            <w:tcW w:type="dxa" w:w="2436"/>
            <w:vAlign w:val="top"/>
          </w:tcPr>
          <w:p>
            <w:r>
              <w:t>检查电网电压频率和限发指令</w:t>
            </w:r>
          </w:p>
        </w:tc>
      </w:tr>
      <w:tr>
        <w:tc>
          <w:tcPr>
            <w:tcW w:type="dxa" w:w="2436"/>
            <w:vAlign w:val="top"/>
          </w:tcPr>
          <w:p>
            <w:r>
              <w:t>直流组串输入</w:t>
            </w:r>
          </w:p>
        </w:tc>
        <w:tc>
          <w:tcPr>
            <w:tcW w:type="dxa" w:w="2436"/>
            <w:vAlign w:val="top"/>
          </w:tcPr>
          <w:p>
            <w:r>
              <w:t>dc_current稳定，采样周期2 s</w:t>
            </w:r>
          </w:p>
        </w:tc>
        <w:tc>
          <w:tcPr>
            <w:tcW w:type="dxa" w:w="2436"/>
            <w:vAlign w:val="top"/>
          </w:tcPr>
          <w:p>
            <w:r>
              <w:t>连续14分钟偏离基线或质量位异常</w:t>
            </w:r>
          </w:p>
        </w:tc>
        <w:tc>
          <w:tcPr>
            <w:tcW w:type="dxa" w:w="2436"/>
            <w:vAlign w:val="top"/>
          </w:tcPr>
          <w:p>
            <w:r>
              <w:t>核对温度与降额曲线</w:t>
            </w:r>
          </w:p>
        </w:tc>
      </w:tr>
      <w:tr>
        <w:tc>
          <w:tcPr>
            <w:tcW w:type="dxa" w:w="2436"/>
            <w:vAlign w:val="top"/>
          </w:tcPr>
          <w:p>
            <w:r>
              <w:t>MPPT 通道</w:t>
            </w:r>
          </w:p>
        </w:tc>
        <w:tc>
          <w:tcPr>
            <w:tcW w:type="dxa" w:w="2436"/>
            <w:vAlign w:val="top"/>
          </w:tcPr>
          <w:p>
            <w:r>
              <w:t>ac_voltage稳定，采样周期2 s</w:t>
            </w:r>
          </w:p>
        </w:tc>
        <w:tc>
          <w:tcPr>
            <w:tcW w:type="dxa" w:w="2436"/>
            <w:vAlign w:val="top"/>
          </w:tcPr>
          <w:p>
            <w:r>
              <w:t>连续17分钟偏离基线或质量位异常</w:t>
            </w:r>
          </w:p>
        </w:tc>
        <w:tc>
          <w:tcPr>
            <w:tcW w:type="dxa" w:w="2436"/>
            <w:vAlign w:val="top"/>
          </w:tcPr>
          <w:p>
            <w:r>
              <w:t>使用独立电能表复核</w:t>
            </w:r>
          </w:p>
        </w:tc>
      </w:tr>
      <w:tr>
        <w:tc>
          <w:tcPr>
            <w:tcW w:type="dxa" w:w="2436"/>
            <w:vAlign w:val="top"/>
          </w:tcPr>
          <w:p>
            <w:r>
              <w:t>功率模块</w:t>
            </w:r>
          </w:p>
        </w:tc>
        <w:tc>
          <w:tcPr>
            <w:tcW w:type="dxa" w:w="2436"/>
            <w:vAlign w:val="top"/>
          </w:tcPr>
          <w:p>
            <w:r>
              <w:t>ac_current稳定，采样周期2 s</w:t>
            </w:r>
          </w:p>
        </w:tc>
        <w:tc>
          <w:tcPr>
            <w:tcW w:type="dxa" w:w="2436"/>
            <w:vAlign w:val="top"/>
          </w:tcPr>
          <w:p>
            <w:r>
              <w:t>连续20分钟偏离基线或质量位异常</w:t>
            </w:r>
          </w:p>
        </w:tc>
        <w:tc>
          <w:tcPr>
            <w:tcW w:type="dxa" w:w="2436"/>
            <w:vAlign w:val="top"/>
          </w:tcPr>
          <w:p>
            <w:r>
              <w:t>计算单位辐照功率</w:t>
            </w:r>
          </w:p>
        </w:tc>
      </w:tr>
    </w:tbl>
    <w:p/>
    <w:p>
      <w:pPr>
        <w:pStyle w:val="Heading1"/>
      </w:pPr>
      <w:r>
        <w:t>第18章 版本差异</w:t>
      </w:r>
    </w:p>
    <w:p>
      <w:pPr>
        <w:spacing w:after="100"/>
        <w:ind w:firstLine="420"/>
        <w:jc w:val="both"/>
      </w:pPr>
      <w:r>
        <w:t>版本差异第1项适用于固件HY-I320.3，重点检查功率计量通道、dc_current与当前负荷是否形成一致证据链。采样周期为2 s，本检查点至少使用8个连续有效样本；无效质量位、重复时间戳和通信补传数据应从确认依据中剔除。现场复测结果应与手册当前版本、设备画像和告警详情交叉核对，任一实体不匹配都需要重新确认输入。若恢复仅持续短于12分钟，应视为间歇问题而非闭环完成，并继续保留会话。结合分区强迫风冷、SunSpec Modbus TCP、120天维护周期以及版本差异的主题，第1项的判定重点是版本能否解释资源输入、直流侧、电网侧、热状态与计量一致性中的连续变化，而不是追求单一数值命中。</w:t>
      </w:r>
    </w:p>
    <w:p>
      <w:pPr>
        <w:spacing w:after="100"/>
        <w:ind w:firstLine="420"/>
        <w:jc w:val="both"/>
      </w:pPr>
      <w:r>
        <w:t>华曜能源在版本差异的第2项中要求区分辐照度或直流输入不足与功率模块引起的次生现象。SunSpec Modbus TCP链路中的状态更新时间不得晚于本地事件超过7秒，否则远程数据显示只可作为辅助信息。本项先执行“使用独立电能表复核”，再执行“检查电网电压频率和限发指令”；两项结果必须引用同一设备、同一告警窗口和一致的测量单位。恢复标准包括告警消失、ac_voltage回到基线区间以及irradiance无新的异常漂移，三项缺一不可。结合分区强迫风冷、SunSpec Modbus TCP、120天维护周期以及版本差异的主题，第2项的判定重点是变更能否解释资源输入、直流侧、电网侧、热状态与计量一致性中的连续变化，而不是追求单一数值命中。</w:t>
      </w:r>
    </w:p>
    <w:p>
      <w:pPr>
        <w:spacing w:after="100"/>
        <w:ind w:firstLine="420"/>
        <w:jc w:val="both"/>
      </w:pPr>
      <w:r>
        <w:t>版本差异第3项适用于固件HY-I320.3，重点检查MPPT 通道、ac_current与当前负荷是否形成一致证据链。采样周期为2 s，本检查点至少使用10个连续有效样本；无效质量位、重复时间戳和通信补传数据应从确认依据中剔除。现场复测结果应与手册当前版本、设备画像和告警详情交叉核对，任一实体不匹配都需要重新确认输入。若恢复仅持续短于11分钟，应视为间歇问题而非闭环完成，并继续保留会话。结合分区强迫风冷、SunSpec Modbus TCP、120天维护周期以及版本差异的主题，第3项的判定重点是兼容能否解释资源输入、直流侧、电网侧、热状态与计量一致性中的连续变化，而不是追求单一数值命中。</w:t>
      </w:r>
    </w:p>
    <w:p>
      <w:pPr>
        <w:spacing w:after="100"/>
        <w:ind w:firstLine="420"/>
        <w:jc w:val="both"/>
      </w:pPr>
      <w:r>
        <w:t>华曜能源在版本差异的第4项中要求区分电网侧限发与直流组串输入引起的次生现象。SunSpec Modbus TCP链路中的状态更新时间不得晚于本地事件超过9秒，否则远程数据显示只可作为辅助信息。本项先执行“核对温度与降额曲线”，再执行“核对温度与降额曲线”；两项结果必须引用同一设备、同一告警窗口和一致的测量单位。恢复标准包括告警消失、irradiance回到基线区间以及ac_voltage无新的异常漂移，三项缺一不可。结合分区强迫风冷、SunSpec Modbus TCP、120天维护周期以及版本差异的主题，第4项的判定重点是回退能否解释资源输入、直流侧、电网侧、热状态与计量一致性中的连续变化，而不是追求单一数值命中。</w:t>
      </w:r>
    </w:p>
    <w:p>
      <w:pPr>
        <w:spacing w:after="100"/>
        <w:ind w:firstLine="420"/>
        <w:jc w:val="both"/>
      </w:pPr>
      <w:r>
        <w:t>版本差异第5项适用于固件HY-I320.3，重点检查交流滤波回路、grid_frequency与当前负荷是否形成一致证据链。采样周期为2 s，本检查点至少使用12个连续有效样本；无效质量位、重复时间戳和通信补传数据应从确认依据中剔除。现场复测结果应与手册当前版本、设备画像和告警详情交叉核对，任一实体不匹配都需要重新确认输入。若恢复仅持续短于18分钟，应视为间歇问题而非闭环完成，并继续保留会话。结合分区强迫风冷、SunSpec Modbus TCP、120天维护周期以及版本差异的主题，第5项的判定重点是分区强迫风冷能否解释资源输入、直流侧、电网侧、热状态与计量一致性中的连续变化，而不是追求单一数值命中。</w:t>
      </w:r>
    </w:p>
    <w:p>
      <w:pPr>
        <w:spacing w:after="100"/>
        <w:ind w:firstLine="420"/>
        <w:jc w:val="both"/>
      </w:pPr>
      <w:r>
        <w:t>华曜能源在版本差异的第6项中要求区分功率测量偏差与并网接触器引起的次生现象。SunSpec Modbus TCP链路中的状态更新时间不得晚于本地事件超过10秒，否则远程数据显示只可作为辅助信息。本项先执行“检查电网电压频率和限发指令”，再执行“使用独立电能表复核”；两项结果必须引用同一设备、同一告警窗口和一致的测量单位。恢复标准包括告警消失、cabinet_temperature回到基线区间以及dc_voltage无新的异常漂移，三项缺一不可。结合分区强迫风冷、SunSpec Modbus TCP、120天维护周期以及版本差异的主题，第6项的判定重点是SunSpec Modbus TCP能否解释资源输入、直流侧、电网侧、热状态与计量一致性中的连续变化，而不是追求单一数值命中。</w:t>
      </w:r>
    </w:p>
    <w:p>
      <w:pPr>
        <w:spacing w:after="100"/>
        <w:ind w:firstLine="420"/>
        <w:jc w:val="both"/>
      </w:pPr>
      <w:r>
        <w:t>版本差异第7项适用于固件HY-I320.3，重点检查功率计量通道、active_power与当前负荷是否形成一致证据链。采样周期为2 s，本检查点至少使用14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分区强迫风冷、SunSpec Modbus TCP、120天维护周期以及版本差异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华曜能源在版本差异的第8项中要求区分组串熔断或接插件异常与功率模块引起的次生现象。SunSpec Modbus TCP链路中的状态更新时间不得晚于本地事件超过12秒，否则远程数据显示只可作为辅助信息。本项先执行“比较 MPPT 通道电流”，再执行“计算单位辐照功率”；两项结果必须引用同一设备、同一告警窗口和一致的测量单位。恢复标准包括告警消失、dc_voltage回到基线区间以及cabinet_temperature无新的异常漂移，三项缺一不可。结合分区强迫风冷、SunSpec Modbus TCP、120天维护周期以及版本差异的主题，第8项的判定重点是固件能否解释资源输入、直流侧、电网侧、热状态与计量一致性中的连续变化，而不是追求单一数值命中。</w:t>
      </w:r>
    </w:p>
    <w:p>
      <w:pPr>
        <w:spacing w:after="100"/>
        <w:ind w:firstLine="420"/>
        <w:jc w:val="both"/>
      </w:pPr>
      <w:r>
        <w:t>版本差异第9项适用于固件HY-I320.3，重点检查MPPT 通道、dc_current与当前负荷是否形成一致证据链。采样周期为2 s，本检查点至少使用16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分区强迫风冷、SunSpec Modbus TCP、120天维护周期以及版本差异的主题，第9项的判定重点是版本能否解释资源输入、直流侧、电网侧、热状态与计量一致性中的连续变化，而不是追求单一数值命中。</w:t>
      </w:r>
    </w:p>
    <w:p>
      <w:pPr>
        <w:spacing w:after="100"/>
        <w:ind w:left="283" w:right="283"/>
      </w:pPr>
      <w:r>
        <w:rPr>
          <w:b/>
        </w:rPr>
        <w:t>注意：历史工单仅用于比较，不得将其他设备的结论直接写成本设备根因。 本条适用于HY-PV-320及HY-I320.3版本。</w:t>
      </w:r>
    </w:p>
    <w:p>
      <w:pPr>
        <w:spacing w:after="100"/>
      </w:pPr>
      <w:r>
        <w:t>1. 对功率计量通道执行“核对温度与降额曲线”，记录测量值、时间和仪表编号；若结果与当前时序冲突，停止继续扩大操作范围，并将冲突证据提交人工复核。</w:t>
      </w:r>
    </w:p>
    <w:p>
      <w:pPr>
        <w:spacing w:after="100"/>
      </w:pPr>
      <w:r>
        <w:t>2. 对直流组串输入执行“使用独立电能表复核”，记录测量值、时间和仪表编号；若结果与当前时序冲突，停止继续扩大操作范围，并将冲突证据提交人工复核。</w:t>
      </w:r>
    </w:p>
    <w:p>
      <w:pPr>
        <w:spacing w:after="100"/>
      </w:pPr>
      <w:r>
        <w:t>3. 对MPPT 通道执行“计算单位辐照功率”，记录测量值、时间和仪表编号；若结果与当前时序冲突，停止继续扩大操作范围，并将冲突证据提交人工复核。</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pilot_medium_v1 合成试点数据 | 版本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HY-PV-320 光伏逆变器功率异常 功率控制与异常诊断指南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HY-PV-320 光伏逆变器功率异常 功率控制与异常诊断指南</dc:title>
  <dc:subject>Synthetic energy diagnosis pilot manual</dc:subject>
  <dc:creator>pilot_medium_v1 data factory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