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>
    <v:background id="_x0000_s1025">
      <v:fill type="pattern" on="t" color2="#FFFFFF" focussize="0,0" r:id="rId4"/>
    </v:background>
  </w:background>
  <w:body>
    <w:p>
      <w:pPr>
        <w:rPr>
          <w:rFonts w:hint="eastAsia"/>
          <w:lang w:val="en-US" w:eastAsia="zh-CN"/>
        </w:rPr>
      </w:pPr>
    </w:p>
    <w:p>
      <w:pPr>
        <w:rPr>
          <w:rFonts w:hint="eastAsia" w:eastAsia="叶立群几何极简体"/>
          <w:color w:val="EC788B"/>
          <w:sz w:val="30"/>
          <w:lang w:val="en-US" w:eastAsia="zh-CN"/>
        </w:rPr>
      </w:pPr>
      <w:r>
        <w:rPr>
          <w:rFonts w:hint="eastAsia" w:eastAsia="叶立群几何极简体"/>
          <w:color w:val="EC788B"/>
          <w:sz w:val="30"/>
          <w:lang w:val="en-US" w:eastAsia="zh-CN"/>
        </w:rPr>
        <w:t>牛小小一百分！</w:t>
      </w:r>
    </w:p>
    <w:p>
      <w:pPr>
        <w:rPr>
          <w:rFonts w:hint="eastAsia" w:eastAsia="叶立群几何极简体"/>
          <w:color w:val="EC788B"/>
          <w:sz w:val="30"/>
          <w:lang w:val="en-US" w:eastAsia="zh-CN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表单form标签的action属性和method属性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action 表单的提交地址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表单提交方式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单行文本输入框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value        默认值   输入文字后原文字不消失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 </w:t>
      </w:r>
      <w:r>
        <w:rPr>
          <w:rFonts w:hint="eastAsia"/>
          <w:color w:val="2F5597" w:themeColor="accent5" w:themeShade="BF"/>
          <w:lang w:val="en-US" w:eastAsia="zh-CN"/>
        </w:rPr>
        <w:t>placeholder</w:t>
      </w:r>
      <w:r>
        <w:rPr>
          <w:rFonts w:hint="eastAsia"/>
          <w:lang w:val="en-US" w:eastAsia="zh-CN"/>
        </w:rPr>
        <w:t xml:space="preserve">   期望用户输入的内容 输入文字后原文字消失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readonly       只读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 disabled      未激活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 </w:t>
      </w:r>
      <w:r>
        <w:rPr>
          <w:rFonts w:hint="eastAsia"/>
          <w:color w:val="2F5597" w:themeColor="accent5" w:themeShade="BF"/>
          <w:lang w:val="en-US" w:eastAsia="zh-CN"/>
        </w:rPr>
        <w:t>autofocus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自动获取光标焦点 比较适用于只有一个输入框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☆ </w:t>
      </w:r>
      <w:r>
        <w:rPr>
          <w:rFonts w:hint="eastAsia"/>
          <w:color w:val="2F5597" w:themeColor="accent5" w:themeShade="BF"/>
          <w:lang w:val="en-US" w:eastAsia="zh-CN"/>
        </w:rPr>
        <w:t>required</w:t>
      </w:r>
      <w:r>
        <w:rPr>
          <w:rFonts w:hint="eastAsia"/>
          <w:lang w:val="en-US" w:eastAsia="zh-CN"/>
        </w:rPr>
        <w:t xml:space="preserve">      输入的内容不能为空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</w:pPr>
      <w:r>
        <w:t>head&gt;meta+title+style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480" w:firstLineChars="200"/>
      </w:pPr>
      <w:r>
        <w:rPr>
          <w:rFonts w:hint="eastAsia"/>
        </w:rPr>
        <w:t>meta标签的作用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设置关键字 key</w:t>
      </w:r>
      <w:r>
        <w:t>word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 xml:space="preserve">设置字符集 </w:t>
      </w:r>
      <w:r>
        <w:t>charset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设置显示设备等</w:t>
      </w:r>
    </w:p>
    <w:p>
      <w:pPr>
        <w:pStyle w:val="4"/>
        <w:widowControl w:val="0"/>
        <w:numPr>
          <w:ilvl w:val="0"/>
          <w:numId w:val="0"/>
        </w:numPr>
        <w:spacing w:line="440" w:lineRule="exact"/>
        <w:jc w:val="both"/>
      </w:pPr>
    </w:p>
    <w:p>
      <w:pPr>
        <w:pStyle w:val="4"/>
        <w:widowControl w:val="0"/>
        <w:numPr>
          <w:ilvl w:val="0"/>
          <w:numId w:val="0"/>
        </w:numPr>
        <w:spacing w:line="440" w:lineRule="exact"/>
        <w:jc w:val="both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color w:val="119759"/>
        </w:rPr>
        <w:t>按顺序写出a标签的四种伪类并解释 lv</w:t>
      </w:r>
      <w:r>
        <w:rPr>
          <w:color w:val="119759"/>
        </w:rPr>
        <w:t>ha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  <w:lang w:val="en-US" w:eastAsia="zh-CN"/>
        </w:rPr>
        <w:t>:link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超链接的访问之</w:t>
      </w:r>
      <w:r>
        <w:rPr>
          <w:rFonts w:hint="eastAsia"/>
          <w:lang w:val="en-US" w:eastAsia="zh-CN"/>
        </w:rPr>
        <w:t>前</w:t>
      </w:r>
      <w:r>
        <w:rPr>
          <w:rFonts w:hint="eastAsia"/>
        </w:rPr>
        <w:t>状态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BF9000" w:themeColor="accent4" w:themeShade="BF"/>
          <w:lang w:val="en-US" w:eastAsia="zh-CN"/>
        </w:rPr>
        <w:t>link最好省略</w:t>
      </w:r>
      <w:r>
        <w:rPr>
          <w:rFonts w:hint="eastAsia"/>
          <w:lang w:val="en-US" w:eastAsia="zh-CN"/>
        </w:rPr>
        <w:t>，对浏览器更友好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a:visited {</w:t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超链接的访问之后状态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a:hover {</w:t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悬停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a:active {</w:t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激活 点击时的状态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E00CC"/>
    <w:multiLevelType w:val="multilevel"/>
    <w:tmpl w:val="257E00CC"/>
    <w:lvl w:ilvl="0" w:tentative="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A0354"/>
    <w:rsid w:val="261A5401"/>
    <w:rsid w:val="27B5033C"/>
    <w:rsid w:val="30574A8E"/>
    <w:rsid w:val="328D026A"/>
    <w:rsid w:val="440E6E67"/>
    <w:rsid w:val="45443620"/>
    <w:rsid w:val="4F9655CB"/>
    <w:rsid w:val="54827659"/>
    <w:rsid w:val="6A837A2A"/>
    <w:rsid w:val="7B956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eastAsia="微软雅黑" w:asciiTheme="minorAscii" w:hAnsiTheme="minorAscii" w:cstheme="minorBid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Ian</cp:lastModifiedBy>
  <dcterms:modified xsi:type="dcterms:W3CDTF">2017-10-30T06:30:06Z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