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AF7F1" w:themeColor="accent6" w:themeTint="33">
    <v:background id="_x0000_s1025">
      <v:fill type="pattern" on="t" color2="#FFFFFF" focussize="0,0" r:id="rId4"/>
    </v:background>
  </w:background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基础步骤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1.设置画布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&lt;canvas&gt;  &lt;/canvas&gt;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默认没有颜色边框 默认大小300*150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1.1设置大小：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&lt;canvas width=</w:t>
      </w:r>
      <w:r>
        <w:rPr>
          <w:rFonts w:hint="default"/>
          <w:color w:val="5FA326" w:themeColor="accent1" w:themeShade="BF"/>
          <w:lang w:val="en-US" w:eastAsia="zh-CN"/>
        </w:rPr>
        <w:t>”</w:t>
      </w:r>
      <w:r>
        <w:rPr>
          <w:rFonts w:hint="eastAsia"/>
          <w:color w:val="5FA326" w:themeColor="accent1" w:themeShade="BF"/>
          <w:lang w:val="en-US" w:eastAsia="zh-CN"/>
        </w:rPr>
        <w:t>600</w:t>
      </w:r>
      <w:r>
        <w:rPr>
          <w:rFonts w:hint="default"/>
          <w:color w:val="5FA326" w:themeColor="accent1" w:themeShade="BF"/>
          <w:lang w:val="en-US" w:eastAsia="zh-CN"/>
        </w:rPr>
        <w:t>”</w:t>
      </w:r>
      <w:r>
        <w:rPr>
          <w:rFonts w:hint="eastAsia"/>
          <w:color w:val="5FA326" w:themeColor="accent1" w:themeShade="BF"/>
          <w:lang w:val="en-US" w:eastAsia="zh-CN"/>
        </w:rPr>
        <w:t xml:space="preserve"> height=</w:t>
      </w:r>
      <w:r>
        <w:rPr>
          <w:rFonts w:hint="default"/>
          <w:color w:val="5FA326" w:themeColor="accent1" w:themeShade="BF"/>
          <w:lang w:val="en-US" w:eastAsia="zh-CN"/>
        </w:rPr>
        <w:t>”</w:t>
      </w:r>
      <w:r>
        <w:rPr>
          <w:rFonts w:hint="eastAsia"/>
          <w:color w:val="5FA326" w:themeColor="accent1" w:themeShade="BF"/>
          <w:lang w:val="en-US" w:eastAsia="zh-CN"/>
        </w:rPr>
        <w:t>400</w:t>
      </w:r>
      <w:r>
        <w:rPr>
          <w:rFonts w:hint="default"/>
          <w:color w:val="5FA326" w:themeColor="accent1" w:themeShade="BF"/>
          <w:lang w:val="en-US" w:eastAsia="zh-CN"/>
        </w:rPr>
        <w:t>”</w:t>
      </w:r>
      <w:r>
        <w:rPr>
          <w:rFonts w:hint="eastAsia"/>
          <w:color w:val="5FA326" w:themeColor="accent1" w:themeShade="BF"/>
          <w:lang w:val="en-US" w:eastAsia="zh-CN"/>
        </w:rPr>
        <w:t xml:space="preserve">&gt;  &lt;/canvas&gt;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不能在style中设置画布大小 style中是缩放原始画布大小</w:t>
      </w:r>
    </w:p>
    <w:p>
      <w:pPr>
        <w:numPr>
          <w:ilvl w:val="0"/>
          <w:numId w:val="1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准备绘图工具</w:t>
      </w:r>
    </w:p>
    <w:p>
      <w:pPr>
        <w:numPr>
          <w:ilvl w:val="0"/>
          <w:numId w:val="0"/>
        </w:numP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写在script中</w:t>
      </w:r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2.1 获取画布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var canvas = document.querySelector('canvas'); </w:t>
      </w:r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2.2 获取绘图工具 获取绘图上下文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Var ctx=canvas.getContext(</w:t>
      </w:r>
      <w:r>
        <w:rPr>
          <w:rFonts w:hint="default"/>
          <w:color w:val="5FA326" w:themeColor="accent1" w:themeShade="BF"/>
          <w:lang w:val="en-US" w:eastAsia="zh-CN"/>
        </w:rPr>
        <w:t>‘</w:t>
      </w:r>
      <w:r>
        <w:rPr>
          <w:rFonts w:hint="eastAsia"/>
          <w:color w:val="5FA326" w:themeColor="accent1" w:themeShade="BF"/>
          <w:lang w:val="en-US" w:eastAsia="zh-CN"/>
        </w:rPr>
        <w:t>2d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2.3 设置起始点 终点 此时绘制的只是轨迹</w:t>
      </w:r>
    </w:p>
    <w:p>
      <w:pPr>
        <w:numPr>
          <w:ilvl w:val="0"/>
          <w:numId w:val="0"/>
        </w:numPr>
        <w:ind w:firstLine="480"/>
        <w:rPr>
          <w:rFonts w:hint="eastAsia"/>
          <w:color w:val="138677" w:themeColor="accent6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Ctx.moveTo(100,100-0.5); </w:t>
      </w:r>
      <w:r>
        <w:rPr>
          <w:rFonts w:hint="eastAsia"/>
          <w:color w:val="138677" w:themeColor="accent6" w:themeShade="BF"/>
          <w:lang w:val="en-US" w:eastAsia="zh-CN"/>
        </w:rPr>
        <w:t>坐标相对于画布的左上角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Ctx.lineTo(200,100-0.5);</w:t>
      </w:r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2.4 设置样式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ctx.linewidth=2;  </w:t>
      </w:r>
      <w:r>
        <w:rPr>
          <w:rFonts w:hint="eastAsia"/>
          <w:lang w:val="en-US" w:eastAsia="zh-CN"/>
        </w:rPr>
        <w:t>线宽不用加px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Ctx.strokeStyle=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>red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边框颜色</w:t>
      </w:r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2.5 描边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ctx.stroke();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如果每条线样式不一样，则每条边都要描一次边</w:t>
      </w:r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2.6 样式分隔线 开启新路径(限制后面的stroke的作用范围)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ctx.beginPath();</w:t>
      </w:r>
    </w:p>
    <w:p>
      <w:pPr>
        <w:numPr>
          <w:ilvl w:val="0"/>
          <w:numId w:val="0"/>
        </w:numPr>
        <w:rPr>
          <w:rFonts w:hint="eastAsia"/>
          <w:color w:val="0082A5" w:themeColor="accent4" w:themeShade="B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注：线条的默认颜色为黑色 默认宽度1px 线条中间对准刻度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处理线条发虚：在绘制时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-/+ 0.5 </w:t>
      </w: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5FA326" w:themeColor="accent1" w:themeShade="B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设置样式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画笔的状态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lineWidth 线宽，默认1px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lineCap 线末端类型：(butt默认)、round</w:t>
      </w:r>
      <w:r>
        <w:rPr>
          <w:rFonts w:hint="eastAsia"/>
          <w:lang w:val="en-US" w:eastAsia="zh-CN"/>
        </w:rPr>
        <w:t>圆</w:t>
      </w:r>
      <w:r>
        <w:rPr>
          <w:rFonts w:hint="default"/>
          <w:lang w:val="en-US" w:eastAsia="zh-CN"/>
        </w:rPr>
        <w:t>、square</w:t>
      </w:r>
      <w:r>
        <w:rPr>
          <w:rFonts w:hint="eastAsia"/>
          <w:lang w:val="en-US" w:eastAsia="zh-CN"/>
        </w:rPr>
        <w:t>方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lineJoin 相交线的拐点 miter(默认)、round</w:t>
      </w:r>
      <w:r>
        <w:rPr>
          <w:rFonts w:hint="eastAsia"/>
          <w:lang w:val="en-US" w:eastAsia="zh-CN"/>
        </w:rPr>
        <w:t>圆</w:t>
      </w:r>
      <w:r>
        <w:rPr>
          <w:rFonts w:hint="default"/>
          <w:lang w:val="en-US" w:eastAsia="zh-CN"/>
        </w:rPr>
        <w:t>、bevel</w:t>
      </w:r>
      <w:r>
        <w:rPr>
          <w:rFonts w:hint="eastAsia"/>
          <w:lang w:val="en-US" w:eastAsia="zh-CN"/>
        </w:rPr>
        <w:t>平点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strokeStyle 线的颜色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fillStyle 填充颜色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getLineDash() 获取虚线宽度集合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lineDashOffset 设置虚线偏移量（负值向右偏移）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Ctx.moveTo(100,100);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Ctx.lineTo(150,50);  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Ctx.lineTo(200,100);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lineJoin 相交线的拐点 miter(默认)、round、bevel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设置虚线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5FA326" w:themeColor="accent1" w:themeShade="BF"/>
          <w:lang w:val="en-US" w:eastAsia="zh-CN"/>
        </w:rPr>
        <w:t>setLineDash(</w:t>
      </w:r>
      <w:r>
        <w:rPr>
          <w:rFonts w:hint="eastAsia"/>
          <w:color w:val="5FA326" w:themeColor="accent1" w:themeShade="BF"/>
          <w:lang w:val="en-US" w:eastAsia="zh-CN"/>
        </w:rPr>
        <w:t>[10,20,30]</w:t>
      </w:r>
      <w:r>
        <w:rPr>
          <w:rFonts w:hint="default"/>
          <w:color w:val="5FA326" w:themeColor="accent1" w:themeShade="BF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 xml:space="preserve"> 数组数字表示虚线的长短规律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10px实线 20px空白 30px实线 10px空白 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获取虚线规律：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Ctx.getLineDash();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虚线的偏移：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Ctx.lineDashOffset=5;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为正值时 整条虚线往左偏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 w:cs="锐字工房云字库细圆GBK" w:asciiTheme="minorAscii" w:hAnsiTheme="minorAscii"/>
          <w:color w:val="684E9E"/>
          <w:kern w:val="2"/>
          <w:sz w:val="28"/>
          <w:szCs w:val="22"/>
          <w:lang w:val="en-US" w:eastAsia="zh-CN" w:bidi="ar-SA"/>
        </w:rPr>
      </w:pPr>
      <w:r>
        <w:rPr>
          <w:rFonts w:hint="eastAsia" w:eastAsia="微软雅黑" w:cs="锐字工房云字库细圆GBK" w:asciiTheme="minorAscii" w:hAnsiTheme="minorAscii"/>
          <w:color w:val="684E9E"/>
          <w:kern w:val="2"/>
          <w:sz w:val="28"/>
          <w:szCs w:val="22"/>
          <w:lang w:val="en-US" w:eastAsia="zh-CN" w:bidi="ar-SA"/>
        </w:rPr>
        <w:t>其他API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Ctx.ClosePath()</w:t>
      </w:r>
      <w:r>
        <w:rPr>
          <w:rFonts w:hint="eastAsia"/>
          <w:lang w:val="en-US" w:eastAsia="zh-CN"/>
        </w:rPr>
        <w:t>;  自动闭合路径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Ctx.stroke()</w:t>
      </w:r>
      <w:r>
        <w:rPr>
          <w:rFonts w:hint="eastAsia"/>
          <w:lang w:val="en-US" w:eastAsia="zh-CN"/>
        </w:rPr>
        <w:t>;描边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</w:t>
      </w:r>
      <w:r>
        <w:rPr>
          <w:rFonts w:hint="default"/>
          <w:color w:val="5FA326" w:themeColor="accent1" w:themeShade="BF"/>
          <w:lang w:val="en-US" w:eastAsia="zh-CN"/>
        </w:rPr>
        <w:t>strokeStyle</w:t>
      </w:r>
      <w:r>
        <w:rPr>
          <w:rFonts w:hint="eastAsia"/>
          <w:color w:val="5FA326" w:themeColor="accent1" w:themeShade="BF"/>
          <w:lang w:val="en-US" w:eastAsia="zh-CN"/>
        </w:rPr>
        <w:t>=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>red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>;</w:t>
      </w:r>
      <w:r>
        <w:rPr>
          <w:rFonts w:hint="default"/>
          <w:color w:val="5FA326" w:themeColor="accent1" w:themeShade="BF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线的颜色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Ctx.fill(); </w:t>
      </w:r>
      <w:r>
        <w:rPr>
          <w:rFonts w:hint="eastAsia"/>
          <w:lang w:val="en-US" w:eastAsia="zh-CN"/>
        </w:rPr>
        <w:t>自动填充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Ctx.fillstyle=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>yellow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填充的颜色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非零环绕填充规则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向外引出一条线M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穿过M的线的方向 两边方向相同 则不填充  两边方向不相同 则填充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绘制点</w:t>
      </w:r>
    </w:p>
    <w:p>
      <w:pPr>
        <w:rPr>
          <w:rFonts w:hint="eastAsia"/>
          <w:color w:val="138677" w:themeColor="accent6" w:themeShade="BF"/>
          <w:lang w:val="en-US" w:eastAsia="zh-CN"/>
        </w:rPr>
      </w:pPr>
      <w:r>
        <w:rPr>
          <w:rFonts w:hint="eastAsia"/>
          <w:color w:val="138677" w:themeColor="accent6" w:themeShade="BF"/>
          <w:lang w:val="en-US" w:eastAsia="zh-CN"/>
        </w:rPr>
        <w:t>设置点的位置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coordinate={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X:100,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Y:100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138677" w:themeColor="accent6" w:themeShade="BF"/>
          <w:lang w:val="en-US" w:eastAsia="zh-CN"/>
        </w:rPr>
      </w:pPr>
      <w:r>
        <w:rPr>
          <w:rFonts w:hint="eastAsia"/>
          <w:color w:val="138677" w:themeColor="accent6" w:themeShade="BF"/>
          <w:lang w:val="en-US" w:eastAsia="zh-CN"/>
        </w:rPr>
        <w:t>设置点的大小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pointSize=20;</w:t>
      </w:r>
    </w:p>
    <w:p>
      <w:pPr>
        <w:rPr>
          <w:rFonts w:hint="eastAsia"/>
          <w:color w:val="138677" w:themeColor="accent6" w:themeShade="BF"/>
          <w:lang w:val="en-US" w:eastAsia="zh-CN"/>
        </w:rPr>
      </w:pPr>
      <w:r>
        <w:rPr>
          <w:rFonts w:hint="eastAsia"/>
          <w:color w:val="138677" w:themeColor="accent6" w:themeShade="BF"/>
          <w:lang w:val="en-US" w:eastAsia="zh-CN"/>
        </w:rPr>
        <w:t>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ctx.moveTo(coordinate.x - pointSize / 2, coordinate.y - pointSize /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ctx.lineTo(coordinate.x + pointSize / 2, coordinate.y - pointSize /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ctx.lineTo(coordinate.x + pointSize / 2, coordinate.y + pointSize /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ctx.lineTo(coordinate.x - pointSize / 2, coordinate.y + pointSize /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ctx.closePath();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Ctx.rect</w:t>
      </w:r>
      <w:r>
        <w:rPr>
          <w:rFonts w:hint="eastAsia"/>
          <w:lang w:val="en-US" w:eastAsia="zh-CN"/>
        </w:rPr>
        <w:t>(a,b,c,d)；  绘制的是路径  需要去描边绘制填充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起始X坐标  起始Y坐标   矩形的宽度  矩形的高度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ctx.strokeRect</w:t>
      </w:r>
      <w:r>
        <w:rPr>
          <w:rFonts w:hint="eastAsia"/>
          <w:lang w:val="en-US" w:eastAsia="zh-CN"/>
        </w:rPr>
        <w:t>(100,100,300,100);   已经描边的矩形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ctx.fillRect</w:t>
      </w:r>
      <w:r>
        <w:rPr>
          <w:rFonts w:hint="eastAsia"/>
          <w:lang w:val="en-US" w:eastAsia="zh-CN"/>
        </w:rPr>
        <w:t>(100, 100, 300, 100);   已经填充的矩形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ctx.clearRect(0, 0, ctx.canvas.width, ctx.canvas.height);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清除</w:t>
      </w:r>
      <w:r>
        <w:rPr>
          <w:rFonts w:hint="eastAsia"/>
          <w:lang w:val="en-US" w:eastAsia="zh-CN"/>
        </w:rPr>
        <w:t xml:space="preserve"> 擦拭 某个矩形区域内的内容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 xml:space="preserve">linear-gradient </w:t>
      </w:r>
      <w:r>
        <w:rPr>
          <w:rFonts w:hint="eastAsia"/>
          <w:lang w:val="en-US" w:eastAsia="zh-CN"/>
        </w:rPr>
        <w:t xml:space="preserve">(渐变方向  起始颜色  结束颜色)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 xml:space="preserve">渐变方向 </w:t>
      </w:r>
      <w:r>
        <w:rPr>
          <w:rFonts w:hint="eastAsia"/>
          <w:lang w:val="en-US" w:eastAsia="zh-CN"/>
        </w:rPr>
        <w:t xml:space="preserve"> to right   to top  to bottom  to 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特殊的角度  使用deg  默认的角度是朝上  角度为正 顺时针转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linear-gradient(0deg,yellow,blue);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linear-gradient(to right, yellow 0% ,red 50% , blue 100%);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X%为每个颜色所占的比例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fillStyle 可以使用颜色 也可以使用 渐变方案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linearGradient = </w:t>
      </w:r>
      <w:r>
        <w:rPr>
          <w:rFonts w:hint="eastAsia"/>
          <w:color w:val="5FA326" w:themeColor="accent1" w:themeShade="BF"/>
          <w:lang w:val="en-US" w:eastAsia="zh-CN"/>
        </w:rPr>
        <w:t>ctx.createLinearGradient</w:t>
      </w:r>
      <w:r>
        <w:rPr>
          <w:rFonts w:hint="eastAsia"/>
          <w:lang w:val="en-US" w:eastAsia="zh-CN"/>
        </w:rPr>
        <w:t>(100,100,400,100);</w:t>
      </w:r>
    </w:p>
    <w:p>
      <w:pPr>
        <w:ind w:firstLine="288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设置渐变的： 起始的坐标 结束的坐标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linearGradient.addColorStop</w:t>
      </w:r>
      <w:r>
        <w:rPr>
          <w:rFonts w:hint="eastAsia"/>
          <w:lang w:val="en-US" w:eastAsia="zh-CN"/>
        </w:rPr>
        <w:t>(0,'yellow'); 第一个数为每个颜色所占的比例 （0 ~ 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linearGradient.addColorStop(0.5,'red');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linearGradient.addColorStop(1,'blue');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ctx.fillStyle = linearGradient;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ctx.fillRect(100, 100, 300, 100); 已填充的矩形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绘制圆弧的方向 默认是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顺时针</w:t>
      </w:r>
      <w:r>
        <w:rPr>
          <w:rFonts w:hint="eastAsia"/>
          <w:lang w:val="en-US" w:eastAsia="zh-CN"/>
        </w:rPr>
        <w:t xml:space="preserve">方向false </w:t>
      </w:r>
      <w:bookmarkStart w:id="0" w:name="_GoBack"/>
      <w:bookmarkEnd w:id="0"/>
      <w:r>
        <w:rPr>
          <w:rFonts w:hint="eastAsia"/>
          <w:lang w:val="en-US" w:eastAsia="zh-CN"/>
        </w:rPr>
        <w:t xml:space="preserve"> 逆时针就是true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ctx.arc(</w:t>
      </w:r>
      <w:r>
        <w:rPr>
          <w:rFonts w:hint="eastAsia"/>
          <w:color w:val="0082A5" w:themeColor="accent4" w:themeShade="BF"/>
          <w:lang w:val="en-US" w:eastAsia="zh-CN"/>
        </w:rPr>
        <w:t xml:space="preserve">x0 ,  y0 </w:t>
      </w:r>
      <w:r>
        <w:rPr>
          <w:rFonts w:hint="eastAsia"/>
          <w:lang w:val="en-US" w:eastAsia="zh-CN"/>
        </w:rPr>
        <w:t xml:space="preserve">,  </w:t>
      </w:r>
      <w:r>
        <w:rPr>
          <w:rFonts w:hint="eastAsia"/>
          <w:color w:val="C58D01" w:themeColor="accent3" w:themeShade="BF"/>
          <w:lang w:val="en-US" w:eastAsia="zh-CN"/>
        </w:rPr>
        <w:t xml:space="preserve">150 </w:t>
      </w:r>
      <w:r>
        <w:rPr>
          <w:rFonts w:hint="eastAsia"/>
          <w:lang w:val="en-US" w:eastAsia="zh-CN"/>
        </w:rPr>
        <w:t xml:space="preserve">,  </w:t>
      </w:r>
      <w:r>
        <w:rPr>
          <w:rFonts w:hint="eastAsia"/>
          <w:color w:val="138677" w:themeColor="accent6" w:themeShade="BF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2 * Math.PI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  <w:color w:val="5FA326" w:themeColor="accent1" w:themeShade="BF"/>
          <w:lang w:val="en-US" w:eastAsia="zh-CN"/>
        </w:rPr>
        <w:t>true</w:t>
      </w:r>
      <w:r>
        <w:rPr>
          <w:rFonts w:hint="eastAsia"/>
          <w:lang w:val="en-US" w:eastAsia="zh-CN"/>
        </w:rPr>
        <w:t xml:space="preserve"> 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82A5" w:themeColor="accent4" w:themeShade="BF"/>
          <w:lang w:val="en-US" w:eastAsia="zh-CN"/>
        </w:rPr>
        <w:t xml:space="preserve"> 圆心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8D01" w:themeColor="accent3" w:themeShade="BF"/>
          <w:lang w:val="en-US" w:eastAsia="zh-CN"/>
        </w:rPr>
        <w:t>圆的半径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138677" w:themeColor="accent6" w:themeShade="BF"/>
          <w:lang w:val="en-US" w:eastAsia="zh-CN"/>
        </w:rPr>
        <w:t>起始弧度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结束弧度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5FA326" w:themeColor="accent1" w:themeShade="BF"/>
          <w:lang w:val="en-US" w:eastAsia="zh-CN"/>
        </w:rPr>
        <w:t>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一个圆的完整弧度是 2π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别忘了写ctx.stroke();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显示文字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lang w:val="en-US" w:eastAsia="zh-CN"/>
        </w:rPr>
        <w:t>Var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我最美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ctx.strokeText</w:t>
      </w:r>
      <w:r>
        <w:rPr>
          <w:rFonts w:hint="eastAsia"/>
          <w:lang w:val="en-US" w:eastAsia="zh-CN"/>
        </w:rPr>
        <w:t xml:space="preserve">(str,x0,y0);  </w:t>
      </w:r>
      <w:r>
        <w:rPr>
          <w:rFonts w:hint="eastAsia"/>
          <w:color w:val="C58D01" w:themeColor="accent3" w:themeShade="BF"/>
          <w:lang w:val="en-US" w:eastAsia="zh-CN"/>
        </w:rPr>
        <w:t xml:space="preserve">描边的文字 </w:t>
      </w:r>
      <w:r>
        <w:rPr>
          <w:rFonts w:hint="eastAsia"/>
          <w:lang w:val="en-US" w:eastAsia="zh-CN"/>
        </w:rPr>
        <w:t xml:space="preserve">  文字 X坐标 Y坐标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ctx.fillText</w:t>
      </w:r>
      <w:r>
        <w:rPr>
          <w:rFonts w:hint="eastAsia"/>
          <w:lang w:val="en-US" w:eastAsia="zh-CN"/>
        </w:rPr>
        <w:t xml:space="preserve">(str,x0,y0);  </w:t>
      </w:r>
      <w:r>
        <w:rPr>
          <w:rFonts w:hint="eastAsia"/>
          <w:color w:val="C58D01" w:themeColor="accent3" w:themeShade="BF"/>
          <w:lang w:val="en-US" w:eastAsia="zh-CN"/>
        </w:rPr>
        <w:t>填充的文字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lang w:val="en-US" w:eastAsia="zh-CN"/>
        </w:rPr>
        <w:t>文字的定位是基于文字的</w:t>
      </w:r>
      <w:r>
        <w:rPr>
          <w:rFonts w:hint="eastAsia"/>
          <w:color w:val="0082A5" w:themeColor="accent4" w:themeShade="BF"/>
          <w:lang w:val="en-US" w:eastAsia="zh-CN"/>
        </w:rPr>
        <w:t>左下角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Ctx.font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40px 宋体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color w:val="0082A5" w:themeColor="accent4" w:themeShade="BF"/>
          <w:lang w:val="en-US" w:eastAsia="zh-CN"/>
        </w:rPr>
        <w:t xml:space="preserve">   </w:t>
      </w:r>
      <w:r>
        <w:rPr>
          <w:rFonts w:hint="eastAsia"/>
          <w:color w:val="C58D01" w:themeColor="accent3" w:themeShade="BF"/>
          <w:lang w:val="en-US" w:eastAsia="zh-CN"/>
        </w:rPr>
        <w:t>设置字体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测量文字的长度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ctx.measureText( str );</w:t>
      </w:r>
      <w:r>
        <w:rPr>
          <w:rFonts w:hint="eastAsia"/>
          <w:lang w:val="en-US" w:eastAsia="zh-CN"/>
        </w:rPr>
        <w:t xml:space="preserve"> 得到的是对象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ctx.measureText( str ).width;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8D01" w:themeColor="accent3" w:themeShade="BF"/>
          <w:lang w:val="en-US" w:eastAsia="zh-CN"/>
        </w:rPr>
        <w:t xml:space="preserve">取长度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这里的对齐是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基于坐标点的对齐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Ctx.textAlign=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>center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>;</w:t>
      </w:r>
      <w:r>
        <w:rPr>
          <w:rFonts w:hint="eastAsia"/>
          <w:color w:val="C58D01" w:themeColor="accent3" w:themeShade="BF"/>
          <w:lang w:val="en-US" w:eastAsia="zh-CN"/>
        </w:rPr>
        <w:t xml:space="preserve"> 左右居中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 right left    right 则文字的最右在正中间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Ctx.textBaseline=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>middle</w:t>
      </w:r>
      <w:r>
        <w:rPr>
          <w:rFonts w:hint="default"/>
          <w:color w:val="5FA326" w:themeColor="accent1" w:themeShade="BF"/>
          <w:lang w:val="en-US" w:eastAsia="zh-CN"/>
        </w:rPr>
        <w:t>’</w:t>
      </w:r>
      <w:r>
        <w:rPr>
          <w:rFonts w:hint="eastAsia"/>
          <w:color w:val="5FA326" w:themeColor="accent1" w:themeShade="BF"/>
          <w:lang w:val="en-US" w:eastAsia="zh-CN"/>
        </w:rPr>
        <w:t xml:space="preserve">;  </w:t>
      </w:r>
      <w:r>
        <w:rPr>
          <w:rFonts w:hint="eastAsia"/>
          <w:color w:val="C58D01" w:themeColor="accent3" w:themeShade="BF"/>
          <w:lang w:val="en-US" w:eastAsia="zh-CN"/>
        </w:rPr>
        <w:t>上下居中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bottom middle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先绑定事件 再加载图片</w:t>
      </w:r>
      <w:r>
        <w:rPr>
          <w:rFonts w:hint="eastAsia"/>
          <w:lang w:val="en-US" w:eastAsia="zh-CN"/>
        </w:rPr>
        <w:t xml:space="preserve"> 防止加载过快不执行load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Image.onload=function(){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lang w:val="en-US" w:eastAsia="zh-CN"/>
        </w:rPr>
        <w:t>// 图片加载完成事件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Image.src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images/01.jpg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将图片截到画布上</w:t>
      </w:r>
    </w:p>
    <w:p>
      <w:pPr>
        <w:rPr>
          <w:rFonts w:hint="eastAsia"/>
          <w:color w:val="138677" w:themeColor="accent6" w:themeShade="BF"/>
          <w:lang w:val="en-US" w:eastAsia="zh-CN"/>
        </w:rPr>
      </w:pPr>
      <w:r>
        <w:rPr>
          <w:rFonts w:hint="eastAsia"/>
          <w:color w:val="138677" w:themeColor="accent6" w:themeShade="BF"/>
          <w:lang w:val="en-US" w:eastAsia="zh-CN"/>
        </w:rPr>
        <w:t>要写在图片加载事件中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Ctx.drawImage</w:t>
      </w:r>
      <w:r>
        <w:rPr>
          <w:rFonts w:hint="eastAsia"/>
          <w:lang w:val="en-US" w:eastAsia="zh-CN"/>
        </w:rPr>
        <w:t xml:space="preserve">( image ,100 ,100 ,100 ,100 );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图片元素 \ canvas中的X坐标 \  Y坐标 \ 图片显示大小 宽度 \ 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Ctx.drawImage</w:t>
      </w:r>
      <w:r>
        <w:rPr>
          <w:rFonts w:hint="eastAsia"/>
          <w:lang w:val="en-US" w:eastAsia="zh-CN"/>
        </w:rPr>
        <w:t>( image ,</w:t>
      </w:r>
      <w:r>
        <w:rPr>
          <w:rFonts w:hint="eastAsia"/>
          <w:color w:val="C58D01" w:themeColor="accent3" w:themeShade="BF"/>
          <w:lang w:val="en-US" w:eastAsia="zh-CN"/>
        </w:rPr>
        <w:t xml:space="preserve">100 ,100 </w:t>
      </w:r>
      <w:r>
        <w:rPr>
          <w:rFonts w:hint="eastAsia"/>
          <w:color w:val="0082A5" w:themeColor="accent4" w:themeShade="BF"/>
          <w:lang w:val="en-US" w:eastAsia="zh-CN"/>
        </w:rPr>
        <w:t>,100 ,100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color w:val="B0105C" w:themeColor="accent2" w:themeShade="BF"/>
          <w:lang w:val="en-US" w:eastAsia="zh-CN"/>
        </w:rPr>
        <w:t>100 ,100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color w:val="5FA326" w:themeColor="accent1" w:themeShade="BF"/>
          <w:lang w:val="en-US" w:eastAsia="zh-CN"/>
        </w:rPr>
        <w:t>100 ,100</w:t>
      </w:r>
      <w:r>
        <w:rPr>
          <w:rFonts w:hint="eastAsia"/>
          <w:lang w:val="en-US" w:eastAsia="zh-CN"/>
        </w:rPr>
        <w:t xml:space="preserve"> );  不能写百分比</w:t>
      </w:r>
    </w:p>
    <w:p>
      <w:pPr>
        <w:rPr>
          <w:rFonts w:hint="eastAsia"/>
          <w:color w:val="C58D01" w:themeColor="accent3" w:themeShade="BF"/>
          <w:lang w:val="en-US" w:eastAsia="zh-CN"/>
        </w:rPr>
      </w:pPr>
      <w:r>
        <w:rPr>
          <w:rFonts w:hint="eastAsia"/>
          <w:color w:val="C58D01" w:themeColor="accent3" w:themeShade="BF"/>
          <w:lang w:val="en-US" w:eastAsia="zh-CN"/>
        </w:rPr>
        <w:t xml:space="preserve">图片中的X坐标 Y坐标（截图开始的位置） 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 xml:space="preserve">图片裁剪的区域 </w:t>
      </w:r>
    </w:p>
    <w:p>
      <w:pPr>
        <w:rPr>
          <w:rFonts w:hint="eastAsia"/>
          <w:color w:val="B0105C" w:themeColor="accent2" w:themeShade="BF"/>
          <w:lang w:val="en-US" w:eastAsia="zh-CN"/>
        </w:rPr>
      </w:pPr>
      <w:r>
        <w:rPr>
          <w:rFonts w:hint="eastAsia"/>
          <w:color w:val="B0105C" w:themeColor="accent2" w:themeShade="BF"/>
          <w:lang w:val="en-US" w:eastAsia="zh-CN"/>
        </w:rPr>
        <w:t>图片在canvas中的定位（从画布的哪个点开始绘制图片）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图片在canvas中的显示大小 宽度 \ 高度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4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BEFC"/>
    <w:multiLevelType w:val="singleLevel"/>
    <w:tmpl w:val="5A56BEF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7799"/>
    <w:rsid w:val="006021CA"/>
    <w:rsid w:val="009964B7"/>
    <w:rsid w:val="014650F4"/>
    <w:rsid w:val="01566F2C"/>
    <w:rsid w:val="0189603D"/>
    <w:rsid w:val="01A00A66"/>
    <w:rsid w:val="01E437F8"/>
    <w:rsid w:val="023C63C3"/>
    <w:rsid w:val="02687CE8"/>
    <w:rsid w:val="02A0692B"/>
    <w:rsid w:val="02D23896"/>
    <w:rsid w:val="02D834E9"/>
    <w:rsid w:val="02F2597A"/>
    <w:rsid w:val="02F6579C"/>
    <w:rsid w:val="03002AE7"/>
    <w:rsid w:val="03DE2A41"/>
    <w:rsid w:val="04024656"/>
    <w:rsid w:val="04077B0A"/>
    <w:rsid w:val="040A6C68"/>
    <w:rsid w:val="04485CBF"/>
    <w:rsid w:val="04611595"/>
    <w:rsid w:val="04C7773F"/>
    <w:rsid w:val="04FB36AB"/>
    <w:rsid w:val="0655695B"/>
    <w:rsid w:val="06A73B58"/>
    <w:rsid w:val="06B71FEE"/>
    <w:rsid w:val="06D064D2"/>
    <w:rsid w:val="06EC3FAF"/>
    <w:rsid w:val="07072D7F"/>
    <w:rsid w:val="07094FE2"/>
    <w:rsid w:val="076B05BB"/>
    <w:rsid w:val="07B10E36"/>
    <w:rsid w:val="08164BBD"/>
    <w:rsid w:val="083407FD"/>
    <w:rsid w:val="085D5266"/>
    <w:rsid w:val="086E3959"/>
    <w:rsid w:val="087D4B2A"/>
    <w:rsid w:val="092764D9"/>
    <w:rsid w:val="096A0B3D"/>
    <w:rsid w:val="097059CA"/>
    <w:rsid w:val="09BA4BE2"/>
    <w:rsid w:val="0A256BC7"/>
    <w:rsid w:val="0A6E1438"/>
    <w:rsid w:val="0AA16886"/>
    <w:rsid w:val="0ABA6C1B"/>
    <w:rsid w:val="0AFF2B7E"/>
    <w:rsid w:val="0B1055B3"/>
    <w:rsid w:val="0B2332C4"/>
    <w:rsid w:val="0B295567"/>
    <w:rsid w:val="0B704606"/>
    <w:rsid w:val="0B781748"/>
    <w:rsid w:val="0BF30C77"/>
    <w:rsid w:val="0C1B4312"/>
    <w:rsid w:val="0C266163"/>
    <w:rsid w:val="0C350AAF"/>
    <w:rsid w:val="0C650961"/>
    <w:rsid w:val="0CA73DE5"/>
    <w:rsid w:val="0CBC7008"/>
    <w:rsid w:val="0CC80D4B"/>
    <w:rsid w:val="0CCA3A33"/>
    <w:rsid w:val="0CD7393E"/>
    <w:rsid w:val="0CF05784"/>
    <w:rsid w:val="0D2E019E"/>
    <w:rsid w:val="0D303316"/>
    <w:rsid w:val="0D7719C1"/>
    <w:rsid w:val="0DBE1866"/>
    <w:rsid w:val="0DDA003D"/>
    <w:rsid w:val="0DF22E94"/>
    <w:rsid w:val="0DFB7E9E"/>
    <w:rsid w:val="0DFD229F"/>
    <w:rsid w:val="0E4A6C89"/>
    <w:rsid w:val="0E5D408B"/>
    <w:rsid w:val="0FEF57D1"/>
    <w:rsid w:val="10554284"/>
    <w:rsid w:val="108838FE"/>
    <w:rsid w:val="10E11E1B"/>
    <w:rsid w:val="10E6386D"/>
    <w:rsid w:val="10E82166"/>
    <w:rsid w:val="10F1375D"/>
    <w:rsid w:val="11486002"/>
    <w:rsid w:val="114C5BB6"/>
    <w:rsid w:val="11B04C1C"/>
    <w:rsid w:val="11BA044E"/>
    <w:rsid w:val="11E80CCC"/>
    <w:rsid w:val="12365537"/>
    <w:rsid w:val="123E2D69"/>
    <w:rsid w:val="12FA2D72"/>
    <w:rsid w:val="13C16E7D"/>
    <w:rsid w:val="13D43263"/>
    <w:rsid w:val="13E04AF0"/>
    <w:rsid w:val="149B2574"/>
    <w:rsid w:val="153B41AC"/>
    <w:rsid w:val="153D7C29"/>
    <w:rsid w:val="15C010B3"/>
    <w:rsid w:val="16085F58"/>
    <w:rsid w:val="161B67FD"/>
    <w:rsid w:val="16671B72"/>
    <w:rsid w:val="167D3CE1"/>
    <w:rsid w:val="16C87DA3"/>
    <w:rsid w:val="16DF6F2B"/>
    <w:rsid w:val="16F563F9"/>
    <w:rsid w:val="16F90431"/>
    <w:rsid w:val="173D74AD"/>
    <w:rsid w:val="17612F56"/>
    <w:rsid w:val="17B13F99"/>
    <w:rsid w:val="17B322BD"/>
    <w:rsid w:val="17C82F71"/>
    <w:rsid w:val="1855740F"/>
    <w:rsid w:val="187C6FC2"/>
    <w:rsid w:val="18C11732"/>
    <w:rsid w:val="19FC6A44"/>
    <w:rsid w:val="1A222890"/>
    <w:rsid w:val="1A2A62E4"/>
    <w:rsid w:val="1A971CE1"/>
    <w:rsid w:val="1AE95C13"/>
    <w:rsid w:val="1B060C80"/>
    <w:rsid w:val="1B0859A4"/>
    <w:rsid w:val="1B144F76"/>
    <w:rsid w:val="1B9D2481"/>
    <w:rsid w:val="1C6178EA"/>
    <w:rsid w:val="1C8B5C57"/>
    <w:rsid w:val="1CD124B2"/>
    <w:rsid w:val="1D177E3F"/>
    <w:rsid w:val="1DD40457"/>
    <w:rsid w:val="1DE6351B"/>
    <w:rsid w:val="1E5A3AA4"/>
    <w:rsid w:val="1E5D6B1F"/>
    <w:rsid w:val="1E776222"/>
    <w:rsid w:val="1E9E23FE"/>
    <w:rsid w:val="1EAD3F1C"/>
    <w:rsid w:val="1EB56592"/>
    <w:rsid w:val="1F3D6A87"/>
    <w:rsid w:val="1F503442"/>
    <w:rsid w:val="1F51504E"/>
    <w:rsid w:val="20057495"/>
    <w:rsid w:val="202B4CCB"/>
    <w:rsid w:val="20664B50"/>
    <w:rsid w:val="20676915"/>
    <w:rsid w:val="208774F3"/>
    <w:rsid w:val="20BE1180"/>
    <w:rsid w:val="20E553FC"/>
    <w:rsid w:val="20EB02F6"/>
    <w:rsid w:val="215669F8"/>
    <w:rsid w:val="216F6DAB"/>
    <w:rsid w:val="21904669"/>
    <w:rsid w:val="21E216B9"/>
    <w:rsid w:val="21ED76B1"/>
    <w:rsid w:val="223200C4"/>
    <w:rsid w:val="224E36BE"/>
    <w:rsid w:val="22A7288D"/>
    <w:rsid w:val="234027F6"/>
    <w:rsid w:val="2348018A"/>
    <w:rsid w:val="24201FFC"/>
    <w:rsid w:val="247568A5"/>
    <w:rsid w:val="248E0150"/>
    <w:rsid w:val="25712A0B"/>
    <w:rsid w:val="25AA6F86"/>
    <w:rsid w:val="27076BBF"/>
    <w:rsid w:val="270E6FAB"/>
    <w:rsid w:val="27880FC4"/>
    <w:rsid w:val="27D354B1"/>
    <w:rsid w:val="27D961A4"/>
    <w:rsid w:val="27FB631C"/>
    <w:rsid w:val="282B2BDD"/>
    <w:rsid w:val="283E1B36"/>
    <w:rsid w:val="28A800DC"/>
    <w:rsid w:val="29130B4F"/>
    <w:rsid w:val="2964221D"/>
    <w:rsid w:val="29AF56AA"/>
    <w:rsid w:val="29C3616F"/>
    <w:rsid w:val="29F97686"/>
    <w:rsid w:val="2A1D3C91"/>
    <w:rsid w:val="2A234677"/>
    <w:rsid w:val="2A431D68"/>
    <w:rsid w:val="2A984E4C"/>
    <w:rsid w:val="2B136750"/>
    <w:rsid w:val="2B1B42DE"/>
    <w:rsid w:val="2B215A5D"/>
    <w:rsid w:val="2B285DB5"/>
    <w:rsid w:val="2B2918DD"/>
    <w:rsid w:val="2B3C36BA"/>
    <w:rsid w:val="2B5F1810"/>
    <w:rsid w:val="2B9E6335"/>
    <w:rsid w:val="2BF81548"/>
    <w:rsid w:val="2C074F2B"/>
    <w:rsid w:val="2C796F38"/>
    <w:rsid w:val="2C9B7FF0"/>
    <w:rsid w:val="2CD43A17"/>
    <w:rsid w:val="2D5D669A"/>
    <w:rsid w:val="2D8067E0"/>
    <w:rsid w:val="2DCF26AF"/>
    <w:rsid w:val="2DD038D0"/>
    <w:rsid w:val="2E17666A"/>
    <w:rsid w:val="2E344DCE"/>
    <w:rsid w:val="2E366E81"/>
    <w:rsid w:val="2E42559F"/>
    <w:rsid w:val="2EE30BD2"/>
    <w:rsid w:val="2F0D2A01"/>
    <w:rsid w:val="2F2B313B"/>
    <w:rsid w:val="2F371B2C"/>
    <w:rsid w:val="2F3E72CE"/>
    <w:rsid w:val="2F5C57F0"/>
    <w:rsid w:val="2F9B1F9E"/>
    <w:rsid w:val="2FC678A6"/>
    <w:rsid w:val="2FE27810"/>
    <w:rsid w:val="30AD5057"/>
    <w:rsid w:val="30DB76B0"/>
    <w:rsid w:val="31267FE4"/>
    <w:rsid w:val="317953A6"/>
    <w:rsid w:val="31992E64"/>
    <w:rsid w:val="31B21F1F"/>
    <w:rsid w:val="32F47CC1"/>
    <w:rsid w:val="334C3D3D"/>
    <w:rsid w:val="337D0E1B"/>
    <w:rsid w:val="338D2005"/>
    <w:rsid w:val="33AD1754"/>
    <w:rsid w:val="33C4714E"/>
    <w:rsid w:val="343E0B7A"/>
    <w:rsid w:val="34852AE9"/>
    <w:rsid w:val="34E159D7"/>
    <w:rsid w:val="35886938"/>
    <w:rsid w:val="358B3B99"/>
    <w:rsid w:val="362E51CC"/>
    <w:rsid w:val="36340DFD"/>
    <w:rsid w:val="3672319F"/>
    <w:rsid w:val="36FE6654"/>
    <w:rsid w:val="371F6EEF"/>
    <w:rsid w:val="37485F48"/>
    <w:rsid w:val="377648A3"/>
    <w:rsid w:val="37EC7730"/>
    <w:rsid w:val="383E5B9E"/>
    <w:rsid w:val="386A40E4"/>
    <w:rsid w:val="387B50A7"/>
    <w:rsid w:val="3896664C"/>
    <w:rsid w:val="38C54E16"/>
    <w:rsid w:val="39402E0E"/>
    <w:rsid w:val="39547CF3"/>
    <w:rsid w:val="39905B8C"/>
    <w:rsid w:val="39FE0444"/>
    <w:rsid w:val="3AEC7836"/>
    <w:rsid w:val="3BC95C20"/>
    <w:rsid w:val="3C6C7716"/>
    <w:rsid w:val="3CAB59F0"/>
    <w:rsid w:val="3CC16D17"/>
    <w:rsid w:val="3CF33D69"/>
    <w:rsid w:val="3D2C450D"/>
    <w:rsid w:val="3DB369C4"/>
    <w:rsid w:val="3DEC5DF0"/>
    <w:rsid w:val="3DF1163D"/>
    <w:rsid w:val="3E3F5714"/>
    <w:rsid w:val="3E561CE2"/>
    <w:rsid w:val="3E7F0F04"/>
    <w:rsid w:val="3E8E3DF8"/>
    <w:rsid w:val="3ED431EA"/>
    <w:rsid w:val="3ED74264"/>
    <w:rsid w:val="3EF955C3"/>
    <w:rsid w:val="3F2D1E3F"/>
    <w:rsid w:val="3F42224B"/>
    <w:rsid w:val="3F7F3807"/>
    <w:rsid w:val="3F9D26C0"/>
    <w:rsid w:val="3FC036A0"/>
    <w:rsid w:val="3FC17D24"/>
    <w:rsid w:val="401C3706"/>
    <w:rsid w:val="4093659C"/>
    <w:rsid w:val="40CE2BC2"/>
    <w:rsid w:val="40D47453"/>
    <w:rsid w:val="40DC42C7"/>
    <w:rsid w:val="41464EAD"/>
    <w:rsid w:val="417A6742"/>
    <w:rsid w:val="41A84C1E"/>
    <w:rsid w:val="41CD1289"/>
    <w:rsid w:val="42083E77"/>
    <w:rsid w:val="4291553A"/>
    <w:rsid w:val="42CE087D"/>
    <w:rsid w:val="42FE0D43"/>
    <w:rsid w:val="43356D2E"/>
    <w:rsid w:val="43723E75"/>
    <w:rsid w:val="43B75143"/>
    <w:rsid w:val="44255F1A"/>
    <w:rsid w:val="443A0969"/>
    <w:rsid w:val="451C47A0"/>
    <w:rsid w:val="45320D3A"/>
    <w:rsid w:val="45516C5E"/>
    <w:rsid w:val="45575F3B"/>
    <w:rsid w:val="4585319C"/>
    <w:rsid w:val="45A00346"/>
    <w:rsid w:val="45DD5261"/>
    <w:rsid w:val="462065F4"/>
    <w:rsid w:val="464376B6"/>
    <w:rsid w:val="4652153C"/>
    <w:rsid w:val="46E30EEA"/>
    <w:rsid w:val="47585285"/>
    <w:rsid w:val="477103C5"/>
    <w:rsid w:val="47CC501D"/>
    <w:rsid w:val="47D07AE5"/>
    <w:rsid w:val="482D658E"/>
    <w:rsid w:val="4856009D"/>
    <w:rsid w:val="485B5C17"/>
    <w:rsid w:val="48EC575E"/>
    <w:rsid w:val="493060FA"/>
    <w:rsid w:val="494C57E3"/>
    <w:rsid w:val="496C4F18"/>
    <w:rsid w:val="49700548"/>
    <w:rsid w:val="497D6765"/>
    <w:rsid w:val="49CF3E53"/>
    <w:rsid w:val="49E21A94"/>
    <w:rsid w:val="49F90694"/>
    <w:rsid w:val="4A387E10"/>
    <w:rsid w:val="4A693F56"/>
    <w:rsid w:val="4A6A355C"/>
    <w:rsid w:val="4B081AB9"/>
    <w:rsid w:val="4B1C7CAA"/>
    <w:rsid w:val="4B321EDA"/>
    <w:rsid w:val="4B3A6950"/>
    <w:rsid w:val="4B827336"/>
    <w:rsid w:val="4B905EAA"/>
    <w:rsid w:val="4C843642"/>
    <w:rsid w:val="4D893781"/>
    <w:rsid w:val="4D9D75E0"/>
    <w:rsid w:val="4D9E140A"/>
    <w:rsid w:val="4DA976FA"/>
    <w:rsid w:val="4E273D99"/>
    <w:rsid w:val="4E3962C2"/>
    <w:rsid w:val="4E6F2FAC"/>
    <w:rsid w:val="4E955D3C"/>
    <w:rsid w:val="4EC87FF9"/>
    <w:rsid w:val="4ED67773"/>
    <w:rsid w:val="4F093856"/>
    <w:rsid w:val="4F1357E6"/>
    <w:rsid w:val="4F433D30"/>
    <w:rsid w:val="4FED4CDD"/>
    <w:rsid w:val="4FFA04F0"/>
    <w:rsid w:val="4FFA0858"/>
    <w:rsid w:val="50381C95"/>
    <w:rsid w:val="50651323"/>
    <w:rsid w:val="509D7B7A"/>
    <w:rsid w:val="50B25A2A"/>
    <w:rsid w:val="511B4EC5"/>
    <w:rsid w:val="51211CA5"/>
    <w:rsid w:val="515148F8"/>
    <w:rsid w:val="515856AC"/>
    <w:rsid w:val="51967E14"/>
    <w:rsid w:val="51DF4448"/>
    <w:rsid w:val="51F040CB"/>
    <w:rsid w:val="51FA775F"/>
    <w:rsid w:val="520935CF"/>
    <w:rsid w:val="524A1D53"/>
    <w:rsid w:val="52737710"/>
    <w:rsid w:val="528B03CB"/>
    <w:rsid w:val="5299462F"/>
    <w:rsid w:val="52C6174D"/>
    <w:rsid w:val="5347437B"/>
    <w:rsid w:val="535A5514"/>
    <w:rsid w:val="53621738"/>
    <w:rsid w:val="53BD14F8"/>
    <w:rsid w:val="53C258CF"/>
    <w:rsid w:val="53D01FC0"/>
    <w:rsid w:val="54746DDA"/>
    <w:rsid w:val="54930721"/>
    <w:rsid w:val="549F7626"/>
    <w:rsid w:val="54D278EB"/>
    <w:rsid w:val="550D7154"/>
    <w:rsid w:val="55243341"/>
    <w:rsid w:val="553579B1"/>
    <w:rsid w:val="55646BEC"/>
    <w:rsid w:val="55F029EC"/>
    <w:rsid w:val="564F0C95"/>
    <w:rsid w:val="56625D19"/>
    <w:rsid w:val="56D65458"/>
    <w:rsid w:val="570F66A2"/>
    <w:rsid w:val="57250652"/>
    <w:rsid w:val="5737730E"/>
    <w:rsid w:val="577E7BC3"/>
    <w:rsid w:val="579215DA"/>
    <w:rsid w:val="57B15477"/>
    <w:rsid w:val="57E414B6"/>
    <w:rsid w:val="583504D8"/>
    <w:rsid w:val="583506C1"/>
    <w:rsid w:val="58497608"/>
    <w:rsid w:val="585735D3"/>
    <w:rsid w:val="58C62FDC"/>
    <w:rsid w:val="58E5258B"/>
    <w:rsid w:val="594E3F3A"/>
    <w:rsid w:val="595C7EFA"/>
    <w:rsid w:val="596C2588"/>
    <w:rsid w:val="599D470C"/>
    <w:rsid w:val="59D14EED"/>
    <w:rsid w:val="59DB6EFC"/>
    <w:rsid w:val="59E72459"/>
    <w:rsid w:val="5A1B7555"/>
    <w:rsid w:val="5A4D1936"/>
    <w:rsid w:val="5ABC607F"/>
    <w:rsid w:val="5B3664CC"/>
    <w:rsid w:val="5B620CFC"/>
    <w:rsid w:val="5B6803E4"/>
    <w:rsid w:val="5BFB074B"/>
    <w:rsid w:val="5C30390D"/>
    <w:rsid w:val="5CB4011A"/>
    <w:rsid w:val="5D1B6D7D"/>
    <w:rsid w:val="5D56734A"/>
    <w:rsid w:val="5D5D6E19"/>
    <w:rsid w:val="5D886F44"/>
    <w:rsid w:val="5DB32BA0"/>
    <w:rsid w:val="5DC0794A"/>
    <w:rsid w:val="5DFE2F3C"/>
    <w:rsid w:val="5EA10799"/>
    <w:rsid w:val="5EE60099"/>
    <w:rsid w:val="5F063B0A"/>
    <w:rsid w:val="5F2B4E6D"/>
    <w:rsid w:val="5FAC5EFF"/>
    <w:rsid w:val="5FB85CB6"/>
    <w:rsid w:val="601B29B6"/>
    <w:rsid w:val="609B3F78"/>
    <w:rsid w:val="616548AA"/>
    <w:rsid w:val="61C2697C"/>
    <w:rsid w:val="627F68C7"/>
    <w:rsid w:val="62E95947"/>
    <w:rsid w:val="639C38EB"/>
    <w:rsid w:val="641265A8"/>
    <w:rsid w:val="6431171E"/>
    <w:rsid w:val="64445AE5"/>
    <w:rsid w:val="644942AF"/>
    <w:rsid w:val="644B7C8E"/>
    <w:rsid w:val="64CB7844"/>
    <w:rsid w:val="650B5B6D"/>
    <w:rsid w:val="651964A7"/>
    <w:rsid w:val="65272F6B"/>
    <w:rsid w:val="653B545D"/>
    <w:rsid w:val="660A064A"/>
    <w:rsid w:val="660A2577"/>
    <w:rsid w:val="66133C41"/>
    <w:rsid w:val="67257211"/>
    <w:rsid w:val="676370CA"/>
    <w:rsid w:val="6844584B"/>
    <w:rsid w:val="68603BBF"/>
    <w:rsid w:val="688F6AD0"/>
    <w:rsid w:val="68A84E21"/>
    <w:rsid w:val="68EF6158"/>
    <w:rsid w:val="69784335"/>
    <w:rsid w:val="69F23DC6"/>
    <w:rsid w:val="6A080251"/>
    <w:rsid w:val="6A127CF5"/>
    <w:rsid w:val="6A867383"/>
    <w:rsid w:val="6AA3189D"/>
    <w:rsid w:val="6AB15418"/>
    <w:rsid w:val="6B38676D"/>
    <w:rsid w:val="6B6210CB"/>
    <w:rsid w:val="6B66100A"/>
    <w:rsid w:val="6C367EFD"/>
    <w:rsid w:val="6D504945"/>
    <w:rsid w:val="6D5E5365"/>
    <w:rsid w:val="6D634816"/>
    <w:rsid w:val="6DAD2E3B"/>
    <w:rsid w:val="6DDA269A"/>
    <w:rsid w:val="6DED53F4"/>
    <w:rsid w:val="6E1E240D"/>
    <w:rsid w:val="6E6D3FDB"/>
    <w:rsid w:val="6E9536CB"/>
    <w:rsid w:val="6FD777D5"/>
    <w:rsid w:val="6FEF3517"/>
    <w:rsid w:val="702A5785"/>
    <w:rsid w:val="723F1428"/>
    <w:rsid w:val="727E59EF"/>
    <w:rsid w:val="731D0993"/>
    <w:rsid w:val="73544C09"/>
    <w:rsid w:val="73666DA2"/>
    <w:rsid w:val="73965EC0"/>
    <w:rsid w:val="73987050"/>
    <w:rsid w:val="7421674C"/>
    <w:rsid w:val="743B4C61"/>
    <w:rsid w:val="7475188F"/>
    <w:rsid w:val="749E3ACF"/>
    <w:rsid w:val="74FA2244"/>
    <w:rsid w:val="753C35B6"/>
    <w:rsid w:val="755F52D5"/>
    <w:rsid w:val="75B32DA7"/>
    <w:rsid w:val="760D5626"/>
    <w:rsid w:val="761B2D5A"/>
    <w:rsid w:val="7660450C"/>
    <w:rsid w:val="768D3F21"/>
    <w:rsid w:val="76B0150B"/>
    <w:rsid w:val="76F141DA"/>
    <w:rsid w:val="774D14B3"/>
    <w:rsid w:val="776237BC"/>
    <w:rsid w:val="77651F9E"/>
    <w:rsid w:val="777A5DBE"/>
    <w:rsid w:val="77DC3733"/>
    <w:rsid w:val="77F651AE"/>
    <w:rsid w:val="784257B2"/>
    <w:rsid w:val="788D119F"/>
    <w:rsid w:val="789743BA"/>
    <w:rsid w:val="78BA1668"/>
    <w:rsid w:val="7A9E4C22"/>
    <w:rsid w:val="7AAB41C3"/>
    <w:rsid w:val="7ABF28B2"/>
    <w:rsid w:val="7AD711D9"/>
    <w:rsid w:val="7AF3575E"/>
    <w:rsid w:val="7B310B10"/>
    <w:rsid w:val="7B422676"/>
    <w:rsid w:val="7BAD42C4"/>
    <w:rsid w:val="7BB40986"/>
    <w:rsid w:val="7BD97DDF"/>
    <w:rsid w:val="7C407D92"/>
    <w:rsid w:val="7C4B1AFA"/>
    <w:rsid w:val="7C4B3134"/>
    <w:rsid w:val="7C5458AB"/>
    <w:rsid w:val="7CB13FA0"/>
    <w:rsid w:val="7D044F16"/>
    <w:rsid w:val="7D594977"/>
    <w:rsid w:val="7D9F34A7"/>
    <w:rsid w:val="7DCE2985"/>
    <w:rsid w:val="7E083271"/>
    <w:rsid w:val="7EA24704"/>
    <w:rsid w:val="7EE15FCD"/>
    <w:rsid w:val="7F1C12C1"/>
    <w:rsid w:val="7F8C48A9"/>
    <w:rsid w:val="7FF41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80" w:lineRule="exact"/>
      <w:jc w:val="both"/>
    </w:pPr>
    <w:rPr>
      <w:rFonts w:eastAsia="微软雅黑" w:cs="锐字工房云字库细圆GBK" w:asciiTheme="minorAscii" w:hAnsiTheme="minorAscii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/>
      <w:color w:val="435EAA" w:themeColor="accent5" w:themeShade="BF"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380" w:lineRule="exact"/>
      <w:outlineLvl w:val="2"/>
    </w:pPr>
    <w:rPr>
      <w:rFonts w:asciiTheme="minorAscii" w:hAnsiTheme="minorAscii"/>
      <w:color w:val="684E9E"/>
      <w:sz w:val="2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样式1"/>
    <w:basedOn w:val="1"/>
    <w:qFormat/>
    <w:uiPriority w:val="0"/>
    <w:rPr>
      <w:rFonts w:asciiTheme="minorAscii" w:hAnsiTheme="minorAscii"/>
      <w:b/>
      <w:color w:val="435EAA" w:themeColor="accent5" w:themeShade="BF"/>
      <w:sz w:val="30"/>
    </w:rPr>
  </w:style>
  <w:style w:type="paragraph" w:customStyle="1" w:styleId="11">
    <w:name w:val="样式2"/>
    <w:basedOn w:val="1"/>
    <w:qFormat/>
    <w:uiPriority w:val="0"/>
  </w:style>
  <w:style w:type="paragraph" w:customStyle="1" w:styleId="1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Times New Roman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因为蜗牛不会流眼泪</cp:lastModifiedBy>
  <dcterms:modified xsi:type="dcterms:W3CDTF">2018-01-12T08:48:24Z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