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02BD" w14:textId="77777777" w:rsidR="006A2D2E" w:rsidRDefault="006A2D2E"/>
    <w:p w14:paraId="75B70392" w14:textId="77777777" w:rsidR="006A2D2E" w:rsidRDefault="006A2D2E"/>
    <w:p w14:paraId="0910DC12" w14:textId="77777777" w:rsidR="006A2D2E" w:rsidRDefault="00000000">
      <w:pPr>
        <w:spacing w:after="120"/>
        <w:jc w:val="center"/>
        <w:rPr>
          <w:lang w:eastAsia="zh-TW"/>
        </w:rPr>
      </w:pPr>
      <w:r>
        <w:rPr>
          <w:b/>
          <w:sz w:val="34"/>
          <w:lang w:eastAsia="zh-TW"/>
        </w:rPr>
        <w:t>經濟部科技研究發展專案</w:t>
      </w:r>
    </w:p>
    <w:p w14:paraId="66D764E5" w14:textId="77777777" w:rsidR="006A2D2E" w:rsidRDefault="00000000">
      <w:pPr>
        <w:spacing w:after="120"/>
        <w:jc w:val="center"/>
        <w:rPr>
          <w:lang w:eastAsia="zh-TW"/>
        </w:rPr>
      </w:pPr>
      <w:r>
        <w:rPr>
          <w:b/>
          <w:sz w:val="26"/>
          <w:lang w:eastAsia="zh-TW"/>
        </w:rPr>
        <w:t>產業升級創新平台輔導計畫（主題式研發計畫）</w:t>
      </w:r>
    </w:p>
    <w:p w14:paraId="70469488" w14:textId="77777777" w:rsidR="006A2D2E" w:rsidRDefault="006A2D2E">
      <w:pPr>
        <w:rPr>
          <w:lang w:eastAsia="zh-TW"/>
        </w:rPr>
      </w:pPr>
    </w:p>
    <w:p w14:paraId="5EBD2276" w14:textId="77777777" w:rsidR="006A2D2E" w:rsidRDefault="00000000">
      <w:pPr>
        <w:spacing w:after="120"/>
        <w:jc w:val="center"/>
        <w:rPr>
          <w:lang w:eastAsia="zh-TW"/>
        </w:rPr>
      </w:pPr>
      <w:r>
        <w:rPr>
          <w:b/>
          <w:sz w:val="30"/>
          <w:lang w:eastAsia="zh-TW"/>
        </w:rPr>
        <w:t xml:space="preserve">AI </w:t>
      </w:r>
      <w:r>
        <w:rPr>
          <w:b/>
          <w:sz w:val="30"/>
          <w:lang w:eastAsia="zh-TW"/>
        </w:rPr>
        <w:t>賦能攜手產業夥伴共推創新應用</w:t>
      </w:r>
    </w:p>
    <w:p w14:paraId="18DFE8DA" w14:textId="77777777" w:rsidR="006A2D2E" w:rsidRDefault="00000000">
      <w:pPr>
        <w:spacing w:after="520"/>
        <w:jc w:val="center"/>
        <w:rPr>
          <w:lang w:eastAsia="zh-TW"/>
        </w:rPr>
      </w:pPr>
      <w:r>
        <w:rPr>
          <w:lang w:eastAsia="zh-TW"/>
        </w:rPr>
        <w:t>（製造業</w:t>
      </w:r>
      <w:r>
        <w:rPr>
          <w:lang w:eastAsia="zh-TW"/>
        </w:rPr>
        <w:t xml:space="preserve"> AI </w:t>
      </w:r>
      <w:r>
        <w:rPr>
          <w:lang w:eastAsia="zh-TW"/>
        </w:rPr>
        <w:t>應用開發及擴散計畫）</w:t>
      </w:r>
    </w:p>
    <w:p w14:paraId="60F4C0D2" w14:textId="77777777" w:rsidR="006A2D2E" w:rsidRDefault="00000000">
      <w:pPr>
        <w:spacing w:after="440"/>
        <w:jc w:val="center"/>
        <w:rPr>
          <w:lang w:eastAsia="zh-TW"/>
        </w:rPr>
      </w:pPr>
      <w:r>
        <w:rPr>
          <w:b/>
          <w:sz w:val="48"/>
          <w:lang w:eastAsia="zh-TW"/>
        </w:rPr>
        <w:t>結　案　報　告　書</w:t>
      </w:r>
    </w:p>
    <w:p w14:paraId="28961906" w14:textId="77777777" w:rsidR="006A2D2E" w:rsidRDefault="00000000">
      <w:pPr>
        <w:spacing w:after="160"/>
        <w:jc w:val="center"/>
        <w:rPr>
          <w:lang w:eastAsia="zh-TW"/>
        </w:rPr>
      </w:pPr>
      <w:r>
        <w:rPr>
          <w:b/>
          <w:sz w:val="32"/>
          <w:lang w:eastAsia="zh-TW"/>
        </w:rPr>
        <w:t xml:space="preserve">－　</w:t>
      </w:r>
      <w:r>
        <w:rPr>
          <w:b/>
          <w:sz w:val="32"/>
          <w:lang w:eastAsia="zh-TW"/>
        </w:rPr>
        <w:t xml:space="preserve">AI </w:t>
      </w:r>
      <w:r>
        <w:rPr>
          <w:b/>
          <w:sz w:val="32"/>
          <w:lang w:eastAsia="zh-TW"/>
        </w:rPr>
        <w:t>工具使用期末報告　－</w:t>
      </w:r>
    </w:p>
    <w:p w14:paraId="214AC1C4" w14:textId="77777777" w:rsidR="006A2D2E" w:rsidRDefault="00000000">
      <w:pPr>
        <w:spacing w:after="160"/>
        <w:jc w:val="center"/>
        <w:rPr>
          <w:lang w:eastAsia="zh-TW"/>
        </w:rPr>
      </w:pPr>
      <w:r>
        <w:rPr>
          <w:color w:val="52514E"/>
          <w:sz w:val="22"/>
          <w:lang w:eastAsia="zh-TW"/>
        </w:rPr>
        <w:t>工程技術分項</w:t>
      </w:r>
      <w:r>
        <w:rPr>
          <w:color w:val="52514E"/>
          <w:sz w:val="22"/>
          <w:lang w:eastAsia="zh-TW"/>
        </w:rPr>
        <w:t xml:space="preserve"> A1</w:t>
      </w:r>
      <w:r>
        <w:rPr>
          <w:color w:val="52514E"/>
          <w:sz w:val="22"/>
          <w:lang w:eastAsia="zh-TW"/>
        </w:rPr>
        <w:t>～</w:t>
      </w:r>
      <w:r>
        <w:rPr>
          <w:color w:val="52514E"/>
          <w:sz w:val="22"/>
          <w:lang w:eastAsia="zh-TW"/>
        </w:rPr>
        <w:t xml:space="preserve">A2 AI </w:t>
      </w:r>
      <w:r>
        <w:rPr>
          <w:color w:val="52514E"/>
          <w:sz w:val="22"/>
          <w:lang w:eastAsia="zh-TW"/>
        </w:rPr>
        <w:t>模型設計與訓練｜資源管理分項</w:t>
      </w:r>
      <w:r>
        <w:rPr>
          <w:color w:val="52514E"/>
          <w:sz w:val="22"/>
          <w:lang w:eastAsia="zh-TW"/>
        </w:rPr>
        <w:t xml:space="preserve"> C</w:t>
      </w:r>
      <w:r>
        <w:rPr>
          <w:color w:val="52514E"/>
          <w:sz w:val="22"/>
          <w:lang w:eastAsia="zh-TW"/>
        </w:rPr>
        <w:t>｜</w:t>
      </w:r>
      <w:r>
        <w:rPr>
          <w:color w:val="52514E"/>
          <w:sz w:val="22"/>
          <w:lang w:eastAsia="zh-TW"/>
        </w:rPr>
        <w:t xml:space="preserve">AI </w:t>
      </w:r>
      <w:r>
        <w:rPr>
          <w:color w:val="52514E"/>
          <w:sz w:val="22"/>
          <w:lang w:eastAsia="zh-TW"/>
        </w:rPr>
        <w:t>應用實作訓練推動</w:t>
      </w:r>
    </w:p>
    <w:p w14:paraId="4BF833B9" w14:textId="77777777" w:rsidR="006A2D2E" w:rsidRDefault="006A2D2E">
      <w:pPr>
        <w:rPr>
          <w:lang w:eastAsia="zh-TW"/>
        </w:rPr>
      </w:pPr>
    </w:p>
    <w:p w14:paraId="0BE530E7" w14:textId="77777777" w:rsidR="006A2D2E" w:rsidRDefault="006A2D2E">
      <w:pPr>
        <w:rPr>
          <w:lang w:eastAsia="zh-TW"/>
        </w:rPr>
      </w:pPr>
    </w:p>
    <w:p w14:paraId="7291C896" w14:textId="77777777" w:rsidR="006A2D2E" w:rsidRDefault="006A2D2E">
      <w:pPr>
        <w:rPr>
          <w:lang w:eastAsia="zh-TW"/>
        </w:rPr>
      </w:pPr>
    </w:p>
    <w:p w14:paraId="5DC904F2" w14:textId="77777777" w:rsidR="006A2D2E" w:rsidRDefault="006A2D2E">
      <w:pPr>
        <w:rPr>
          <w:lang w:eastAsia="zh-TW"/>
        </w:rPr>
      </w:pPr>
    </w:p>
    <w:p w14:paraId="50FFBDC7" w14:textId="77777777" w:rsidR="006A2D2E" w:rsidRDefault="00000000">
      <w:pPr>
        <w:spacing w:after="100"/>
        <w:jc w:val="center"/>
        <w:rPr>
          <w:lang w:eastAsia="zh-TW"/>
        </w:rPr>
      </w:pPr>
      <w:r>
        <w:rPr>
          <w:lang w:eastAsia="zh-TW"/>
        </w:rPr>
        <w:t>執行單位：科毅科技股份有限公司（</w:t>
      </w:r>
      <w:r>
        <w:rPr>
          <w:lang w:eastAsia="zh-TW"/>
        </w:rPr>
        <w:t>M&amp;R Nano Technology Co., Ltd.</w:t>
      </w:r>
      <w:r>
        <w:rPr>
          <w:lang w:eastAsia="zh-TW"/>
        </w:rPr>
        <w:t>）</w:t>
      </w:r>
    </w:p>
    <w:p w14:paraId="7E206C5B" w14:textId="77777777" w:rsidR="006A2D2E" w:rsidRDefault="00000000">
      <w:pPr>
        <w:spacing w:after="100"/>
        <w:jc w:val="center"/>
        <w:rPr>
          <w:lang w:eastAsia="zh-TW"/>
        </w:rPr>
      </w:pPr>
      <w:r>
        <w:rPr>
          <w:lang w:eastAsia="zh-TW"/>
        </w:rPr>
        <w:t>計畫管理單位：財團法人台灣中小企業聯合輔導基金會</w:t>
      </w:r>
    </w:p>
    <w:p w14:paraId="3CE9E2EF" w14:textId="77777777" w:rsidR="006A2D2E" w:rsidRDefault="00000000">
      <w:pPr>
        <w:spacing w:after="100"/>
        <w:jc w:val="center"/>
        <w:rPr>
          <w:lang w:eastAsia="zh-TW"/>
        </w:rPr>
      </w:pPr>
      <w:r>
        <w:rPr>
          <w:lang w:eastAsia="zh-TW"/>
        </w:rPr>
        <w:t>委託機關：經濟部</w:t>
      </w:r>
    </w:p>
    <w:p w14:paraId="73B3B8AC" w14:textId="77777777" w:rsidR="006A2D2E" w:rsidRDefault="00000000">
      <w:pPr>
        <w:spacing w:after="440"/>
        <w:jc w:val="center"/>
        <w:rPr>
          <w:lang w:eastAsia="zh-TW"/>
        </w:rPr>
      </w:pPr>
      <w:r>
        <w:rPr>
          <w:lang w:eastAsia="zh-TW"/>
        </w:rPr>
        <w:t>產學合作單位：明新科技大學</w:t>
      </w:r>
    </w:p>
    <w:p w14:paraId="50C0941F" w14:textId="77777777" w:rsidR="006A2D2E" w:rsidRDefault="00000000">
      <w:pPr>
        <w:jc w:val="center"/>
        <w:rPr>
          <w:lang w:eastAsia="zh-TW"/>
        </w:rPr>
      </w:pPr>
      <w:r>
        <w:rPr>
          <w:b/>
          <w:sz w:val="26"/>
          <w:lang w:eastAsia="zh-TW"/>
        </w:rPr>
        <w:t xml:space="preserve">中　華　民　國　</w:t>
      </w:r>
      <w:r>
        <w:rPr>
          <w:b/>
          <w:sz w:val="26"/>
          <w:lang w:eastAsia="zh-TW"/>
        </w:rPr>
        <w:t>115</w:t>
      </w:r>
      <w:r>
        <w:rPr>
          <w:b/>
          <w:sz w:val="26"/>
          <w:lang w:eastAsia="zh-TW"/>
        </w:rPr>
        <w:t xml:space="preserve">　年　</w:t>
      </w:r>
      <w:r>
        <w:rPr>
          <w:b/>
          <w:sz w:val="26"/>
          <w:lang w:eastAsia="zh-TW"/>
        </w:rPr>
        <w:t>12</w:t>
      </w:r>
      <w:r>
        <w:rPr>
          <w:b/>
          <w:sz w:val="26"/>
          <w:lang w:eastAsia="zh-TW"/>
        </w:rPr>
        <w:t xml:space="preserve">　月</w:t>
      </w:r>
    </w:p>
    <w:p w14:paraId="06FF49FF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AC68239" w14:textId="77777777" w:rsidR="006A2D2E" w:rsidRDefault="00000000">
      <w:pPr>
        <w:spacing w:after="240"/>
        <w:jc w:val="center"/>
      </w:pPr>
      <w:r>
        <w:rPr>
          <w:b/>
          <w:sz w:val="32"/>
        </w:rPr>
        <w:lastRenderedPageBreak/>
        <w:t>目　　錄</w:t>
      </w:r>
    </w:p>
    <w:p w14:paraId="5485EDC8" w14:textId="579BF325" w:rsidR="001210AE" w:rsidRDefault="00000000">
      <w:pPr>
        <w:pStyle w:val="14"/>
        <w:tabs>
          <w:tab w:val="right" w:leader="dot" w:pos="916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9943168" w:history="1">
        <w:r w:rsidR="001210AE">
          <w:rPr>
            <w:rStyle w:val="affa"/>
            <w:noProof/>
          </w:rPr>
          <w:t>壹、計畫基本資料</w:t>
        </w:r>
        <w:r w:rsidR="001210AE">
          <w:rPr>
            <w:noProof/>
            <w:webHidden/>
          </w:rPr>
          <w:tab/>
        </w:r>
        <w:r w:rsidR="001210AE">
          <w:rPr>
            <w:noProof/>
            <w:webHidden/>
          </w:rPr>
          <w:fldChar w:fldCharType="begin"/>
        </w:r>
        <w:r w:rsidR="001210AE">
          <w:rPr>
            <w:noProof/>
            <w:webHidden/>
          </w:rPr>
          <w:instrText xml:space="preserve"> PAGEREF _Toc239943168 \h </w:instrText>
        </w:r>
        <w:r w:rsidR="001210AE">
          <w:rPr>
            <w:noProof/>
            <w:webHidden/>
          </w:rPr>
        </w:r>
        <w:r w:rsidR="001210AE">
          <w:rPr>
            <w:noProof/>
            <w:webHidden/>
          </w:rPr>
          <w:fldChar w:fldCharType="separate"/>
        </w:r>
        <w:r w:rsidR="001210AE">
          <w:rPr>
            <w:noProof/>
            <w:webHidden/>
          </w:rPr>
          <w:t>5</w:t>
        </w:r>
        <w:r w:rsidR="001210AE">
          <w:rPr>
            <w:noProof/>
            <w:webHidden/>
          </w:rPr>
          <w:fldChar w:fldCharType="end"/>
        </w:r>
      </w:hyperlink>
    </w:p>
    <w:p w14:paraId="30FFEB6C" w14:textId="65DC2979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69" w:history="1">
        <w:r>
          <w:rPr>
            <w:rStyle w:val="affa"/>
            <w:noProof/>
          </w:rPr>
          <w:t>貳、計畫執行摘要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758F0" w14:textId="2A2E9F84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70" w:history="1">
        <w:r>
          <w:rPr>
            <w:rStyle w:val="affa"/>
            <w:noProof/>
          </w:rPr>
          <w:t>參、</w:t>
        </w:r>
        <w:r>
          <w:rPr>
            <w:rStyle w:val="affa"/>
            <w:noProof/>
          </w:rPr>
          <w:t xml:space="preserve">AI </w:t>
        </w:r>
        <w:r>
          <w:rPr>
            <w:rStyle w:val="affa"/>
            <w:noProof/>
          </w:rPr>
          <w:t>工具鏈總覽與選型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1BCCB4" w14:textId="75B65646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1" w:history="1">
        <w:r>
          <w:rPr>
            <w:rStyle w:val="affa"/>
            <w:noProof/>
          </w:rPr>
          <w:t>一、選型原則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88BCE1" w14:textId="209B81C7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2" w:history="1">
        <w:r>
          <w:rPr>
            <w:rStyle w:val="affa"/>
            <w:noProof/>
          </w:rPr>
          <w:t>二、工具鏈架構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C2D304" w14:textId="7544BC78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3" w:history="1">
        <w:r>
          <w:rPr>
            <w:rStyle w:val="affa"/>
            <w:noProof/>
          </w:rPr>
          <w:t>三、核心訓練框架：</w:t>
        </w:r>
        <w:r>
          <w:rPr>
            <w:rStyle w:val="affa"/>
            <w:noProof/>
          </w:rPr>
          <w:t>Ultralytics YOLO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26090F" w14:textId="255DE441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4" w:history="1">
        <w:r>
          <w:rPr>
            <w:rStyle w:val="affa"/>
            <w:noProof/>
          </w:rPr>
          <w:t>四、模型架構與超參數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365EA9" w14:textId="0D1D1D1B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5" w:history="1">
        <w:r>
          <w:rPr>
            <w:rStyle w:val="affa"/>
            <w:noProof/>
          </w:rPr>
          <w:t>五、</w:t>
        </w:r>
        <w:r>
          <w:rPr>
            <w:rStyle w:val="affa"/>
            <w:noProof/>
          </w:rPr>
          <w:t xml:space="preserve">MLOps </w:t>
        </w:r>
        <w:r>
          <w:rPr>
            <w:rStyle w:val="affa"/>
            <w:noProof/>
          </w:rPr>
          <w:t>與版本治理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DA6DE8" w14:textId="5A75828F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76" w:history="1">
        <w:r>
          <w:rPr>
            <w:rStyle w:val="affa"/>
            <w:noProof/>
          </w:rPr>
          <w:t>肆、工具鏈實作成果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B74881" w14:textId="562328FD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7" w:history="1">
        <w:r>
          <w:rPr>
            <w:rStyle w:val="affa"/>
            <w:noProof/>
          </w:rPr>
          <w:t>一、訓練批次盤點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6553EE" w14:textId="74EDE810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8" w:history="1">
        <w:r>
          <w:rPr>
            <w:rStyle w:val="affa"/>
            <w:noProof/>
          </w:rPr>
          <w:t>二、各批次指標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51ADDA" w14:textId="443B7CDB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79" w:history="1">
        <w:r>
          <w:rPr>
            <w:rStyle w:val="affa"/>
            <w:noProof/>
          </w:rPr>
          <w:t>三、標註與資料處理工具之導入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87363F" w14:textId="45E2185F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80" w:history="1">
        <w:r>
          <w:rPr>
            <w:rStyle w:val="affa"/>
            <w:noProof/>
          </w:rPr>
          <w:t>四、模型轉換、部署與效能實測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38F59C" w14:textId="292A9E9F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81" w:history="1">
        <w:r>
          <w:rPr>
            <w:rStyle w:val="affa"/>
            <w:noProof/>
          </w:rPr>
          <w:t>伍、</w:t>
        </w:r>
        <w:r>
          <w:rPr>
            <w:rStyle w:val="affa"/>
            <w:noProof/>
          </w:rPr>
          <w:t xml:space="preserve">AI </w:t>
        </w:r>
        <w:r>
          <w:rPr>
            <w:rStyle w:val="affa"/>
            <w:noProof/>
          </w:rPr>
          <w:t>應用實作訓練課程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336300" w14:textId="1312FA33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82" w:history="1">
        <w:r>
          <w:rPr>
            <w:rStyle w:val="affa"/>
            <w:noProof/>
          </w:rPr>
          <w:t>一、課程規劃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69BE42" w14:textId="7A830850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83" w:history="1">
        <w:r>
          <w:rPr>
            <w:rStyle w:val="affa"/>
            <w:noProof/>
          </w:rPr>
          <w:t>二、訓練環境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B4B9D9" w14:textId="1011C18D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84" w:history="1">
        <w:r>
          <w:rPr>
            <w:rStyle w:val="affa"/>
            <w:noProof/>
          </w:rPr>
          <w:t>三、培訓對象與分季規劃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4AABCC" w14:textId="36C135E5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85" w:history="1">
        <w:r>
          <w:rPr>
            <w:rStyle w:val="affa"/>
            <w:noProof/>
          </w:rPr>
          <w:t>陸、重要執行成果與績效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8AD9584" w14:textId="27C827B1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86" w:history="1">
        <w:r>
          <w:rPr>
            <w:rStyle w:val="affa"/>
            <w:noProof/>
          </w:rPr>
          <w:t>一、量化成果分析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4DABB8" w14:textId="69F95C9A" w:rsidR="001210AE" w:rsidRDefault="001210AE">
      <w:pPr>
        <w:pStyle w:val="2a"/>
        <w:tabs>
          <w:tab w:val="right" w:leader="dot" w:pos="9168"/>
        </w:tabs>
        <w:rPr>
          <w:noProof/>
        </w:rPr>
      </w:pPr>
      <w:hyperlink w:anchor="_Toc239943187" w:history="1">
        <w:r>
          <w:rPr>
            <w:rStyle w:val="affa"/>
            <w:noProof/>
          </w:rPr>
          <w:t>二、質化效益說明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CC15F3F" w14:textId="4206788F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88" w:history="1">
        <w:r>
          <w:rPr>
            <w:rStyle w:val="affa"/>
            <w:noProof/>
          </w:rPr>
          <w:t>柒、會計經費執行情形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6FF6F0" w14:textId="2FF25B4B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89" w:history="1">
        <w:r>
          <w:rPr>
            <w:rStyle w:val="affa"/>
            <w:noProof/>
          </w:rPr>
          <w:t>捌、檢討與建議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612330" w14:textId="7B5FE66E" w:rsidR="001210AE" w:rsidRDefault="001210AE">
      <w:pPr>
        <w:pStyle w:val="14"/>
        <w:tabs>
          <w:tab w:val="right" w:leader="dot" w:pos="9168"/>
        </w:tabs>
        <w:rPr>
          <w:noProof/>
        </w:rPr>
      </w:pPr>
      <w:hyperlink w:anchor="_Toc239943190" w:history="1">
        <w:r>
          <w:rPr>
            <w:rStyle w:val="affa"/>
            <w:noProof/>
          </w:rPr>
          <w:t>玖、結論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_Toc239943190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7E7C3A" w14:textId="5C8FC5A6" w:rsidR="006A2D2E" w:rsidRDefault="00000000">
      <w:r>
        <w:fldChar w:fldCharType="end"/>
      </w:r>
    </w:p>
    <w:p w14:paraId="4CC6F2DF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7603779" w14:textId="77777777" w:rsidR="006A2D2E" w:rsidRDefault="00000000">
      <w:pPr>
        <w:pStyle w:val="1"/>
        <w:spacing w:before="280" w:after="140"/>
      </w:pPr>
      <w:bookmarkStart w:id="0" w:name="_Toc239943168"/>
      <w:r>
        <w:rPr>
          <w:rFonts w:ascii="Times New Roman" w:eastAsia="標楷體" w:hAnsi="Times New Roman"/>
          <w:color w:val="000000"/>
          <w:sz w:val="30"/>
        </w:rPr>
        <w:lastRenderedPageBreak/>
        <w:t>壹、計畫基本資料</w:t>
      </w:r>
      <w:bookmarkEnd w:id="0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200"/>
      </w:tblGrid>
      <w:tr w:rsidR="006A2D2E" w14:paraId="709E7D2C" w14:textId="77777777">
        <w:trPr>
          <w:jc w:val="center"/>
        </w:trPr>
        <w:tc>
          <w:tcPr>
            <w:tcW w:w="1871" w:type="dxa"/>
          </w:tcPr>
          <w:p w14:paraId="113CC3FF" w14:textId="77777777" w:rsidR="006A2D2E" w:rsidRDefault="00000000">
            <w:pPr>
              <w:spacing w:after="20" w:line="269" w:lineRule="auto"/>
            </w:pPr>
            <w:r>
              <w:rPr>
                <w:sz w:val="20"/>
              </w:rPr>
              <w:t>計畫名稱</w:t>
            </w:r>
          </w:p>
        </w:tc>
        <w:tc>
          <w:tcPr>
            <w:tcW w:w="7200" w:type="dxa"/>
          </w:tcPr>
          <w:p w14:paraId="6337D976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AI </w:t>
            </w:r>
            <w:r>
              <w:rPr>
                <w:sz w:val="20"/>
                <w:lang w:eastAsia="zh-TW"/>
              </w:rPr>
              <w:t>賦能攜手產業夥伴共推創新應用（製造業</w:t>
            </w:r>
            <w:r>
              <w:rPr>
                <w:sz w:val="20"/>
                <w:lang w:eastAsia="zh-TW"/>
              </w:rPr>
              <w:t xml:space="preserve"> AI </w:t>
            </w:r>
            <w:r>
              <w:rPr>
                <w:sz w:val="20"/>
                <w:lang w:eastAsia="zh-TW"/>
              </w:rPr>
              <w:t>應用開發及擴散計畫）</w:t>
            </w:r>
          </w:p>
        </w:tc>
      </w:tr>
      <w:tr w:rsidR="006A2D2E" w14:paraId="63E2CD09" w14:textId="77777777">
        <w:trPr>
          <w:jc w:val="center"/>
        </w:trPr>
        <w:tc>
          <w:tcPr>
            <w:tcW w:w="1871" w:type="dxa"/>
          </w:tcPr>
          <w:p w14:paraId="0B35041D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委託機關</w:t>
            </w:r>
            <w:proofErr w:type="spellEnd"/>
          </w:p>
        </w:tc>
        <w:tc>
          <w:tcPr>
            <w:tcW w:w="7200" w:type="dxa"/>
          </w:tcPr>
          <w:p w14:paraId="0BEB7B38" w14:textId="77777777" w:rsidR="006A2D2E" w:rsidRDefault="00000000">
            <w:pPr>
              <w:spacing w:after="20" w:line="269" w:lineRule="auto"/>
            </w:pPr>
            <w:r>
              <w:rPr>
                <w:sz w:val="20"/>
              </w:rPr>
              <w:t>經濟部</w:t>
            </w:r>
          </w:p>
        </w:tc>
      </w:tr>
      <w:tr w:rsidR="006A2D2E" w14:paraId="3DC32E88" w14:textId="77777777">
        <w:trPr>
          <w:jc w:val="center"/>
        </w:trPr>
        <w:tc>
          <w:tcPr>
            <w:tcW w:w="1871" w:type="dxa"/>
          </w:tcPr>
          <w:p w14:paraId="0EE0CD3B" w14:textId="77777777" w:rsidR="006A2D2E" w:rsidRDefault="00000000">
            <w:pPr>
              <w:spacing w:after="20" w:line="269" w:lineRule="auto"/>
            </w:pPr>
            <w:r>
              <w:rPr>
                <w:sz w:val="20"/>
              </w:rPr>
              <w:t>計畫管理單位</w:t>
            </w:r>
          </w:p>
        </w:tc>
        <w:tc>
          <w:tcPr>
            <w:tcW w:w="7200" w:type="dxa"/>
          </w:tcPr>
          <w:p w14:paraId="612E06AE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財團法人台灣中小企業聯合輔導基金會</w:t>
            </w:r>
          </w:p>
        </w:tc>
      </w:tr>
      <w:tr w:rsidR="006A2D2E" w14:paraId="39575F93" w14:textId="77777777">
        <w:trPr>
          <w:jc w:val="center"/>
        </w:trPr>
        <w:tc>
          <w:tcPr>
            <w:tcW w:w="1871" w:type="dxa"/>
          </w:tcPr>
          <w:p w14:paraId="03DCF1C6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執行單位</w:t>
            </w:r>
            <w:proofErr w:type="spellEnd"/>
          </w:p>
        </w:tc>
        <w:tc>
          <w:tcPr>
            <w:tcW w:w="7200" w:type="dxa"/>
          </w:tcPr>
          <w:p w14:paraId="4E33EEA7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科毅科技股份有限公司（統一編號</w:t>
            </w:r>
            <w:r>
              <w:rPr>
                <w:sz w:val="20"/>
                <w:lang w:eastAsia="zh-TW"/>
              </w:rPr>
              <w:t xml:space="preserve"> 27285346</w:t>
            </w:r>
            <w:r>
              <w:rPr>
                <w:sz w:val="20"/>
                <w:lang w:eastAsia="zh-TW"/>
              </w:rPr>
              <w:t>；桃園市楊梅區高獅路</w:t>
            </w:r>
            <w:r>
              <w:rPr>
                <w:sz w:val="20"/>
                <w:lang w:eastAsia="zh-TW"/>
              </w:rPr>
              <w:t xml:space="preserve"> 863 </w:t>
            </w:r>
            <w:r>
              <w:rPr>
                <w:sz w:val="20"/>
                <w:lang w:eastAsia="zh-TW"/>
              </w:rPr>
              <w:t>巷</w:t>
            </w:r>
            <w:r>
              <w:rPr>
                <w:sz w:val="20"/>
                <w:lang w:eastAsia="zh-TW"/>
              </w:rPr>
              <w:t xml:space="preserve"> 10 </w:t>
            </w:r>
            <w:r>
              <w:rPr>
                <w:sz w:val="20"/>
                <w:lang w:eastAsia="zh-TW"/>
              </w:rPr>
              <w:t>號）</w:t>
            </w:r>
          </w:p>
        </w:tc>
      </w:tr>
      <w:tr w:rsidR="006A2D2E" w14:paraId="24AF64AD" w14:textId="77777777">
        <w:trPr>
          <w:jc w:val="center"/>
        </w:trPr>
        <w:tc>
          <w:tcPr>
            <w:tcW w:w="1871" w:type="dxa"/>
          </w:tcPr>
          <w:p w14:paraId="67FA5B3F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補助核准文號</w:t>
            </w:r>
            <w:proofErr w:type="spellEnd"/>
          </w:p>
        </w:tc>
        <w:tc>
          <w:tcPr>
            <w:tcW w:w="7200" w:type="dxa"/>
          </w:tcPr>
          <w:p w14:paraId="0A8B7FB8" w14:textId="77777777" w:rsidR="006A2D2E" w:rsidRDefault="00000000">
            <w:pPr>
              <w:spacing w:after="20" w:line="269" w:lineRule="auto"/>
            </w:pPr>
            <w:r>
              <w:rPr>
                <w:sz w:val="20"/>
              </w:rPr>
              <w:t>基字第</w:t>
            </w:r>
            <w:r>
              <w:rPr>
                <w:sz w:val="20"/>
              </w:rPr>
              <w:t xml:space="preserve"> 1140006071I </w:t>
            </w:r>
            <w:r>
              <w:rPr>
                <w:sz w:val="20"/>
              </w:rPr>
              <w:t>號補助核准函</w:t>
            </w:r>
          </w:p>
        </w:tc>
      </w:tr>
      <w:tr w:rsidR="006A2D2E" w14:paraId="71FCEDB4" w14:textId="77777777">
        <w:trPr>
          <w:jc w:val="center"/>
        </w:trPr>
        <w:tc>
          <w:tcPr>
            <w:tcW w:w="1871" w:type="dxa"/>
          </w:tcPr>
          <w:p w14:paraId="77B6087A" w14:textId="77777777" w:rsidR="006A2D2E" w:rsidRDefault="00000000">
            <w:pPr>
              <w:spacing w:after="20" w:line="269" w:lineRule="auto"/>
            </w:pPr>
            <w:r>
              <w:rPr>
                <w:sz w:val="20"/>
              </w:rPr>
              <w:t>計畫期程</w:t>
            </w:r>
          </w:p>
        </w:tc>
        <w:tc>
          <w:tcPr>
            <w:tcW w:w="7200" w:type="dxa"/>
          </w:tcPr>
          <w:p w14:paraId="1D70230A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自民國</w:t>
            </w:r>
            <w:r>
              <w:rPr>
                <w:sz w:val="20"/>
                <w:lang w:eastAsia="zh-TW"/>
              </w:rPr>
              <w:t xml:space="preserve"> 114 </w:t>
            </w:r>
            <w:r>
              <w:rPr>
                <w:sz w:val="20"/>
                <w:lang w:eastAsia="zh-TW"/>
              </w:rPr>
              <w:t>年</w:t>
            </w:r>
            <w:r>
              <w:rPr>
                <w:sz w:val="20"/>
                <w:lang w:eastAsia="zh-TW"/>
              </w:rPr>
              <w:t xml:space="preserve"> 10 </w:t>
            </w:r>
            <w:r>
              <w:rPr>
                <w:sz w:val="20"/>
                <w:lang w:eastAsia="zh-TW"/>
              </w:rPr>
              <w:t>月</w:t>
            </w:r>
            <w:r>
              <w:rPr>
                <w:sz w:val="20"/>
                <w:lang w:eastAsia="zh-TW"/>
              </w:rPr>
              <w:t xml:space="preserve"> 1 </w:t>
            </w:r>
            <w:r>
              <w:rPr>
                <w:sz w:val="20"/>
                <w:lang w:eastAsia="zh-TW"/>
              </w:rPr>
              <w:t>日起至民國</w:t>
            </w:r>
            <w:r>
              <w:rPr>
                <w:sz w:val="20"/>
                <w:lang w:eastAsia="zh-TW"/>
              </w:rPr>
              <w:t xml:space="preserve"> 115 </w:t>
            </w:r>
            <w:r>
              <w:rPr>
                <w:sz w:val="20"/>
                <w:lang w:eastAsia="zh-TW"/>
              </w:rPr>
              <w:t>年</w:t>
            </w:r>
            <w:r>
              <w:rPr>
                <w:sz w:val="20"/>
                <w:lang w:eastAsia="zh-TW"/>
              </w:rPr>
              <w:t xml:space="preserve"> 12 </w:t>
            </w:r>
            <w:r>
              <w:rPr>
                <w:sz w:val="20"/>
                <w:lang w:eastAsia="zh-TW"/>
              </w:rPr>
              <w:t>月</w:t>
            </w:r>
            <w:r>
              <w:rPr>
                <w:sz w:val="20"/>
                <w:lang w:eastAsia="zh-TW"/>
              </w:rPr>
              <w:t xml:space="preserve"> 31 </w:t>
            </w:r>
            <w:r>
              <w:rPr>
                <w:sz w:val="20"/>
                <w:lang w:eastAsia="zh-TW"/>
              </w:rPr>
              <w:t>日止（共</w:t>
            </w:r>
            <w:r>
              <w:rPr>
                <w:sz w:val="20"/>
                <w:lang w:eastAsia="zh-TW"/>
              </w:rPr>
              <w:t xml:space="preserve"> 15 </w:t>
            </w:r>
            <w:r>
              <w:rPr>
                <w:sz w:val="20"/>
                <w:lang w:eastAsia="zh-TW"/>
              </w:rPr>
              <w:t>個月）</w:t>
            </w:r>
          </w:p>
        </w:tc>
      </w:tr>
      <w:tr w:rsidR="006A2D2E" w14:paraId="0A6C77A0" w14:textId="77777777">
        <w:trPr>
          <w:jc w:val="center"/>
        </w:trPr>
        <w:tc>
          <w:tcPr>
            <w:tcW w:w="1871" w:type="dxa"/>
          </w:tcPr>
          <w:p w14:paraId="0F37FFA4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計畫經費</w:t>
            </w:r>
            <w:proofErr w:type="spellEnd"/>
          </w:p>
        </w:tc>
        <w:tc>
          <w:tcPr>
            <w:tcW w:w="7200" w:type="dxa"/>
          </w:tcPr>
          <w:p w14:paraId="7256E3C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開發總經費新臺幣</w:t>
            </w:r>
            <w:r>
              <w:rPr>
                <w:sz w:val="20"/>
                <w:lang w:eastAsia="zh-TW"/>
              </w:rPr>
              <w:t xml:space="preserve"> 13,700 </w:t>
            </w:r>
            <w:r>
              <w:rPr>
                <w:sz w:val="20"/>
                <w:lang w:eastAsia="zh-TW"/>
              </w:rPr>
              <w:t>千元整（政府補助款</w:t>
            </w:r>
            <w:r>
              <w:rPr>
                <w:sz w:val="20"/>
                <w:lang w:eastAsia="zh-TW"/>
              </w:rPr>
              <w:t xml:space="preserve"> 6,300 </w:t>
            </w:r>
            <w:r>
              <w:rPr>
                <w:sz w:val="20"/>
                <w:lang w:eastAsia="zh-TW"/>
              </w:rPr>
              <w:t>千元、自籌款</w:t>
            </w:r>
            <w:r>
              <w:rPr>
                <w:sz w:val="20"/>
                <w:lang w:eastAsia="zh-TW"/>
              </w:rPr>
              <w:t xml:space="preserve"> 7,400 </w:t>
            </w:r>
            <w:r>
              <w:rPr>
                <w:sz w:val="20"/>
                <w:lang w:eastAsia="zh-TW"/>
              </w:rPr>
              <w:t>千元，</w:t>
            </w:r>
            <w:r>
              <w:rPr>
                <w:sz w:val="20"/>
                <w:lang w:eastAsia="zh-TW"/>
              </w:rPr>
              <w:t>46%</w:t>
            </w:r>
            <w:r>
              <w:rPr>
                <w:sz w:val="20"/>
                <w:lang w:eastAsia="zh-TW"/>
              </w:rPr>
              <w:t>：</w:t>
            </w:r>
            <w:r>
              <w:rPr>
                <w:sz w:val="20"/>
                <w:lang w:eastAsia="zh-TW"/>
              </w:rPr>
              <w:t>54%</w:t>
            </w:r>
            <w:r>
              <w:rPr>
                <w:sz w:val="20"/>
                <w:lang w:eastAsia="zh-TW"/>
              </w:rPr>
              <w:t>）</w:t>
            </w:r>
          </w:p>
        </w:tc>
      </w:tr>
      <w:tr w:rsidR="006A2D2E" w14:paraId="39FB2F10" w14:textId="77777777">
        <w:trPr>
          <w:jc w:val="center"/>
        </w:trPr>
        <w:tc>
          <w:tcPr>
            <w:tcW w:w="1871" w:type="dxa"/>
          </w:tcPr>
          <w:p w14:paraId="7E35E932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計畫主持人</w:t>
            </w:r>
            <w:proofErr w:type="spellEnd"/>
          </w:p>
        </w:tc>
        <w:tc>
          <w:tcPr>
            <w:tcW w:w="7200" w:type="dxa"/>
          </w:tcPr>
          <w:p w14:paraId="75402C9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科毅科技股份有限公司　董事長（協同主持人：副總經理）</w:t>
            </w:r>
          </w:p>
        </w:tc>
      </w:tr>
      <w:tr w:rsidR="006A2D2E" w14:paraId="36D28546" w14:textId="77777777">
        <w:trPr>
          <w:jc w:val="center"/>
        </w:trPr>
        <w:tc>
          <w:tcPr>
            <w:tcW w:w="1871" w:type="dxa"/>
          </w:tcPr>
          <w:p w14:paraId="7449580B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產學合作單位</w:t>
            </w:r>
            <w:proofErr w:type="spellEnd"/>
          </w:p>
        </w:tc>
        <w:tc>
          <w:tcPr>
            <w:tcW w:w="7200" w:type="dxa"/>
          </w:tcPr>
          <w:p w14:paraId="3CC39907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明新科技大學（無形資產引進</w:t>
            </w:r>
            <w:r>
              <w:rPr>
                <w:sz w:val="20"/>
                <w:lang w:eastAsia="zh-TW"/>
              </w:rPr>
              <w:t xml:space="preserve"> 500 </w:t>
            </w:r>
            <w:r>
              <w:rPr>
                <w:sz w:val="20"/>
                <w:lang w:eastAsia="zh-TW"/>
              </w:rPr>
              <w:t>千元、委託研究</w:t>
            </w:r>
            <w:r>
              <w:rPr>
                <w:sz w:val="20"/>
                <w:lang w:eastAsia="zh-TW"/>
              </w:rPr>
              <w:t xml:space="preserve"> 740 </w:t>
            </w:r>
            <w:r>
              <w:rPr>
                <w:sz w:val="20"/>
                <w:lang w:eastAsia="zh-TW"/>
              </w:rPr>
              <w:t>千元、驗證</w:t>
            </w:r>
            <w:r>
              <w:rPr>
                <w:sz w:val="20"/>
                <w:lang w:eastAsia="zh-TW"/>
              </w:rPr>
              <w:t xml:space="preserve"> 300 </w:t>
            </w:r>
            <w:r>
              <w:rPr>
                <w:sz w:val="20"/>
                <w:lang w:eastAsia="zh-TW"/>
              </w:rPr>
              <w:t>千元）</w:t>
            </w:r>
          </w:p>
        </w:tc>
      </w:tr>
      <w:tr w:rsidR="006A2D2E" w14:paraId="55CD8F47" w14:textId="77777777">
        <w:trPr>
          <w:jc w:val="center"/>
        </w:trPr>
        <w:tc>
          <w:tcPr>
            <w:tcW w:w="1871" w:type="dxa"/>
          </w:tcPr>
          <w:p w14:paraId="454F9F34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應用設備</w:t>
            </w:r>
            <w:proofErr w:type="spellEnd"/>
          </w:p>
        </w:tc>
        <w:tc>
          <w:tcPr>
            <w:tcW w:w="7200" w:type="dxa"/>
          </w:tcPr>
          <w:p w14:paraId="1A9B606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十六軸對位曝光機</w:t>
            </w:r>
            <w:r>
              <w:rPr>
                <w:sz w:val="20"/>
                <w:lang w:eastAsia="zh-TW"/>
              </w:rPr>
              <w:t xml:space="preserve"> NSAA-16Axis</w:t>
            </w:r>
            <w:r>
              <w:rPr>
                <w:sz w:val="20"/>
                <w:lang w:eastAsia="zh-TW"/>
              </w:rPr>
              <w:t>（專案編號</w:t>
            </w:r>
            <w:r>
              <w:rPr>
                <w:sz w:val="20"/>
                <w:lang w:eastAsia="zh-TW"/>
              </w:rPr>
              <w:t xml:space="preserve"> E-25007</w:t>
            </w:r>
            <w:r>
              <w:rPr>
                <w:sz w:val="20"/>
                <w:lang w:eastAsia="zh-TW"/>
              </w:rPr>
              <w:t>）</w:t>
            </w:r>
          </w:p>
        </w:tc>
      </w:tr>
      <w:tr w:rsidR="006A2D2E" w14:paraId="333DC935" w14:textId="77777777">
        <w:trPr>
          <w:jc w:val="center"/>
        </w:trPr>
        <w:tc>
          <w:tcPr>
            <w:tcW w:w="1871" w:type="dxa"/>
          </w:tcPr>
          <w:p w14:paraId="49FE846A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本報告對應工作項目</w:t>
            </w:r>
            <w:proofErr w:type="spellEnd"/>
          </w:p>
        </w:tc>
        <w:tc>
          <w:tcPr>
            <w:tcW w:w="7200" w:type="dxa"/>
          </w:tcPr>
          <w:p w14:paraId="442AA66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A1</w:t>
            </w:r>
            <w:r>
              <w:rPr>
                <w:sz w:val="20"/>
                <w:lang w:eastAsia="zh-TW"/>
              </w:rPr>
              <w:t>～</w:t>
            </w:r>
            <w:r>
              <w:rPr>
                <w:sz w:val="20"/>
                <w:lang w:eastAsia="zh-TW"/>
              </w:rPr>
              <w:t xml:space="preserve">A2 AI </w:t>
            </w:r>
            <w:r>
              <w:rPr>
                <w:sz w:val="20"/>
                <w:lang w:eastAsia="zh-TW"/>
              </w:rPr>
              <w:t>模型設計與訓練；</w:t>
            </w:r>
            <w:r>
              <w:rPr>
                <w:sz w:val="20"/>
                <w:lang w:eastAsia="zh-TW"/>
              </w:rPr>
              <w:t>A3</w:t>
            </w:r>
            <w:r>
              <w:rPr>
                <w:sz w:val="20"/>
                <w:lang w:eastAsia="zh-TW"/>
              </w:rPr>
              <w:t>～</w:t>
            </w:r>
            <w:r>
              <w:rPr>
                <w:sz w:val="20"/>
                <w:lang w:eastAsia="zh-TW"/>
              </w:rPr>
              <w:t xml:space="preserve">A5 </w:t>
            </w:r>
            <w:r>
              <w:rPr>
                <w:sz w:val="20"/>
                <w:lang w:eastAsia="zh-TW"/>
              </w:rPr>
              <w:t>感測與資料擷取模組開發（工具面）；</w:t>
            </w:r>
            <w:r>
              <w:rPr>
                <w:sz w:val="20"/>
                <w:lang w:eastAsia="zh-TW"/>
              </w:rPr>
              <w:t>C1</w:t>
            </w:r>
            <w:r>
              <w:rPr>
                <w:sz w:val="20"/>
                <w:lang w:eastAsia="zh-TW"/>
              </w:rPr>
              <w:t>～</w:t>
            </w:r>
            <w:r>
              <w:rPr>
                <w:sz w:val="20"/>
                <w:lang w:eastAsia="zh-TW"/>
              </w:rPr>
              <w:t xml:space="preserve">C8 </w:t>
            </w:r>
            <w:r>
              <w:rPr>
                <w:sz w:val="20"/>
                <w:lang w:eastAsia="zh-TW"/>
              </w:rPr>
              <w:t>設備與零組件採購協調、平台建置與整合資源配置；</w:t>
            </w:r>
            <w:r>
              <w:rPr>
                <w:sz w:val="20"/>
                <w:lang w:eastAsia="zh-TW"/>
              </w:rPr>
              <w:t xml:space="preserve">AI </w:t>
            </w:r>
            <w:r>
              <w:rPr>
                <w:sz w:val="20"/>
                <w:lang w:eastAsia="zh-TW"/>
              </w:rPr>
              <w:t>應用實作訓練推動</w:t>
            </w:r>
          </w:p>
        </w:tc>
      </w:tr>
      <w:tr w:rsidR="006A2D2E" w14:paraId="12323249" w14:textId="77777777">
        <w:trPr>
          <w:jc w:val="center"/>
        </w:trPr>
        <w:tc>
          <w:tcPr>
            <w:tcW w:w="1871" w:type="dxa"/>
          </w:tcPr>
          <w:p w14:paraId="645CB44B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20"/>
              </w:rPr>
              <w:t>本報告主題</w:t>
            </w:r>
            <w:proofErr w:type="spellEnd"/>
          </w:p>
        </w:tc>
        <w:tc>
          <w:tcPr>
            <w:tcW w:w="7200" w:type="dxa"/>
          </w:tcPr>
          <w:p w14:paraId="537D8A5F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AI </w:t>
            </w:r>
            <w:r>
              <w:rPr>
                <w:sz w:val="20"/>
                <w:lang w:eastAsia="zh-TW"/>
              </w:rPr>
              <w:t>開發工具鏈的選型、導入、標準作業流程、訓練批次盤點與人員教育訓練</w:t>
            </w:r>
          </w:p>
        </w:tc>
      </w:tr>
    </w:tbl>
    <w:p w14:paraId="3F5C6149" w14:textId="77777777" w:rsidR="006A2D2E" w:rsidRDefault="006A2D2E">
      <w:pPr>
        <w:spacing w:after="0"/>
        <w:rPr>
          <w:lang w:eastAsia="zh-TW"/>
        </w:rPr>
      </w:pPr>
    </w:p>
    <w:p w14:paraId="560D0CE7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DB4DC86" w14:textId="77777777" w:rsidR="006A2D2E" w:rsidRDefault="00000000">
      <w:pPr>
        <w:pStyle w:val="1"/>
        <w:spacing w:before="40" w:after="140"/>
        <w:rPr>
          <w:lang w:eastAsia="zh-TW"/>
        </w:rPr>
      </w:pPr>
      <w:bookmarkStart w:id="1" w:name="_Toc239943169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貳、計畫執行摘要</w:t>
      </w:r>
      <w:bookmarkEnd w:id="1"/>
    </w:p>
    <w:p w14:paraId="2E7CDC05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本報告彙整本計畫在工具面的執行成果。計畫以科毅科技既有的十六軸對位曝光機（</w:t>
      </w:r>
      <w:r>
        <w:rPr>
          <w:lang w:eastAsia="zh-TW"/>
        </w:rPr>
        <w:t>NSAA-16Axis</w:t>
      </w:r>
      <w:r>
        <w:rPr>
          <w:lang w:eastAsia="zh-TW"/>
        </w:rPr>
        <w:t>）為載體，導入一套完整的</w:t>
      </w:r>
      <w:r>
        <w:rPr>
          <w:lang w:eastAsia="zh-TW"/>
        </w:rPr>
        <w:t xml:space="preserve"> AI </w:t>
      </w:r>
      <w:r>
        <w:rPr>
          <w:lang w:eastAsia="zh-TW"/>
        </w:rPr>
        <w:t>開發工具鏈，涵蓋資料擷取、影像標註、模型訓練、驗證評估，以及模型轉換、邊緣部署與產線整合。本工具鏈有兩項用途：一為開發對位標記偵測模型，二為規劃跨部門之</w:t>
      </w:r>
      <w:r>
        <w:rPr>
          <w:lang w:eastAsia="zh-TW"/>
        </w:rPr>
        <w:t xml:space="preserve"> AI </w:t>
      </w:r>
      <w:r>
        <w:rPr>
          <w:lang w:eastAsia="zh-TW"/>
        </w:rPr>
        <w:t>應用實作訓練課程。</w:t>
      </w:r>
    </w:p>
    <w:p w14:paraId="07116F68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截至期末，工具鏈已建置完成並產出可部署之模型：累計執行</w:t>
      </w:r>
      <w:r>
        <w:rPr>
          <w:lang w:eastAsia="zh-TW"/>
        </w:rPr>
        <w:t xml:space="preserve"> 26 </w:t>
      </w:r>
      <w:r>
        <w:rPr>
          <w:lang w:eastAsia="zh-TW"/>
        </w:rPr>
        <w:t>個訓練批次（</w:t>
      </w:r>
      <w:r>
        <w:rPr>
          <w:lang w:eastAsia="zh-TW"/>
        </w:rPr>
        <w:t xml:space="preserve">run </w:t>
      </w:r>
      <w:r>
        <w:rPr>
          <w:lang w:eastAsia="zh-TW"/>
        </w:rPr>
        <w:t>目錄），其中</w:t>
      </w:r>
      <w:r>
        <w:rPr>
          <w:lang w:eastAsia="zh-TW"/>
        </w:rPr>
        <w:t xml:space="preserve"> 12 </w:t>
      </w:r>
      <w:r>
        <w:rPr>
          <w:lang w:eastAsia="zh-TW"/>
        </w:rPr>
        <w:t>個具完整逐輪指標紀錄。工具鏈同時支援單類別、雙類別、四類別三種標註體系，並試驗</w:t>
      </w:r>
      <w:r>
        <w:rPr>
          <w:lang w:eastAsia="zh-TW"/>
        </w:rPr>
        <w:t xml:space="preserve"> YOLOv8s</w:t>
      </w:r>
      <w:r>
        <w:rPr>
          <w:lang w:eastAsia="zh-TW"/>
        </w:rPr>
        <w:t>、</w:t>
      </w:r>
      <w:r>
        <w:rPr>
          <w:lang w:eastAsia="zh-TW"/>
        </w:rPr>
        <w:t xml:space="preserve">YOLOv8n </w:t>
      </w:r>
      <w:r>
        <w:rPr>
          <w:lang w:eastAsia="zh-TW"/>
        </w:rPr>
        <w:t>與</w:t>
      </w:r>
      <w:r>
        <w:rPr>
          <w:lang w:eastAsia="zh-TW"/>
        </w:rPr>
        <w:t xml:space="preserve"> YOLO11n-OBB</w:t>
      </w:r>
      <w:r>
        <w:rPr>
          <w:lang w:eastAsia="zh-TW"/>
        </w:rPr>
        <w:t>（旋轉框）三種架構。目前表現最佳者為雙類別模型，驗證集</w:t>
      </w:r>
      <w:r>
        <w:rPr>
          <w:lang w:eastAsia="zh-TW"/>
        </w:rPr>
        <w:t xml:space="preserve"> Precision 0.989</w:t>
      </w:r>
      <w:r>
        <w:rPr>
          <w:lang w:eastAsia="zh-TW"/>
        </w:rPr>
        <w:t>、</w:t>
      </w:r>
      <w:r>
        <w:rPr>
          <w:lang w:eastAsia="zh-TW"/>
        </w:rPr>
        <w:t>Recall 1.000</w:t>
      </w:r>
      <w:r>
        <w:rPr>
          <w:lang w:eastAsia="zh-TW"/>
        </w:rPr>
        <w:t>、</w:t>
      </w:r>
      <w:r>
        <w:rPr>
          <w:lang w:eastAsia="zh-TW"/>
        </w:rPr>
        <w:t>mAP@0.5 0.995</w:t>
      </w:r>
      <w:r>
        <w:rPr>
          <w:lang w:eastAsia="zh-TW"/>
        </w:rPr>
        <w:t>。模型轉換為</w:t>
      </w:r>
      <w:r>
        <w:rPr>
          <w:lang w:eastAsia="zh-TW"/>
        </w:rPr>
        <w:t xml:space="preserve"> ONNX </w:t>
      </w:r>
      <w:r>
        <w:rPr>
          <w:lang w:eastAsia="zh-TW"/>
        </w:rPr>
        <w:t>部署後，於純</w:t>
      </w:r>
      <w:r>
        <w:rPr>
          <w:lang w:eastAsia="zh-TW"/>
        </w:rPr>
        <w:t xml:space="preserve"> CPU </w:t>
      </w:r>
      <w:r>
        <w:rPr>
          <w:lang w:eastAsia="zh-TW"/>
        </w:rPr>
        <w:t>條件下實測單張端到端</w:t>
      </w:r>
      <w:r>
        <w:rPr>
          <w:lang w:eastAsia="zh-TW"/>
        </w:rPr>
        <w:t xml:space="preserve"> 184 </w:t>
      </w:r>
      <w:r>
        <w:rPr>
          <w:lang w:eastAsia="zh-TW"/>
        </w:rPr>
        <w:t>至</w:t>
      </w:r>
      <w:r>
        <w:rPr>
          <w:lang w:eastAsia="zh-TW"/>
        </w:rPr>
        <w:t xml:space="preserve"> 437 </w:t>
      </w:r>
      <w:r>
        <w:rPr>
          <w:lang w:eastAsia="zh-TW"/>
        </w:rPr>
        <w:t>毫秒，符合查核點</w:t>
      </w:r>
      <w:r>
        <w:rPr>
          <w:lang w:eastAsia="zh-TW"/>
        </w:rPr>
        <w:t xml:space="preserve"> 1 </w:t>
      </w:r>
      <w:r>
        <w:rPr>
          <w:lang w:eastAsia="zh-TW"/>
        </w:rPr>
        <w:t>秒之門檻。</w:t>
      </w:r>
    </w:p>
    <w:p w14:paraId="42EB961D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教育訓練部分，課程規劃</w:t>
      </w:r>
      <w:r>
        <w:rPr>
          <w:lang w:eastAsia="zh-TW"/>
        </w:rPr>
        <w:t xml:space="preserve"> 30 </w:t>
      </w:r>
      <w:r>
        <w:rPr>
          <w:lang w:eastAsia="zh-TW"/>
        </w:rPr>
        <w:t>小時，理論</w:t>
      </w:r>
      <w:r>
        <w:rPr>
          <w:lang w:eastAsia="zh-TW"/>
        </w:rPr>
        <w:t xml:space="preserve"> 6 </w:t>
      </w:r>
      <w:r>
        <w:rPr>
          <w:lang w:eastAsia="zh-TW"/>
        </w:rPr>
        <w:t>小時、實作</w:t>
      </w:r>
      <w:r>
        <w:rPr>
          <w:lang w:eastAsia="zh-TW"/>
        </w:rPr>
        <w:t xml:space="preserve"> 24 </w:t>
      </w:r>
      <w:r>
        <w:rPr>
          <w:lang w:eastAsia="zh-TW"/>
        </w:rPr>
        <w:t>小時，為計畫書門檻「至少</w:t>
      </w:r>
      <w:r>
        <w:rPr>
          <w:lang w:eastAsia="zh-TW"/>
        </w:rPr>
        <w:t xml:space="preserve"> 15 </w:t>
      </w:r>
      <w:r>
        <w:rPr>
          <w:lang w:eastAsia="zh-TW"/>
        </w:rPr>
        <w:t>小時」之兩倍，教材與實作環境均已完成準備。課程內容依序為</w:t>
      </w:r>
      <w:r>
        <w:rPr>
          <w:lang w:eastAsia="zh-TW"/>
        </w:rPr>
        <w:t xml:space="preserve"> AI </w:t>
      </w:r>
      <w:r>
        <w:rPr>
          <w:lang w:eastAsia="zh-TW"/>
        </w:rPr>
        <w:t>概論、機器學習與深度學習原理、資料來源與標註，繼而涵蓋</w:t>
      </w:r>
      <w:r>
        <w:rPr>
          <w:lang w:eastAsia="zh-TW"/>
        </w:rPr>
        <w:t xml:space="preserve"> Python</w:t>
      </w:r>
      <w:r>
        <w:rPr>
          <w:lang w:eastAsia="zh-TW"/>
        </w:rPr>
        <w:t>／</w:t>
      </w:r>
      <w:r>
        <w:rPr>
          <w:lang w:eastAsia="zh-TW"/>
        </w:rPr>
        <w:t>NumPy</w:t>
      </w:r>
      <w:r>
        <w:rPr>
          <w:lang w:eastAsia="zh-TW"/>
        </w:rPr>
        <w:t>／</w:t>
      </w:r>
      <w:r>
        <w:rPr>
          <w:lang w:eastAsia="zh-TW"/>
        </w:rPr>
        <w:t>Pandas</w:t>
      </w:r>
      <w:r>
        <w:rPr>
          <w:lang w:eastAsia="zh-TW"/>
        </w:rPr>
        <w:t>、</w:t>
      </w:r>
      <w:r>
        <w:rPr>
          <w:lang w:eastAsia="zh-TW"/>
        </w:rPr>
        <w:t xml:space="preserve">OpenCV </w:t>
      </w:r>
      <w:r>
        <w:rPr>
          <w:lang w:eastAsia="zh-TW"/>
        </w:rPr>
        <w:t>影像處理、</w:t>
      </w:r>
      <w:r>
        <w:rPr>
          <w:lang w:eastAsia="zh-TW"/>
        </w:rPr>
        <w:t xml:space="preserve">Scikit-learn </w:t>
      </w:r>
      <w:r>
        <w:rPr>
          <w:lang w:eastAsia="zh-TW"/>
        </w:rPr>
        <w:t>建模、混淆矩陣與</w:t>
      </w:r>
      <w:r>
        <w:rPr>
          <w:lang w:eastAsia="zh-TW"/>
        </w:rPr>
        <w:t xml:space="preserve"> ROC </w:t>
      </w:r>
      <w:r>
        <w:rPr>
          <w:lang w:eastAsia="zh-TW"/>
        </w:rPr>
        <w:t>判讀；後段為</w:t>
      </w:r>
      <w:r>
        <w:rPr>
          <w:lang w:eastAsia="zh-TW"/>
        </w:rPr>
        <w:t xml:space="preserve"> ONNX </w:t>
      </w:r>
      <w:r>
        <w:rPr>
          <w:lang w:eastAsia="zh-TW"/>
        </w:rPr>
        <w:t>模型轉換與</w:t>
      </w:r>
      <w:r>
        <w:rPr>
          <w:lang w:eastAsia="zh-TW"/>
        </w:rPr>
        <w:t xml:space="preserve"> Jetson </w:t>
      </w:r>
      <w:r>
        <w:rPr>
          <w:lang w:eastAsia="zh-TW"/>
        </w:rPr>
        <w:t>部署、即時資料串接與</w:t>
      </w:r>
      <w:r>
        <w:rPr>
          <w:lang w:eastAsia="zh-TW"/>
        </w:rPr>
        <w:t xml:space="preserve"> API</w:t>
      </w:r>
      <w:r>
        <w:rPr>
          <w:lang w:eastAsia="zh-TW"/>
        </w:rPr>
        <w:t>、黃光設備</w:t>
      </w:r>
      <w:r>
        <w:rPr>
          <w:lang w:eastAsia="zh-TW"/>
        </w:rPr>
        <w:t xml:space="preserve"> AI </w:t>
      </w:r>
      <w:r>
        <w:rPr>
          <w:lang w:eastAsia="zh-TW"/>
        </w:rPr>
        <w:t>應用實務討論，最後為分組專題實作。全年培訓規劃</w:t>
      </w:r>
      <w:r>
        <w:rPr>
          <w:lang w:eastAsia="zh-TW"/>
        </w:rPr>
        <w:t xml:space="preserve"> 250 </w:t>
      </w:r>
      <w:r>
        <w:rPr>
          <w:lang w:eastAsia="zh-TW"/>
        </w:rPr>
        <w:t>人次，分四季（</w:t>
      </w:r>
      <w:r>
        <w:rPr>
          <w:lang w:eastAsia="zh-TW"/>
        </w:rPr>
        <w:t>75</w:t>
      </w:r>
      <w:r>
        <w:rPr>
          <w:lang w:eastAsia="zh-TW"/>
        </w:rPr>
        <w:t>／</w:t>
      </w:r>
      <w:r>
        <w:rPr>
          <w:lang w:eastAsia="zh-TW"/>
        </w:rPr>
        <w:t>75</w:t>
      </w:r>
      <w:r>
        <w:rPr>
          <w:lang w:eastAsia="zh-TW"/>
        </w:rPr>
        <w:t>／</w:t>
      </w:r>
      <w:r>
        <w:rPr>
          <w:lang w:eastAsia="zh-TW"/>
        </w:rPr>
        <w:t>75</w:t>
      </w:r>
      <w:r>
        <w:rPr>
          <w:lang w:eastAsia="zh-TW"/>
        </w:rPr>
        <w:t>／</w:t>
      </w:r>
      <w:r>
        <w:rPr>
          <w:lang w:eastAsia="zh-TW"/>
        </w:rPr>
        <w:t xml:space="preserve">25 </w:t>
      </w:r>
      <w:r>
        <w:rPr>
          <w:lang w:eastAsia="zh-TW"/>
        </w:rPr>
        <w:t>人次）推動，並列入計畫查核點。</w:t>
      </w:r>
    </w:p>
    <w:p w14:paraId="62EAAC40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FDF0BA8" w14:textId="77777777" w:rsidR="006A2D2E" w:rsidRDefault="00000000">
      <w:pPr>
        <w:pStyle w:val="1"/>
        <w:spacing w:before="40" w:after="140"/>
        <w:rPr>
          <w:lang w:eastAsia="zh-TW"/>
        </w:rPr>
      </w:pPr>
      <w:bookmarkStart w:id="2" w:name="_Toc239943170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參、</w:t>
      </w:r>
      <w:r>
        <w:rPr>
          <w:rFonts w:ascii="Times New Roman" w:eastAsia="標楷體" w:hAnsi="Times New Roman"/>
          <w:color w:val="000000"/>
          <w:sz w:val="30"/>
          <w:lang w:eastAsia="zh-TW"/>
        </w:rPr>
        <w:t xml:space="preserve">AI </w:t>
      </w:r>
      <w:r>
        <w:rPr>
          <w:rFonts w:ascii="Times New Roman" w:eastAsia="標楷體" w:hAnsi="Times New Roman"/>
          <w:color w:val="000000"/>
          <w:sz w:val="30"/>
          <w:lang w:eastAsia="zh-TW"/>
        </w:rPr>
        <w:t>工具鏈總覽與選型</w:t>
      </w:r>
      <w:bookmarkEnd w:id="2"/>
    </w:p>
    <w:p w14:paraId="0ACF2844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3" w:name="_Toc239943171"/>
      <w:r>
        <w:rPr>
          <w:rFonts w:ascii="Times New Roman" w:eastAsia="標楷體" w:hAnsi="Times New Roman"/>
          <w:color w:val="000000"/>
          <w:lang w:eastAsia="zh-TW"/>
        </w:rPr>
        <w:t>一、選型原則</w:t>
      </w:r>
      <w:bookmarkEnd w:id="3"/>
    </w:p>
    <w:p w14:paraId="48487253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優先採用開放原始碼、社群活躍且可離線部署之工具，以降低授權費用與供應鏈風險；黃光客戶多要求資料不出廠，雲端服務並不適用。</w:t>
      </w:r>
    </w:p>
    <w:p w14:paraId="1E56A7C8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須與既有設備控制軟體相容。</w:t>
      </w:r>
      <w:r>
        <w:rPr>
          <w:lang w:eastAsia="zh-TW"/>
        </w:rPr>
        <w:t xml:space="preserve">NSAA-16Axis </w:t>
      </w:r>
      <w:r>
        <w:rPr>
          <w:lang w:eastAsia="zh-TW"/>
        </w:rPr>
        <w:t>為</w:t>
      </w:r>
      <w:r>
        <w:rPr>
          <w:lang w:eastAsia="zh-TW"/>
        </w:rPr>
        <w:t xml:space="preserve"> .NET Framework 4.8 </w:t>
      </w:r>
      <w:r>
        <w:rPr>
          <w:lang w:eastAsia="zh-TW"/>
        </w:rPr>
        <w:t>之</w:t>
      </w:r>
      <w:r>
        <w:rPr>
          <w:lang w:eastAsia="zh-TW"/>
        </w:rPr>
        <w:t xml:space="preserve"> C# </w:t>
      </w:r>
      <w:r>
        <w:rPr>
          <w:lang w:eastAsia="zh-TW"/>
        </w:rPr>
        <w:t>應用程式，</w:t>
      </w:r>
      <w:r>
        <w:rPr>
          <w:lang w:eastAsia="zh-TW"/>
        </w:rPr>
        <w:t xml:space="preserve">AI </w:t>
      </w:r>
      <w:r>
        <w:rPr>
          <w:lang w:eastAsia="zh-TW"/>
        </w:rPr>
        <w:t>模組以</w:t>
      </w:r>
      <w:r>
        <w:rPr>
          <w:lang w:eastAsia="zh-TW"/>
        </w:rPr>
        <w:t xml:space="preserve"> Python </w:t>
      </w:r>
      <w:r>
        <w:rPr>
          <w:lang w:eastAsia="zh-TW"/>
        </w:rPr>
        <w:t>子程序搭配模型檔之形式介接，不變更主控程式架構。</w:t>
      </w:r>
    </w:p>
    <w:p w14:paraId="7D6F5E06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工程、品保等非</w:t>
      </w:r>
      <w:r>
        <w:rPr>
          <w:lang w:eastAsia="zh-TW"/>
        </w:rPr>
        <w:t xml:space="preserve"> AI </w:t>
      </w:r>
      <w:r>
        <w:rPr>
          <w:lang w:eastAsia="zh-TW"/>
        </w:rPr>
        <w:t>背景人員經訓練後須能自行操作，以利後續擴散。</w:t>
      </w:r>
    </w:p>
    <w:p w14:paraId="3476F920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模型須能轉換為</w:t>
      </w:r>
      <w:r>
        <w:rPr>
          <w:lang w:eastAsia="zh-TW"/>
        </w:rPr>
        <w:t xml:space="preserve"> ONNX </w:t>
      </w:r>
      <w:r>
        <w:rPr>
          <w:lang w:eastAsia="zh-TW"/>
        </w:rPr>
        <w:t>並部署至邊緣裝置，以滿足產線即時性與資料在地化之要求。</w:t>
      </w:r>
    </w:p>
    <w:p w14:paraId="53401EA9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4" w:name="_Toc239943172"/>
      <w:r>
        <w:rPr>
          <w:rFonts w:ascii="Times New Roman" w:eastAsia="標楷體" w:hAnsi="Times New Roman"/>
          <w:color w:val="000000"/>
          <w:lang w:eastAsia="zh-TW"/>
        </w:rPr>
        <w:t>二、工具鏈架構</w:t>
      </w:r>
      <w:bookmarkEnd w:id="4"/>
    </w:p>
    <w:p w14:paraId="5DE511A9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1</w:t>
      </w:r>
      <w:r>
        <w:rPr>
          <w:b/>
          <w:sz w:val="21"/>
          <w:lang w:eastAsia="zh-TW"/>
        </w:rPr>
        <w:t xml:space="preserve">　</w:t>
      </w:r>
      <w:r>
        <w:rPr>
          <w:b/>
          <w:sz w:val="21"/>
          <w:lang w:eastAsia="zh-TW"/>
        </w:rPr>
        <w:t xml:space="preserve">AI </w:t>
      </w:r>
      <w:r>
        <w:rPr>
          <w:b/>
          <w:sz w:val="21"/>
          <w:lang w:eastAsia="zh-TW"/>
        </w:rPr>
        <w:t>開發工具鏈的階段與選用工具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2268"/>
        <w:gridCol w:w="2098"/>
        <w:gridCol w:w="3628"/>
      </w:tblGrid>
      <w:tr w:rsidR="006A2D2E" w14:paraId="62F35684" w14:textId="77777777">
        <w:trPr>
          <w:tblHeader/>
          <w:jc w:val="center"/>
        </w:trPr>
        <w:tc>
          <w:tcPr>
            <w:tcW w:w="1077" w:type="dxa"/>
            <w:shd w:val="clear" w:color="auto" w:fill="DCE6F1"/>
          </w:tcPr>
          <w:p w14:paraId="37E3592F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階段</w:t>
            </w:r>
          </w:p>
        </w:tc>
        <w:tc>
          <w:tcPr>
            <w:tcW w:w="2268" w:type="dxa"/>
            <w:shd w:val="clear" w:color="auto" w:fill="DCE6F1"/>
          </w:tcPr>
          <w:p w14:paraId="27E14348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工具／套件</w:t>
            </w:r>
          </w:p>
        </w:tc>
        <w:tc>
          <w:tcPr>
            <w:tcW w:w="2098" w:type="dxa"/>
            <w:shd w:val="clear" w:color="auto" w:fill="DCE6F1"/>
          </w:tcPr>
          <w:p w14:paraId="07DEE785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版本／規格</w:t>
            </w:r>
          </w:p>
        </w:tc>
        <w:tc>
          <w:tcPr>
            <w:tcW w:w="3628" w:type="dxa"/>
            <w:shd w:val="clear" w:color="auto" w:fill="DCE6F1"/>
          </w:tcPr>
          <w:p w14:paraId="0D647BF0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用途</w:t>
            </w:r>
          </w:p>
        </w:tc>
      </w:tr>
      <w:tr w:rsidR="006A2D2E" w14:paraId="6943D551" w14:textId="77777777">
        <w:trPr>
          <w:jc w:val="center"/>
        </w:trPr>
        <w:tc>
          <w:tcPr>
            <w:tcW w:w="1077" w:type="dxa"/>
          </w:tcPr>
          <w:p w14:paraId="2C4AE5D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資料擷取</w:t>
            </w:r>
          </w:p>
        </w:tc>
        <w:tc>
          <w:tcPr>
            <w:tcW w:w="2268" w:type="dxa"/>
          </w:tcPr>
          <w:p w14:paraId="506115F1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工業相機加光源模組；機台影像擷取程式（</w:t>
            </w:r>
            <w:r>
              <w:rPr>
                <w:sz w:val="18"/>
                <w:lang w:eastAsia="zh-TW"/>
              </w:rPr>
              <w:t>NSAA-16Axis</w:t>
            </w:r>
            <w:r>
              <w:rPr>
                <w:sz w:val="18"/>
                <w:lang w:eastAsia="zh-TW"/>
              </w:rPr>
              <w:t>）</w:t>
            </w:r>
          </w:p>
        </w:tc>
        <w:tc>
          <w:tcPr>
            <w:tcW w:w="2098" w:type="dxa"/>
          </w:tcPr>
          <w:p w14:paraId="3793A368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500 </w:t>
            </w:r>
            <w:r>
              <w:rPr>
                <w:sz w:val="18"/>
                <w:lang w:eastAsia="zh-TW"/>
              </w:rPr>
              <w:t>萬畫素以上（計畫規劃</w:t>
            </w:r>
            <w:r>
              <w:rPr>
                <w:sz w:val="18"/>
                <w:lang w:eastAsia="zh-TW"/>
              </w:rPr>
              <w:t xml:space="preserve"> 1,000 </w:t>
            </w:r>
            <w:r>
              <w:rPr>
                <w:sz w:val="18"/>
                <w:lang w:eastAsia="zh-TW"/>
              </w:rPr>
              <w:t>萬畫素以上）</w:t>
            </w:r>
          </w:p>
        </w:tc>
        <w:tc>
          <w:tcPr>
            <w:tcW w:w="3628" w:type="dxa"/>
          </w:tcPr>
          <w:p w14:paraId="35F092FD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擷取黃光各步驟的晶圓／光罩影像，含左右雙相機</w:t>
            </w:r>
          </w:p>
        </w:tc>
      </w:tr>
      <w:tr w:rsidR="006A2D2E" w14:paraId="4512D54E" w14:textId="77777777">
        <w:trPr>
          <w:jc w:val="center"/>
        </w:trPr>
        <w:tc>
          <w:tcPr>
            <w:tcW w:w="1077" w:type="dxa"/>
          </w:tcPr>
          <w:p w14:paraId="6A5B635C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影像標註</w:t>
            </w:r>
            <w:proofErr w:type="spellEnd"/>
          </w:p>
        </w:tc>
        <w:tc>
          <w:tcPr>
            <w:tcW w:w="2268" w:type="dxa"/>
          </w:tcPr>
          <w:p w14:paraId="4EFF9F9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Label Studio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Roboflow</w:t>
            </w:r>
          </w:p>
        </w:tc>
        <w:tc>
          <w:tcPr>
            <w:tcW w:w="2098" w:type="dxa"/>
          </w:tcPr>
          <w:p w14:paraId="3F99E4D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輸出</w:t>
            </w:r>
            <w:r>
              <w:rPr>
                <w:sz w:val="18"/>
              </w:rPr>
              <w:t xml:space="preserve"> YOLO txt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class x y w h</w:t>
            </w:r>
            <w:r>
              <w:rPr>
                <w:sz w:val="18"/>
              </w:rPr>
              <w:t>，正規化）</w:t>
            </w:r>
          </w:p>
        </w:tc>
        <w:tc>
          <w:tcPr>
            <w:tcW w:w="3628" w:type="dxa"/>
          </w:tcPr>
          <w:p w14:paraId="0DEC80B8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標註對位標記（十字</w:t>
            </w:r>
            <w:r>
              <w:rPr>
                <w:sz w:val="18"/>
                <w:lang w:eastAsia="zh-TW"/>
              </w:rPr>
              <w:t xml:space="preserve"> cross</w:t>
            </w:r>
            <w:r>
              <w:rPr>
                <w:sz w:val="18"/>
                <w:lang w:eastAsia="zh-TW"/>
              </w:rPr>
              <w:t>／方形</w:t>
            </w:r>
            <w:r>
              <w:rPr>
                <w:sz w:val="18"/>
                <w:lang w:eastAsia="zh-TW"/>
              </w:rPr>
              <w:t xml:space="preserve"> square</w:t>
            </w:r>
            <w:r>
              <w:rPr>
                <w:sz w:val="18"/>
                <w:lang w:eastAsia="zh-TW"/>
              </w:rPr>
              <w:t>）與上料異常樣態</w:t>
            </w:r>
          </w:p>
        </w:tc>
      </w:tr>
      <w:tr w:rsidR="006A2D2E" w14:paraId="35487619" w14:textId="77777777">
        <w:trPr>
          <w:jc w:val="center"/>
        </w:trPr>
        <w:tc>
          <w:tcPr>
            <w:tcW w:w="1077" w:type="dxa"/>
          </w:tcPr>
          <w:p w14:paraId="7E8DEF98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模型訓練</w:t>
            </w:r>
            <w:proofErr w:type="spellEnd"/>
          </w:p>
        </w:tc>
        <w:tc>
          <w:tcPr>
            <w:tcW w:w="2268" w:type="dxa"/>
          </w:tcPr>
          <w:p w14:paraId="262D876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Ultralytics YOLO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PyTorch</w:t>
            </w:r>
            <w:r>
              <w:rPr>
                <w:sz w:val="18"/>
              </w:rPr>
              <w:t>）</w:t>
            </w:r>
          </w:p>
        </w:tc>
        <w:tc>
          <w:tcPr>
            <w:tcW w:w="2098" w:type="dxa"/>
          </w:tcPr>
          <w:p w14:paraId="3BAFD3D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ultralytics 8.3.229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PyTorch 2.9.1</w:t>
            </w:r>
          </w:p>
        </w:tc>
        <w:tc>
          <w:tcPr>
            <w:tcW w:w="3628" w:type="dxa"/>
          </w:tcPr>
          <w:p w14:paraId="635E5750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單階段物件偵測訓練，支援</w:t>
            </w:r>
            <w:r>
              <w:rPr>
                <w:sz w:val="18"/>
                <w:lang w:eastAsia="zh-TW"/>
              </w:rPr>
              <w:t xml:space="preserve"> YOLOv8</w:t>
            </w:r>
            <w:r>
              <w:rPr>
                <w:sz w:val="18"/>
                <w:lang w:eastAsia="zh-TW"/>
              </w:rPr>
              <w:t>／</w:t>
            </w:r>
            <w:r>
              <w:rPr>
                <w:sz w:val="18"/>
                <w:lang w:eastAsia="zh-TW"/>
              </w:rPr>
              <w:t>YOLO11</w:t>
            </w:r>
            <w:r>
              <w:rPr>
                <w:sz w:val="18"/>
                <w:lang w:eastAsia="zh-TW"/>
              </w:rPr>
              <w:t>、水平框與旋轉框（</w:t>
            </w:r>
            <w:r>
              <w:rPr>
                <w:sz w:val="18"/>
                <w:lang w:eastAsia="zh-TW"/>
              </w:rPr>
              <w:t>OBB</w:t>
            </w:r>
            <w:r>
              <w:rPr>
                <w:sz w:val="18"/>
                <w:lang w:eastAsia="zh-TW"/>
              </w:rPr>
              <w:t>）</w:t>
            </w:r>
          </w:p>
        </w:tc>
      </w:tr>
      <w:tr w:rsidR="006A2D2E" w14:paraId="4D73AE9F" w14:textId="77777777">
        <w:trPr>
          <w:jc w:val="center"/>
        </w:trPr>
        <w:tc>
          <w:tcPr>
            <w:tcW w:w="1077" w:type="dxa"/>
          </w:tcPr>
          <w:p w14:paraId="37E77559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驗證評估</w:t>
            </w:r>
            <w:proofErr w:type="spellEnd"/>
          </w:p>
        </w:tc>
        <w:tc>
          <w:tcPr>
            <w:tcW w:w="2268" w:type="dxa"/>
          </w:tcPr>
          <w:p w14:paraId="458DB01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Ultralytics val</w:t>
            </w:r>
            <w:r>
              <w:rPr>
                <w:sz w:val="18"/>
              </w:rPr>
              <w:t>；混淆矩陣／</w:t>
            </w:r>
            <w:r>
              <w:rPr>
                <w:sz w:val="18"/>
              </w:rPr>
              <w:t>PR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F1 </w:t>
            </w:r>
            <w:r>
              <w:rPr>
                <w:sz w:val="18"/>
              </w:rPr>
              <w:t>曲線；</w:t>
            </w:r>
            <w:r>
              <w:rPr>
                <w:sz w:val="18"/>
              </w:rPr>
              <w:t>Scikit-learn</w:t>
            </w:r>
          </w:p>
        </w:tc>
        <w:tc>
          <w:tcPr>
            <w:tcW w:w="2098" w:type="dxa"/>
          </w:tcPr>
          <w:p w14:paraId="67AA787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results.csv </w:t>
            </w:r>
            <w:r>
              <w:rPr>
                <w:sz w:val="18"/>
              </w:rPr>
              <w:t>逐輪指標全程記錄</w:t>
            </w:r>
          </w:p>
        </w:tc>
        <w:tc>
          <w:tcPr>
            <w:tcW w:w="3628" w:type="dxa"/>
          </w:tcPr>
          <w:p w14:paraId="11DC59F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Hold-out </w:t>
            </w:r>
            <w:r>
              <w:rPr>
                <w:sz w:val="18"/>
              </w:rPr>
              <w:t>驗證、指標計算、過擬合分析</w:t>
            </w:r>
          </w:p>
        </w:tc>
      </w:tr>
      <w:tr w:rsidR="006A2D2E" w14:paraId="50DE9FDF" w14:textId="77777777">
        <w:trPr>
          <w:jc w:val="center"/>
        </w:trPr>
        <w:tc>
          <w:tcPr>
            <w:tcW w:w="1077" w:type="dxa"/>
          </w:tcPr>
          <w:p w14:paraId="69FEE07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模型轉換</w:t>
            </w:r>
          </w:p>
        </w:tc>
        <w:tc>
          <w:tcPr>
            <w:tcW w:w="2268" w:type="dxa"/>
          </w:tcPr>
          <w:p w14:paraId="71F5A20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Edge AI SDK</w:t>
            </w:r>
            <w:r>
              <w:rPr>
                <w:sz w:val="18"/>
              </w:rPr>
              <w:t>（明新科大引進）</w:t>
            </w:r>
          </w:p>
        </w:tc>
        <w:tc>
          <w:tcPr>
            <w:tcW w:w="2098" w:type="dxa"/>
          </w:tcPr>
          <w:p w14:paraId="7756936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ONNX opset</w:t>
            </w:r>
            <w:r>
              <w:rPr>
                <w:sz w:val="18"/>
              </w:rPr>
              <w:t>；支援</w:t>
            </w:r>
            <w:r>
              <w:rPr>
                <w:sz w:val="18"/>
              </w:rPr>
              <w:t xml:space="preserve"> TensorFlow </w:t>
            </w:r>
            <w:r>
              <w:rPr>
                <w:sz w:val="18"/>
              </w:rPr>
              <w:t>轉換</w:t>
            </w:r>
          </w:p>
        </w:tc>
        <w:tc>
          <w:tcPr>
            <w:tcW w:w="3628" w:type="dxa"/>
          </w:tcPr>
          <w:p w14:paraId="4F60D52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PyTorch </w:t>
            </w:r>
            <w:r>
              <w:rPr>
                <w:sz w:val="18"/>
              </w:rPr>
              <w:t>轉</w:t>
            </w:r>
            <w:r>
              <w:rPr>
                <w:sz w:val="18"/>
              </w:rPr>
              <w:t xml:space="preserve"> ONNX</w:t>
            </w:r>
            <w:r>
              <w:rPr>
                <w:sz w:val="18"/>
              </w:rPr>
              <w:t>，供跨平台推論</w:t>
            </w:r>
          </w:p>
        </w:tc>
      </w:tr>
      <w:tr w:rsidR="006A2D2E" w14:paraId="6D405DF6" w14:textId="77777777">
        <w:trPr>
          <w:jc w:val="center"/>
        </w:trPr>
        <w:tc>
          <w:tcPr>
            <w:tcW w:w="1077" w:type="dxa"/>
          </w:tcPr>
          <w:p w14:paraId="07A8124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邊緣部署</w:t>
            </w:r>
          </w:p>
        </w:tc>
        <w:tc>
          <w:tcPr>
            <w:tcW w:w="2268" w:type="dxa"/>
          </w:tcPr>
          <w:p w14:paraId="55D195E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NVIDIA Jetson Xavier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Orin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Docker</w:t>
            </w:r>
            <w:r>
              <w:rPr>
                <w:sz w:val="18"/>
              </w:rPr>
              <w:t>；工業電腦（</w:t>
            </w:r>
            <w:r>
              <w:rPr>
                <w:sz w:val="18"/>
              </w:rPr>
              <w:t>OpenVINO</w:t>
            </w:r>
            <w:r>
              <w:rPr>
                <w:sz w:val="18"/>
              </w:rPr>
              <w:t>）備援</w:t>
            </w:r>
          </w:p>
        </w:tc>
        <w:tc>
          <w:tcPr>
            <w:tcW w:w="2098" w:type="dxa"/>
          </w:tcPr>
          <w:p w14:paraId="647027D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TensorRT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ONNX Runtime</w:t>
            </w:r>
          </w:p>
        </w:tc>
        <w:tc>
          <w:tcPr>
            <w:tcW w:w="3628" w:type="dxa"/>
          </w:tcPr>
          <w:p w14:paraId="3DB53F0B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機台端即時推論與控制指令回傳</w:t>
            </w:r>
          </w:p>
        </w:tc>
      </w:tr>
      <w:tr w:rsidR="006A2D2E" w14:paraId="6F55F07A" w14:textId="77777777">
        <w:trPr>
          <w:jc w:val="center"/>
        </w:trPr>
        <w:tc>
          <w:tcPr>
            <w:tcW w:w="1077" w:type="dxa"/>
          </w:tcPr>
          <w:p w14:paraId="5961A5D2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設備整合</w:t>
            </w:r>
            <w:proofErr w:type="spellEnd"/>
          </w:p>
        </w:tc>
        <w:tc>
          <w:tcPr>
            <w:tcW w:w="2268" w:type="dxa"/>
          </w:tcPr>
          <w:p w14:paraId="1223421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OPC UA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MQTT </w:t>
            </w:r>
            <w:r>
              <w:rPr>
                <w:sz w:val="18"/>
              </w:rPr>
              <w:t>中介層</w:t>
            </w:r>
          </w:p>
        </w:tc>
        <w:tc>
          <w:tcPr>
            <w:tcW w:w="2098" w:type="dxa"/>
          </w:tcPr>
          <w:p w14:paraId="6DAADC7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－</w:t>
            </w:r>
          </w:p>
        </w:tc>
        <w:tc>
          <w:tcPr>
            <w:tcW w:w="3628" w:type="dxa"/>
          </w:tcPr>
          <w:p w14:paraId="4ED8D450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串接設備</w:t>
            </w:r>
            <w:r>
              <w:rPr>
                <w:sz w:val="18"/>
                <w:lang w:eastAsia="zh-TW"/>
              </w:rPr>
              <w:t xml:space="preserve"> PLC </w:t>
            </w:r>
            <w:r>
              <w:rPr>
                <w:sz w:val="18"/>
                <w:lang w:eastAsia="zh-TW"/>
              </w:rPr>
              <w:t>訊號與</w:t>
            </w:r>
            <w:r>
              <w:rPr>
                <w:sz w:val="18"/>
                <w:lang w:eastAsia="zh-TW"/>
              </w:rPr>
              <w:t xml:space="preserve"> AI </w:t>
            </w:r>
            <w:r>
              <w:rPr>
                <w:sz w:val="18"/>
                <w:lang w:eastAsia="zh-TW"/>
              </w:rPr>
              <w:t>平台</w:t>
            </w:r>
          </w:p>
        </w:tc>
      </w:tr>
      <w:tr w:rsidR="006A2D2E" w14:paraId="663F2652" w14:textId="77777777">
        <w:trPr>
          <w:jc w:val="center"/>
        </w:trPr>
        <w:tc>
          <w:tcPr>
            <w:tcW w:w="1077" w:type="dxa"/>
          </w:tcPr>
          <w:p w14:paraId="4EF77C58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版本治理</w:t>
            </w:r>
            <w:proofErr w:type="spellEnd"/>
          </w:p>
        </w:tc>
        <w:tc>
          <w:tcPr>
            <w:tcW w:w="2268" w:type="dxa"/>
          </w:tcPr>
          <w:p w14:paraId="076A17E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MLOps </w:t>
            </w:r>
            <w:r>
              <w:rPr>
                <w:sz w:val="18"/>
              </w:rPr>
              <w:t>流程；模型控制平台（</w:t>
            </w:r>
            <w:r>
              <w:rPr>
                <w:sz w:val="18"/>
              </w:rPr>
              <w:t>MCP</w:t>
            </w:r>
            <w:r>
              <w:rPr>
                <w:sz w:val="18"/>
              </w:rPr>
              <w:t>）</w:t>
            </w:r>
          </w:p>
        </w:tc>
        <w:tc>
          <w:tcPr>
            <w:tcW w:w="2098" w:type="dxa"/>
          </w:tcPr>
          <w:p w14:paraId="0C23F44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run </w:t>
            </w:r>
            <w:r>
              <w:rPr>
                <w:sz w:val="18"/>
              </w:rPr>
              <w:t>目錄制</w:t>
            </w:r>
          </w:p>
        </w:tc>
        <w:tc>
          <w:tcPr>
            <w:tcW w:w="3628" w:type="dxa"/>
          </w:tcPr>
          <w:p w14:paraId="5A5E1457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模型、資料集與超參數的版本管理與追溯</w:t>
            </w:r>
          </w:p>
        </w:tc>
      </w:tr>
    </w:tbl>
    <w:p w14:paraId="1FADF407" w14:textId="77777777" w:rsidR="006A2D2E" w:rsidRDefault="006A2D2E">
      <w:pPr>
        <w:spacing w:after="0"/>
        <w:rPr>
          <w:lang w:eastAsia="zh-TW"/>
        </w:rPr>
      </w:pPr>
    </w:p>
    <w:p w14:paraId="6F777B05" w14:textId="77777777" w:rsidR="006A2D2E" w:rsidRDefault="00000000">
      <w:pPr>
        <w:pStyle w:val="21"/>
        <w:spacing w:before="180" w:after="80"/>
      </w:pPr>
      <w:bookmarkStart w:id="5" w:name="_Toc239943173"/>
      <w:r>
        <w:rPr>
          <w:rFonts w:ascii="Times New Roman" w:eastAsia="標楷體" w:hAnsi="Times New Roman"/>
          <w:color w:val="000000"/>
        </w:rPr>
        <w:t>三、核心訓練框架：</w:t>
      </w:r>
      <w:r>
        <w:rPr>
          <w:rFonts w:ascii="Times New Roman" w:eastAsia="標楷體" w:hAnsi="Times New Roman"/>
          <w:color w:val="000000"/>
        </w:rPr>
        <w:t>Ultralytics YOLO</w:t>
      </w:r>
      <w:bookmarkEnd w:id="5"/>
    </w:p>
    <w:p w14:paraId="55B75DC9" w14:textId="77777777" w:rsidR="006A2D2E" w:rsidRDefault="00000000">
      <w:pPr>
        <w:ind w:firstLine="480"/>
        <w:rPr>
          <w:lang w:eastAsia="zh-TW"/>
        </w:rPr>
      </w:pPr>
      <w:r>
        <w:t>物件偵測以</w:t>
      </w:r>
      <w:r>
        <w:t xml:space="preserve"> Ultralytics YOLO </w:t>
      </w:r>
      <w:r>
        <w:t>作為核心框架，理由有四項。第一，單一</w:t>
      </w:r>
      <w:r>
        <w:t xml:space="preserve"> CLI </w:t>
      </w:r>
      <w:r>
        <w:t>或</w:t>
      </w:r>
      <w:r>
        <w:t xml:space="preserve"> Python API </w:t>
      </w:r>
      <w:proofErr w:type="spellStart"/>
      <w:r>
        <w:t>即可完成訓練、驗證、推論與匯出</w:t>
      </w:r>
      <w:proofErr w:type="spellEnd"/>
      <w:r>
        <w:t>。</w:t>
      </w:r>
      <w:r>
        <w:rPr>
          <w:lang w:eastAsia="zh-TW"/>
        </w:rPr>
        <w:t>第二，資料增強、學習率排程、早停</w:t>
      </w:r>
      <w:r>
        <w:rPr>
          <w:lang w:eastAsia="zh-TW"/>
        </w:rPr>
        <w:lastRenderedPageBreak/>
        <w:t>（</w:t>
      </w:r>
      <w:r>
        <w:rPr>
          <w:lang w:eastAsia="zh-TW"/>
        </w:rPr>
        <w:t>patience</w:t>
      </w:r>
      <w:r>
        <w:rPr>
          <w:lang w:eastAsia="zh-TW"/>
        </w:rPr>
        <w:t>）均已內建。第三，框架自動輸出</w:t>
      </w:r>
      <w:r>
        <w:rPr>
          <w:lang w:eastAsia="zh-TW"/>
        </w:rPr>
        <w:t xml:space="preserve"> results.csv</w:t>
      </w:r>
      <w:r>
        <w:rPr>
          <w:lang w:eastAsia="zh-TW"/>
        </w:rPr>
        <w:t>、混淆矩陣、</w:t>
      </w:r>
      <w:r>
        <w:rPr>
          <w:lang w:eastAsia="zh-TW"/>
        </w:rPr>
        <w:t>PR</w:t>
      </w:r>
      <w:r>
        <w:rPr>
          <w:lang w:eastAsia="zh-TW"/>
        </w:rPr>
        <w:t>／</w:t>
      </w:r>
      <w:r>
        <w:rPr>
          <w:lang w:eastAsia="zh-TW"/>
        </w:rPr>
        <w:t xml:space="preserve">F1 </w:t>
      </w:r>
      <w:r>
        <w:rPr>
          <w:lang w:eastAsia="zh-TW"/>
        </w:rPr>
        <w:t>曲線、訓練批次與驗證預測影像，非專業人員亦可判讀。第四，模型體積小，</w:t>
      </w:r>
      <w:r>
        <w:rPr>
          <w:lang w:eastAsia="zh-TW"/>
        </w:rPr>
        <w:t xml:space="preserve">YOLOv8n </w:t>
      </w:r>
      <w:r>
        <w:rPr>
          <w:lang w:eastAsia="zh-TW"/>
        </w:rPr>
        <w:t>權重僅</w:t>
      </w:r>
      <w:r>
        <w:rPr>
          <w:lang w:eastAsia="zh-TW"/>
        </w:rPr>
        <w:t xml:space="preserve"> 6.6 MB</w:t>
      </w:r>
      <w:r>
        <w:rPr>
          <w:lang w:eastAsia="zh-TW"/>
        </w:rPr>
        <w:t>，適合部署於邊緣裝置執行即時推論。</w:t>
      </w:r>
    </w:p>
    <w:p w14:paraId="7695C24E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資料集組態以</w:t>
      </w:r>
      <w:r>
        <w:rPr>
          <w:lang w:eastAsia="zh-TW"/>
        </w:rPr>
        <w:t xml:space="preserve"> data.yaml </w:t>
      </w:r>
      <w:r>
        <w:rPr>
          <w:lang w:eastAsia="zh-TW"/>
        </w:rPr>
        <w:t>描述，</w:t>
      </w:r>
      <w:r>
        <w:rPr>
          <w:lang w:eastAsia="zh-TW"/>
        </w:rPr>
        <w:t>train</w:t>
      </w:r>
      <w:r>
        <w:rPr>
          <w:lang w:eastAsia="zh-TW"/>
        </w:rPr>
        <w:t>／</w:t>
      </w:r>
      <w:r>
        <w:rPr>
          <w:lang w:eastAsia="zh-TW"/>
        </w:rPr>
        <w:t>val</w:t>
      </w:r>
      <w:r>
        <w:rPr>
          <w:lang w:eastAsia="zh-TW"/>
        </w:rPr>
        <w:t>／</w:t>
      </w:r>
      <w:r>
        <w:rPr>
          <w:lang w:eastAsia="zh-TW"/>
        </w:rPr>
        <w:t xml:space="preserve">test </w:t>
      </w:r>
      <w:r>
        <w:rPr>
          <w:lang w:eastAsia="zh-TW"/>
        </w:rPr>
        <w:t>目錄與類別定義（</w:t>
      </w:r>
      <w:r>
        <w:rPr>
          <w:lang w:eastAsia="zh-TW"/>
        </w:rPr>
        <w:t>nc</w:t>
      </w:r>
      <w:r>
        <w:rPr>
          <w:lang w:eastAsia="zh-TW"/>
        </w:rPr>
        <w:t>、</w:t>
      </w:r>
      <w:r>
        <w:rPr>
          <w:lang w:eastAsia="zh-TW"/>
        </w:rPr>
        <w:t>names</w:t>
      </w:r>
      <w:r>
        <w:rPr>
          <w:lang w:eastAsia="zh-TW"/>
        </w:rPr>
        <w:t>）分開管理。同一套工具鏈已實際執行三種類別體系，顯示框架可適用於不同場域之標註規範。</w:t>
      </w:r>
    </w:p>
    <w:p w14:paraId="6A4C25D1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2</w:t>
      </w:r>
      <w:r>
        <w:rPr>
          <w:b/>
          <w:sz w:val="21"/>
          <w:lang w:eastAsia="zh-TW"/>
        </w:rPr>
        <w:t xml:space="preserve">　工具鏈已支援的標註體系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680"/>
        <w:gridCol w:w="3175"/>
        <w:gridCol w:w="3855"/>
      </w:tblGrid>
      <w:tr w:rsidR="006A2D2E" w14:paraId="57BE37A8" w14:textId="77777777">
        <w:trPr>
          <w:tblHeader/>
          <w:jc w:val="center"/>
        </w:trPr>
        <w:tc>
          <w:tcPr>
            <w:tcW w:w="1361" w:type="dxa"/>
            <w:shd w:val="clear" w:color="auto" w:fill="DCE6F1"/>
          </w:tcPr>
          <w:p w14:paraId="0653A9F5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類別體系</w:t>
            </w:r>
          </w:p>
        </w:tc>
        <w:tc>
          <w:tcPr>
            <w:tcW w:w="680" w:type="dxa"/>
            <w:shd w:val="clear" w:color="auto" w:fill="DCE6F1"/>
          </w:tcPr>
          <w:p w14:paraId="52ABC61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nc</w:t>
            </w:r>
          </w:p>
        </w:tc>
        <w:tc>
          <w:tcPr>
            <w:tcW w:w="3175" w:type="dxa"/>
            <w:shd w:val="clear" w:color="auto" w:fill="DCE6F1"/>
          </w:tcPr>
          <w:p w14:paraId="22DC2386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names</w:t>
            </w:r>
          </w:p>
        </w:tc>
        <w:tc>
          <w:tcPr>
            <w:tcW w:w="3855" w:type="dxa"/>
            <w:shd w:val="clear" w:color="auto" w:fill="DCE6F1"/>
          </w:tcPr>
          <w:p w14:paraId="724B8F1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應用情境</w:t>
            </w:r>
          </w:p>
        </w:tc>
      </w:tr>
      <w:tr w:rsidR="006A2D2E" w14:paraId="0B328B5F" w14:textId="77777777">
        <w:trPr>
          <w:jc w:val="center"/>
        </w:trPr>
        <w:tc>
          <w:tcPr>
            <w:tcW w:w="1361" w:type="dxa"/>
          </w:tcPr>
          <w:p w14:paraId="376A061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單類別</w:t>
            </w:r>
          </w:p>
        </w:tc>
        <w:tc>
          <w:tcPr>
            <w:tcW w:w="680" w:type="dxa"/>
          </w:tcPr>
          <w:p w14:paraId="79779270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3175" w:type="dxa"/>
          </w:tcPr>
          <w:p w14:paraId="7B39D1D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cross</w:t>
            </w:r>
          </w:p>
        </w:tc>
        <w:tc>
          <w:tcPr>
            <w:tcW w:w="3855" w:type="dxa"/>
          </w:tcPr>
          <w:p w14:paraId="7434086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曝光機實機場域資料，只需要認十字標記</w:t>
            </w:r>
          </w:p>
        </w:tc>
      </w:tr>
      <w:tr w:rsidR="006A2D2E" w14:paraId="73033B9D" w14:textId="77777777">
        <w:trPr>
          <w:jc w:val="center"/>
        </w:trPr>
        <w:tc>
          <w:tcPr>
            <w:tcW w:w="1361" w:type="dxa"/>
          </w:tcPr>
          <w:p w14:paraId="2D19610D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雙類別</w:t>
            </w:r>
            <w:proofErr w:type="spellEnd"/>
          </w:p>
        </w:tc>
        <w:tc>
          <w:tcPr>
            <w:tcW w:w="680" w:type="dxa"/>
          </w:tcPr>
          <w:p w14:paraId="41AD09A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3175" w:type="dxa"/>
          </w:tcPr>
          <w:p w14:paraId="26578AD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方形、十字</w:t>
            </w:r>
          </w:p>
        </w:tc>
        <w:tc>
          <w:tcPr>
            <w:tcW w:w="3855" w:type="dxa"/>
          </w:tcPr>
          <w:p w14:paraId="0776C8D5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區分兩種標記樣式，驗證結果最佳，建議採用</w:t>
            </w:r>
          </w:p>
        </w:tc>
      </w:tr>
      <w:tr w:rsidR="006A2D2E" w14:paraId="175C2DCA" w14:textId="77777777">
        <w:trPr>
          <w:jc w:val="center"/>
        </w:trPr>
        <w:tc>
          <w:tcPr>
            <w:tcW w:w="1361" w:type="dxa"/>
          </w:tcPr>
          <w:p w14:paraId="5E12E4A1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四類別</w:t>
            </w:r>
            <w:proofErr w:type="spellEnd"/>
          </w:p>
        </w:tc>
        <w:tc>
          <w:tcPr>
            <w:tcW w:w="680" w:type="dxa"/>
          </w:tcPr>
          <w:p w14:paraId="15D9D23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3175" w:type="dxa"/>
          </w:tcPr>
          <w:p w14:paraId="6062B77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suare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suare2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cross2</w:t>
            </w:r>
          </w:p>
        </w:tc>
        <w:tc>
          <w:tcPr>
            <w:tcW w:w="3855" w:type="dxa"/>
          </w:tcPr>
          <w:p w14:paraId="4625132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再依左右相機細分，驗證顯示不適用，應予收斂</w:t>
            </w:r>
          </w:p>
        </w:tc>
      </w:tr>
    </w:tbl>
    <w:p w14:paraId="46554C77" w14:textId="77777777" w:rsidR="006A2D2E" w:rsidRDefault="006A2D2E">
      <w:pPr>
        <w:spacing w:after="0"/>
        <w:rPr>
          <w:lang w:eastAsia="zh-TW"/>
        </w:rPr>
      </w:pPr>
    </w:p>
    <w:p w14:paraId="51633FE8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6" w:name="_Toc239943174"/>
      <w:r>
        <w:rPr>
          <w:rFonts w:ascii="Times New Roman" w:eastAsia="標楷體" w:hAnsi="Times New Roman"/>
          <w:color w:val="000000"/>
          <w:lang w:eastAsia="zh-TW"/>
        </w:rPr>
        <w:t>四、模型架構與超參數</w:t>
      </w:r>
      <w:bookmarkEnd w:id="6"/>
    </w:p>
    <w:p w14:paraId="6797767A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3</w:t>
      </w:r>
      <w:r>
        <w:rPr>
          <w:b/>
          <w:sz w:val="21"/>
          <w:lang w:eastAsia="zh-TW"/>
        </w:rPr>
        <w:t xml:space="preserve">　計畫實際採用的模型架構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134"/>
        <w:gridCol w:w="1247"/>
        <w:gridCol w:w="2381"/>
        <w:gridCol w:w="2721"/>
      </w:tblGrid>
      <w:tr w:rsidR="006A2D2E" w14:paraId="66203E57" w14:textId="77777777">
        <w:trPr>
          <w:tblHeader/>
          <w:jc w:val="center"/>
        </w:trPr>
        <w:tc>
          <w:tcPr>
            <w:tcW w:w="1587" w:type="dxa"/>
            <w:shd w:val="clear" w:color="auto" w:fill="DCE6F1"/>
          </w:tcPr>
          <w:p w14:paraId="38A9264C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骨幹模型</w:t>
            </w:r>
          </w:p>
        </w:tc>
        <w:tc>
          <w:tcPr>
            <w:tcW w:w="1134" w:type="dxa"/>
            <w:shd w:val="clear" w:color="auto" w:fill="DCE6F1"/>
          </w:tcPr>
          <w:p w14:paraId="4C2F14B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參數量</w:t>
            </w:r>
          </w:p>
        </w:tc>
        <w:tc>
          <w:tcPr>
            <w:tcW w:w="1247" w:type="dxa"/>
            <w:shd w:val="clear" w:color="auto" w:fill="DCE6F1"/>
          </w:tcPr>
          <w:p w14:paraId="453B7C6A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權重大小</w:t>
            </w:r>
          </w:p>
        </w:tc>
        <w:tc>
          <w:tcPr>
            <w:tcW w:w="2381" w:type="dxa"/>
            <w:shd w:val="clear" w:color="auto" w:fill="DCE6F1"/>
          </w:tcPr>
          <w:p w14:paraId="1620BB9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使用的輸入尺寸</w:t>
            </w:r>
          </w:p>
        </w:tc>
        <w:tc>
          <w:tcPr>
            <w:tcW w:w="2721" w:type="dxa"/>
            <w:shd w:val="clear" w:color="auto" w:fill="DCE6F1"/>
          </w:tcPr>
          <w:p w14:paraId="00CA25FE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應用批次</w:t>
            </w:r>
          </w:p>
        </w:tc>
      </w:tr>
      <w:tr w:rsidR="006A2D2E" w14:paraId="3EAD9AA1" w14:textId="77777777">
        <w:trPr>
          <w:jc w:val="center"/>
        </w:trPr>
        <w:tc>
          <w:tcPr>
            <w:tcW w:w="1587" w:type="dxa"/>
          </w:tcPr>
          <w:p w14:paraId="7E046AD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YOLOv8s</w:t>
            </w:r>
          </w:p>
        </w:tc>
        <w:tc>
          <w:tcPr>
            <w:tcW w:w="1134" w:type="dxa"/>
          </w:tcPr>
          <w:p w14:paraId="0A84B51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11.14 M</w:t>
            </w:r>
          </w:p>
        </w:tc>
        <w:tc>
          <w:tcPr>
            <w:tcW w:w="1247" w:type="dxa"/>
          </w:tcPr>
          <w:p w14:paraId="202429A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22.5 MB</w:t>
            </w:r>
          </w:p>
        </w:tc>
        <w:tc>
          <w:tcPr>
            <w:tcW w:w="2381" w:type="dxa"/>
          </w:tcPr>
          <w:p w14:paraId="265F57B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640 / 960 / 1280 / 1920</w:t>
            </w:r>
          </w:p>
        </w:tc>
        <w:tc>
          <w:tcPr>
            <w:tcW w:w="2721" w:type="dxa"/>
          </w:tcPr>
          <w:p w14:paraId="32B4019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20250709 </w:t>
            </w:r>
            <w:r>
              <w:rPr>
                <w:sz w:val="18"/>
              </w:rPr>
              <w:t>場域資料全部批次</w:t>
            </w:r>
          </w:p>
        </w:tc>
      </w:tr>
      <w:tr w:rsidR="006A2D2E" w14:paraId="1A77FAC0" w14:textId="77777777">
        <w:trPr>
          <w:jc w:val="center"/>
        </w:trPr>
        <w:tc>
          <w:tcPr>
            <w:tcW w:w="1587" w:type="dxa"/>
          </w:tcPr>
          <w:p w14:paraId="2511E2B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YOLOv8n</w:t>
            </w:r>
          </w:p>
        </w:tc>
        <w:tc>
          <w:tcPr>
            <w:tcW w:w="1134" w:type="dxa"/>
          </w:tcPr>
          <w:p w14:paraId="3A3434B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3.01 M</w:t>
            </w:r>
          </w:p>
        </w:tc>
        <w:tc>
          <w:tcPr>
            <w:tcW w:w="1247" w:type="dxa"/>
          </w:tcPr>
          <w:p w14:paraId="7FD82CD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6.6 MB</w:t>
            </w:r>
          </w:p>
        </w:tc>
        <w:tc>
          <w:tcPr>
            <w:tcW w:w="2381" w:type="dxa"/>
          </w:tcPr>
          <w:p w14:paraId="233C5F4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2000</w:t>
            </w:r>
            <w:r>
              <w:rPr>
                <w:sz w:val="18"/>
              </w:rPr>
              <w:t>（實際補齊到</w:t>
            </w:r>
            <w:r>
              <w:rPr>
                <w:sz w:val="18"/>
              </w:rPr>
              <w:t xml:space="preserve"> 2016</w:t>
            </w:r>
            <w:r>
              <w:rPr>
                <w:sz w:val="18"/>
              </w:rPr>
              <w:t>）</w:t>
            </w:r>
          </w:p>
        </w:tc>
        <w:tc>
          <w:tcPr>
            <w:tcW w:w="2721" w:type="dxa"/>
          </w:tcPr>
          <w:p w14:paraId="5E205C0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dataset1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dataset2 </w:t>
            </w:r>
            <w:r>
              <w:rPr>
                <w:sz w:val="18"/>
              </w:rPr>
              <w:t>全部批次</w:t>
            </w:r>
          </w:p>
        </w:tc>
      </w:tr>
      <w:tr w:rsidR="006A2D2E" w14:paraId="6FE86B33" w14:textId="77777777">
        <w:trPr>
          <w:jc w:val="center"/>
        </w:trPr>
        <w:tc>
          <w:tcPr>
            <w:tcW w:w="1587" w:type="dxa"/>
          </w:tcPr>
          <w:p w14:paraId="07DB48A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YOLO11n-OBB</w:t>
            </w:r>
          </w:p>
        </w:tc>
        <w:tc>
          <w:tcPr>
            <w:tcW w:w="1134" w:type="dxa"/>
          </w:tcPr>
          <w:p w14:paraId="0280062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－</w:t>
            </w:r>
          </w:p>
        </w:tc>
        <w:tc>
          <w:tcPr>
            <w:tcW w:w="1247" w:type="dxa"/>
          </w:tcPr>
          <w:p w14:paraId="04785F2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－</w:t>
            </w:r>
          </w:p>
        </w:tc>
        <w:tc>
          <w:tcPr>
            <w:tcW w:w="2381" w:type="dxa"/>
          </w:tcPr>
          <w:p w14:paraId="18E65CD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3856</w:t>
            </w:r>
          </w:p>
        </w:tc>
        <w:tc>
          <w:tcPr>
            <w:tcW w:w="2721" w:type="dxa"/>
          </w:tcPr>
          <w:p w14:paraId="58848B7F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旋轉框可行性試驗</w:t>
            </w:r>
            <w:r>
              <w:rPr>
                <w:sz w:val="18"/>
                <w:lang w:eastAsia="zh-TW"/>
              </w:rPr>
              <w:t xml:space="preserve"> 1 </w:t>
            </w:r>
            <w:r>
              <w:rPr>
                <w:sz w:val="18"/>
                <w:lang w:eastAsia="zh-TW"/>
              </w:rPr>
              <w:t>批次</w:t>
            </w:r>
          </w:p>
        </w:tc>
      </w:tr>
    </w:tbl>
    <w:p w14:paraId="426586CD" w14:textId="77777777" w:rsidR="006A2D2E" w:rsidRDefault="00000000">
      <w:pPr>
        <w:spacing w:after="160"/>
        <w:rPr>
          <w:lang w:eastAsia="zh-TW"/>
        </w:rPr>
      </w:pPr>
      <w:r>
        <w:rPr>
          <w:color w:val="52514E"/>
          <w:sz w:val="20"/>
          <w:lang w:eastAsia="zh-TW"/>
        </w:rPr>
        <w:t>註：</w:t>
      </w:r>
      <w:proofErr w:type="spellStart"/>
      <w:r>
        <w:rPr>
          <w:color w:val="52514E"/>
          <w:sz w:val="20"/>
          <w:lang w:eastAsia="zh-TW"/>
        </w:rPr>
        <w:t>Ultralytics</w:t>
      </w:r>
      <w:proofErr w:type="spellEnd"/>
      <w:r>
        <w:rPr>
          <w:color w:val="52514E"/>
          <w:sz w:val="20"/>
          <w:lang w:eastAsia="zh-TW"/>
        </w:rPr>
        <w:t xml:space="preserve"> </w:t>
      </w:r>
      <w:r>
        <w:rPr>
          <w:color w:val="52514E"/>
          <w:sz w:val="20"/>
          <w:lang w:eastAsia="zh-TW"/>
        </w:rPr>
        <w:t>要求輸入尺寸必須是</w:t>
      </w:r>
      <w:r>
        <w:rPr>
          <w:color w:val="52514E"/>
          <w:sz w:val="20"/>
          <w:lang w:eastAsia="zh-TW"/>
        </w:rPr>
        <w:t xml:space="preserve"> stride 32 </w:t>
      </w:r>
      <w:r>
        <w:rPr>
          <w:color w:val="52514E"/>
          <w:sz w:val="20"/>
          <w:lang w:eastAsia="zh-TW"/>
        </w:rPr>
        <w:t>的倍數，所以指定</w:t>
      </w:r>
      <w:r>
        <w:rPr>
          <w:color w:val="52514E"/>
          <w:sz w:val="20"/>
          <w:lang w:eastAsia="zh-TW"/>
        </w:rPr>
        <w:t xml:space="preserve"> </w:t>
      </w:r>
      <w:proofErr w:type="spellStart"/>
      <w:r>
        <w:rPr>
          <w:color w:val="52514E"/>
          <w:sz w:val="20"/>
          <w:lang w:eastAsia="zh-TW"/>
        </w:rPr>
        <w:t>imgsz</w:t>
      </w:r>
      <w:proofErr w:type="spellEnd"/>
      <w:r>
        <w:rPr>
          <w:color w:val="52514E"/>
          <w:sz w:val="20"/>
          <w:lang w:eastAsia="zh-TW"/>
        </w:rPr>
        <w:t xml:space="preserve">=2000 </w:t>
      </w:r>
      <w:r>
        <w:rPr>
          <w:color w:val="52514E"/>
          <w:sz w:val="20"/>
          <w:lang w:eastAsia="zh-TW"/>
        </w:rPr>
        <w:t>時，框架會自動調成</w:t>
      </w:r>
      <w:r>
        <w:rPr>
          <w:color w:val="52514E"/>
          <w:sz w:val="20"/>
          <w:lang w:eastAsia="zh-TW"/>
        </w:rPr>
        <w:t xml:space="preserve"> 2016</w:t>
      </w:r>
      <w:r>
        <w:rPr>
          <w:color w:val="52514E"/>
          <w:sz w:val="20"/>
          <w:lang w:eastAsia="zh-TW"/>
        </w:rPr>
        <w:t>。</w:t>
      </w:r>
    </w:p>
    <w:p w14:paraId="4BF1494D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4</w:t>
      </w:r>
      <w:r>
        <w:rPr>
          <w:b/>
          <w:sz w:val="21"/>
          <w:lang w:eastAsia="zh-TW"/>
        </w:rPr>
        <w:t xml:space="preserve">　訓練關鍵超參數（取自各批次</w:t>
      </w:r>
      <w:r>
        <w:rPr>
          <w:b/>
          <w:sz w:val="21"/>
          <w:lang w:eastAsia="zh-TW"/>
        </w:rPr>
        <w:t xml:space="preserve"> args.yaml</w:t>
      </w:r>
      <w:r>
        <w:rPr>
          <w:b/>
          <w:sz w:val="21"/>
          <w:lang w:eastAsia="zh-TW"/>
        </w:rPr>
        <w:t>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3628"/>
        <w:gridCol w:w="4082"/>
      </w:tblGrid>
      <w:tr w:rsidR="006A2D2E" w14:paraId="7E8F0B4A" w14:textId="77777777">
        <w:trPr>
          <w:tblHeader/>
          <w:jc w:val="center"/>
        </w:trPr>
        <w:tc>
          <w:tcPr>
            <w:tcW w:w="1361" w:type="dxa"/>
            <w:shd w:val="clear" w:color="auto" w:fill="DCE6F1"/>
          </w:tcPr>
          <w:p w14:paraId="0295FF38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參數</w:t>
            </w:r>
          </w:p>
        </w:tc>
        <w:tc>
          <w:tcPr>
            <w:tcW w:w="3628" w:type="dxa"/>
            <w:shd w:val="clear" w:color="auto" w:fill="DCE6F1"/>
          </w:tcPr>
          <w:p w14:paraId="4F6CBE91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設定值</w:t>
            </w:r>
          </w:p>
        </w:tc>
        <w:tc>
          <w:tcPr>
            <w:tcW w:w="4082" w:type="dxa"/>
            <w:shd w:val="clear" w:color="auto" w:fill="DCE6F1"/>
          </w:tcPr>
          <w:p w14:paraId="19D79580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說明</w:t>
            </w:r>
          </w:p>
        </w:tc>
      </w:tr>
      <w:tr w:rsidR="006A2D2E" w14:paraId="178C1EA7" w14:textId="77777777">
        <w:trPr>
          <w:jc w:val="center"/>
        </w:trPr>
        <w:tc>
          <w:tcPr>
            <w:tcW w:w="1361" w:type="dxa"/>
          </w:tcPr>
          <w:p w14:paraId="50B1142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model</w:t>
            </w:r>
          </w:p>
        </w:tc>
        <w:tc>
          <w:tcPr>
            <w:tcW w:w="3628" w:type="dxa"/>
          </w:tcPr>
          <w:p w14:paraId="345E5F1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yolov8s.pt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yolov8n.pt </w:t>
            </w:r>
            <w:r>
              <w:rPr>
                <w:sz w:val="18"/>
              </w:rPr>
              <w:t>預訓練權重；後續批次以前一版</w:t>
            </w:r>
            <w:r>
              <w:rPr>
                <w:sz w:val="18"/>
              </w:rPr>
              <w:t xml:space="preserve"> best.pt </w:t>
            </w:r>
            <w:r>
              <w:rPr>
                <w:sz w:val="18"/>
              </w:rPr>
              <w:t>續訓</w:t>
            </w:r>
          </w:p>
        </w:tc>
        <w:tc>
          <w:tcPr>
            <w:tcW w:w="4082" w:type="dxa"/>
          </w:tcPr>
          <w:p w14:paraId="237340DD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採遷移學習，可於樣本較少時降低訓練成本</w:t>
            </w:r>
          </w:p>
        </w:tc>
      </w:tr>
      <w:tr w:rsidR="006A2D2E" w14:paraId="0AC7D73D" w14:textId="77777777">
        <w:trPr>
          <w:jc w:val="center"/>
        </w:trPr>
        <w:tc>
          <w:tcPr>
            <w:tcW w:w="1361" w:type="dxa"/>
          </w:tcPr>
          <w:p w14:paraId="7580A144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imgsz</w:t>
            </w:r>
            <w:proofErr w:type="spellEnd"/>
          </w:p>
        </w:tc>
        <w:tc>
          <w:tcPr>
            <w:tcW w:w="3628" w:type="dxa"/>
          </w:tcPr>
          <w:p w14:paraId="62B79B2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640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3856</w:t>
            </w:r>
            <w:r>
              <w:rPr>
                <w:sz w:val="18"/>
              </w:rPr>
              <w:t>（依任務而定）</w:t>
            </w:r>
          </w:p>
        </w:tc>
        <w:tc>
          <w:tcPr>
            <w:tcW w:w="4082" w:type="dxa"/>
          </w:tcPr>
          <w:p w14:paraId="38C8CF5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對位標記尺寸小，須有足夠輸入解析度方能保留特徵</w:t>
            </w:r>
          </w:p>
        </w:tc>
      </w:tr>
      <w:tr w:rsidR="006A2D2E" w14:paraId="5CBA2031" w14:textId="77777777">
        <w:trPr>
          <w:jc w:val="center"/>
        </w:trPr>
        <w:tc>
          <w:tcPr>
            <w:tcW w:w="1361" w:type="dxa"/>
          </w:tcPr>
          <w:p w14:paraId="2F98F85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batch</w:t>
            </w:r>
          </w:p>
        </w:tc>
        <w:tc>
          <w:tcPr>
            <w:tcW w:w="3628" w:type="dxa"/>
          </w:tcPr>
          <w:p w14:paraId="1A7B9F0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</w:t>
            </w:r>
          </w:p>
        </w:tc>
        <w:tc>
          <w:tcPr>
            <w:tcW w:w="4082" w:type="dxa"/>
          </w:tcPr>
          <w:p w14:paraId="1391D58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單張影像解析度高，受記憶體容量限制</w:t>
            </w:r>
          </w:p>
        </w:tc>
      </w:tr>
      <w:tr w:rsidR="006A2D2E" w14:paraId="298977AD" w14:textId="77777777">
        <w:trPr>
          <w:jc w:val="center"/>
        </w:trPr>
        <w:tc>
          <w:tcPr>
            <w:tcW w:w="1361" w:type="dxa"/>
          </w:tcPr>
          <w:p w14:paraId="6B71EAD0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epochs</w:t>
            </w:r>
          </w:p>
        </w:tc>
        <w:tc>
          <w:tcPr>
            <w:tcW w:w="3628" w:type="dxa"/>
          </w:tcPr>
          <w:p w14:paraId="0C4A26C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200</w:t>
            </w:r>
            <w:r>
              <w:rPr>
                <w:sz w:val="18"/>
              </w:rPr>
              <w:t>（依批次目的而定）</w:t>
            </w:r>
          </w:p>
        </w:tc>
        <w:tc>
          <w:tcPr>
            <w:tcW w:w="4082" w:type="dxa"/>
          </w:tcPr>
          <w:p w14:paraId="13BF360E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初期試訓</w:t>
            </w:r>
            <w:r>
              <w:rPr>
                <w:sz w:val="18"/>
                <w:lang w:eastAsia="zh-TW"/>
              </w:rPr>
              <w:t xml:space="preserve"> 2 </w:t>
            </w:r>
            <w:r>
              <w:rPr>
                <w:sz w:val="18"/>
                <w:lang w:eastAsia="zh-TW"/>
              </w:rPr>
              <w:t>至</w:t>
            </w:r>
            <w:r>
              <w:rPr>
                <w:sz w:val="18"/>
                <w:lang w:eastAsia="zh-TW"/>
              </w:rPr>
              <w:t xml:space="preserve"> 25 </w:t>
            </w:r>
            <w:r>
              <w:rPr>
                <w:sz w:val="18"/>
                <w:lang w:eastAsia="zh-TW"/>
              </w:rPr>
              <w:t>輪；正式訓練</w:t>
            </w:r>
            <w:r>
              <w:rPr>
                <w:sz w:val="18"/>
                <w:lang w:eastAsia="zh-TW"/>
              </w:rPr>
              <w:t xml:space="preserve"> 50 </w:t>
            </w:r>
            <w:r>
              <w:rPr>
                <w:sz w:val="18"/>
                <w:lang w:eastAsia="zh-TW"/>
              </w:rPr>
              <w:t>至</w:t>
            </w:r>
            <w:r>
              <w:rPr>
                <w:sz w:val="18"/>
                <w:lang w:eastAsia="zh-TW"/>
              </w:rPr>
              <w:t xml:space="preserve"> 200 </w:t>
            </w:r>
            <w:r>
              <w:rPr>
                <w:sz w:val="18"/>
                <w:lang w:eastAsia="zh-TW"/>
              </w:rPr>
              <w:t>輪</w:t>
            </w:r>
          </w:p>
        </w:tc>
      </w:tr>
      <w:tr w:rsidR="006A2D2E" w14:paraId="755777D5" w14:textId="77777777">
        <w:trPr>
          <w:jc w:val="center"/>
        </w:trPr>
        <w:tc>
          <w:tcPr>
            <w:tcW w:w="1361" w:type="dxa"/>
          </w:tcPr>
          <w:p w14:paraId="19C0F15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optimizer</w:t>
            </w:r>
          </w:p>
        </w:tc>
        <w:tc>
          <w:tcPr>
            <w:tcW w:w="3628" w:type="dxa"/>
          </w:tcPr>
          <w:p w14:paraId="19F7EAC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auto</w:t>
            </w:r>
            <w:r>
              <w:rPr>
                <w:sz w:val="18"/>
              </w:rPr>
              <w:t>（框架依資料規模自動選用</w:t>
            </w:r>
            <w:r>
              <w:rPr>
                <w:sz w:val="18"/>
              </w:rPr>
              <w:t xml:space="preserve"> SGD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AdamW</w:t>
            </w:r>
            <w:r>
              <w:rPr>
                <w:sz w:val="18"/>
              </w:rPr>
              <w:t>）</w:t>
            </w:r>
          </w:p>
        </w:tc>
        <w:tc>
          <w:tcPr>
            <w:tcW w:w="4082" w:type="dxa"/>
          </w:tcPr>
          <w:p w14:paraId="56F7A3E5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避免人工調參的不確定性</w:t>
            </w:r>
          </w:p>
        </w:tc>
      </w:tr>
      <w:tr w:rsidR="006A2D2E" w14:paraId="1137C980" w14:textId="77777777">
        <w:trPr>
          <w:jc w:val="center"/>
        </w:trPr>
        <w:tc>
          <w:tcPr>
            <w:tcW w:w="1361" w:type="dxa"/>
          </w:tcPr>
          <w:p w14:paraId="379D18F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lr0</w:t>
            </w:r>
          </w:p>
        </w:tc>
        <w:tc>
          <w:tcPr>
            <w:tcW w:w="3628" w:type="dxa"/>
          </w:tcPr>
          <w:p w14:paraId="20D2CB6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0.01</w:t>
            </w:r>
          </w:p>
        </w:tc>
        <w:tc>
          <w:tcPr>
            <w:tcW w:w="4082" w:type="dxa"/>
          </w:tcPr>
          <w:p w14:paraId="51D270A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初始學習率，搭配框架內建的</w:t>
            </w:r>
            <w:r>
              <w:rPr>
                <w:sz w:val="18"/>
                <w:lang w:eastAsia="zh-TW"/>
              </w:rPr>
              <w:t xml:space="preserve"> warmup </w:t>
            </w:r>
            <w:r>
              <w:rPr>
                <w:sz w:val="18"/>
                <w:lang w:eastAsia="zh-TW"/>
              </w:rPr>
              <w:t>與衰減</w:t>
            </w:r>
          </w:p>
        </w:tc>
      </w:tr>
      <w:tr w:rsidR="006A2D2E" w14:paraId="2E2C22C8" w14:textId="77777777">
        <w:trPr>
          <w:jc w:val="center"/>
        </w:trPr>
        <w:tc>
          <w:tcPr>
            <w:tcW w:w="1361" w:type="dxa"/>
          </w:tcPr>
          <w:p w14:paraId="2439F46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patience</w:t>
            </w:r>
          </w:p>
        </w:tc>
        <w:tc>
          <w:tcPr>
            <w:tcW w:w="3628" w:type="dxa"/>
          </w:tcPr>
          <w:p w14:paraId="5E615F5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4082" w:type="dxa"/>
          </w:tcPr>
          <w:p w14:paraId="5893839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早停容忍輪數</w:t>
            </w:r>
          </w:p>
        </w:tc>
      </w:tr>
    </w:tbl>
    <w:p w14:paraId="6E3F0DD9" w14:textId="77777777" w:rsidR="006A2D2E" w:rsidRDefault="006A2D2E">
      <w:pPr>
        <w:spacing w:after="0"/>
      </w:pPr>
    </w:p>
    <w:p w14:paraId="04032AB5" w14:textId="77777777" w:rsidR="006A2D2E" w:rsidRDefault="00000000">
      <w:pPr>
        <w:pStyle w:val="21"/>
        <w:spacing w:before="180" w:after="80"/>
      </w:pPr>
      <w:bookmarkStart w:id="7" w:name="_Toc239943175"/>
      <w:r>
        <w:rPr>
          <w:rFonts w:ascii="Times New Roman" w:eastAsia="標楷體" w:hAnsi="Times New Roman"/>
          <w:color w:val="000000"/>
        </w:rPr>
        <w:lastRenderedPageBreak/>
        <w:t>五、</w:t>
      </w:r>
      <w:r>
        <w:rPr>
          <w:rFonts w:ascii="Times New Roman" w:eastAsia="標楷體" w:hAnsi="Times New Roman"/>
          <w:color w:val="000000"/>
        </w:rPr>
        <w:t xml:space="preserve">MLOps </w:t>
      </w:r>
      <w:r>
        <w:rPr>
          <w:rFonts w:ascii="Times New Roman" w:eastAsia="標楷體" w:hAnsi="Times New Roman"/>
          <w:color w:val="000000"/>
        </w:rPr>
        <w:t>與版本治理</w:t>
      </w:r>
      <w:bookmarkEnd w:id="7"/>
    </w:p>
    <w:p w14:paraId="088A1263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為使模型可追溯、可重現，工具鏈導入</w:t>
      </w:r>
      <w:r>
        <w:rPr>
          <w:lang w:eastAsia="zh-TW"/>
        </w:rPr>
        <w:t xml:space="preserve"> MLOps </w:t>
      </w:r>
      <w:r>
        <w:rPr>
          <w:lang w:eastAsia="zh-TW"/>
        </w:rPr>
        <w:t>流程與模型控制平台（</w:t>
      </w:r>
      <w:r>
        <w:rPr>
          <w:lang w:eastAsia="zh-TW"/>
        </w:rPr>
        <w:t>MCP</w:t>
      </w:r>
      <w:r>
        <w:rPr>
          <w:lang w:eastAsia="zh-TW"/>
        </w:rPr>
        <w:t>）之概念。每執行一次訓練即自動產生獨立之</w:t>
      </w:r>
      <w:r>
        <w:rPr>
          <w:lang w:eastAsia="zh-TW"/>
        </w:rPr>
        <w:t xml:space="preserve"> run </w:t>
      </w:r>
      <w:r>
        <w:rPr>
          <w:lang w:eastAsia="zh-TW"/>
        </w:rPr>
        <w:t>目錄，保存下列項目，構成完整訓練歷程。</w:t>
      </w:r>
    </w:p>
    <w:p w14:paraId="33F00F05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>• args.yaml</w:t>
      </w:r>
      <w:r>
        <w:rPr>
          <w:lang w:eastAsia="zh-TW"/>
        </w:rPr>
        <w:t>：該批次之完整超參數與資料集路徑，據以可完全重現訓練。</w:t>
      </w:r>
    </w:p>
    <w:p w14:paraId="1B7D0F5B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>• results.csv</w:t>
      </w:r>
      <w:r>
        <w:rPr>
          <w:lang w:eastAsia="zh-TW"/>
        </w:rPr>
        <w:t>：逐輪之訓練／驗證損失與四項指標，可重建學習曲線並判斷是否過擬合。</w:t>
      </w:r>
    </w:p>
    <w:p w14:paraId="27C2D60D" w14:textId="77777777" w:rsidR="006A2D2E" w:rsidRDefault="00000000">
      <w:pPr>
        <w:spacing w:after="40"/>
        <w:ind w:left="400" w:hanging="260"/>
      </w:pPr>
      <w:r>
        <w:t xml:space="preserve">• weights/best.pt </w:t>
      </w:r>
      <w:r>
        <w:t>與</w:t>
      </w:r>
      <w:r>
        <w:t xml:space="preserve"> weights/last.pt</w:t>
      </w:r>
      <w:r>
        <w:t>：分別為驗證集最佳權重與最終權重。</w:t>
      </w:r>
    </w:p>
    <w:p w14:paraId="789A68D7" w14:textId="77777777" w:rsidR="006A2D2E" w:rsidRDefault="00000000">
      <w:pPr>
        <w:spacing w:after="40"/>
        <w:ind w:left="400" w:hanging="260"/>
      </w:pPr>
      <w:r>
        <w:t xml:space="preserve">• </w:t>
      </w:r>
      <w:r>
        <w:t>混淆矩陣、</w:t>
      </w:r>
      <w:r>
        <w:t>PR</w:t>
      </w:r>
      <w:r>
        <w:t>／</w:t>
      </w:r>
      <w:r>
        <w:t>F1</w:t>
      </w:r>
      <w:r>
        <w:t>／</w:t>
      </w:r>
      <w:r>
        <w:t>P</w:t>
      </w:r>
      <w:r>
        <w:t>／</w:t>
      </w:r>
      <w:r>
        <w:t xml:space="preserve">R </w:t>
      </w:r>
      <w:r>
        <w:t>曲線、標註分布圖（</w:t>
      </w:r>
      <w:r>
        <w:t>labels.jpg</w:t>
      </w:r>
      <w:r>
        <w:t>、</w:t>
      </w:r>
      <w:r>
        <w:t>labels_correlogram.jpg</w:t>
      </w:r>
      <w:r>
        <w:t>）、訓練批次與驗證預測影像，供人工複核。</w:t>
      </w:r>
    </w:p>
    <w:p w14:paraId="56B5022E" w14:textId="77777777" w:rsidR="006A2D2E" w:rsidRDefault="00000000">
      <w:pPr>
        <w:ind w:firstLine="480"/>
        <w:rPr>
          <w:lang w:eastAsia="zh-TW"/>
        </w:rPr>
      </w:pPr>
      <w:r>
        <w:t>模型迭代採以前一版</w:t>
      </w:r>
      <w:r>
        <w:t xml:space="preserve"> best.pt </w:t>
      </w:r>
      <w:r>
        <w:t>續訓之方式，例如</w:t>
      </w:r>
      <w:r>
        <w:t xml:space="preserve"> train18 </w:t>
      </w:r>
      <w:r>
        <w:t>係由</w:t>
      </w:r>
      <w:r>
        <w:t xml:space="preserve"> train10 </w:t>
      </w:r>
      <w:r>
        <w:t>之</w:t>
      </w:r>
      <w:r>
        <w:t xml:space="preserve"> best.pt </w:t>
      </w:r>
      <w:r>
        <w:t>續訓，</w:t>
      </w:r>
      <w:r>
        <w:t xml:space="preserve">dataset1 </w:t>
      </w:r>
      <w:r>
        <w:t>之</w:t>
      </w:r>
      <w:r>
        <w:t xml:space="preserve"> train2 </w:t>
      </w:r>
      <w:r>
        <w:t>與</w:t>
      </w:r>
      <w:r>
        <w:t xml:space="preserve"> train3 </w:t>
      </w:r>
      <w:r>
        <w:t>則由</w:t>
      </w:r>
      <w:r>
        <w:t xml:space="preserve"> best7.pt </w:t>
      </w:r>
      <w:proofErr w:type="spellStart"/>
      <w:r>
        <w:t>續訓，各版本間得以回溯比較</w:t>
      </w:r>
      <w:proofErr w:type="spellEnd"/>
      <w:r>
        <w:t>。</w:t>
      </w:r>
      <w:r>
        <w:rPr>
          <w:lang w:eastAsia="zh-TW"/>
        </w:rPr>
        <w:t>本機制對應計畫書技術內容之「資料治理與版本控管」，並支援「確認結案報告書之成果與實際執行內容一致」之查核需求。</w:t>
      </w:r>
    </w:p>
    <w:p w14:paraId="79218522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5FD752C" w14:textId="77777777" w:rsidR="006A2D2E" w:rsidRDefault="00000000">
      <w:pPr>
        <w:pStyle w:val="1"/>
        <w:spacing w:before="40" w:after="140"/>
        <w:rPr>
          <w:lang w:eastAsia="zh-TW"/>
        </w:rPr>
      </w:pPr>
      <w:bookmarkStart w:id="8" w:name="_Toc239943176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肆、工具鏈實作成果</w:t>
      </w:r>
      <w:bookmarkEnd w:id="8"/>
    </w:p>
    <w:p w14:paraId="3784CA5D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9" w:name="_Toc239943177"/>
      <w:r>
        <w:rPr>
          <w:rFonts w:ascii="Times New Roman" w:eastAsia="標楷體" w:hAnsi="Times New Roman"/>
          <w:color w:val="000000"/>
          <w:lang w:eastAsia="zh-TW"/>
        </w:rPr>
        <w:t>一、訓練批次盤點</w:t>
      </w:r>
      <w:bookmarkEnd w:id="9"/>
    </w:p>
    <w:p w14:paraId="7C542028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工具鏈自</w:t>
      </w:r>
      <w:r>
        <w:rPr>
          <w:lang w:eastAsia="zh-TW"/>
        </w:rPr>
        <w:t xml:space="preserve"> 114 </w:t>
      </w:r>
      <w:r>
        <w:rPr>
          <w:lang w:eastAsia="zh-TW"/>
        </w:rPr>
        <w:t>年第</w:t>
      </w:r>
      <w:r>
        <w:rPr>
          <w:lang w:eastAsia="zh-TW"/>
        </w:rPr>
        <w:t xml:space="preserve"> 4 </w:t>
      </w:r>
      <w:r>
        <w:rPr>
          <w:lang w:eastAsia="zh-TW"/>
        </w:rPr>
        <w:t>季起投入使用，累計建立</w:t>
      </w:r>
      <w:r>
        <w:rPr>
          <w:lang w:eastAsia="zh-TW"/>
        </w:rPr>
        <w:t xml:space="preserve"> 26 </w:t>
      </w:r>
      <w:r>
        <w:rPr>
          <w:lang w:eastAsia="zh-TW"/>
        </w:rPr>
        <w:t>個訓練</w:t>
      </w:r>
      <w:r>
        <w:rPr>
          <w:lang w:eastAsia="zh-TW"/>
        </w:rPr>
        <w:t xml:space="preserve"> run </w:t>
      </w:r>
      <w:r>
        <w:rPr>
          <w:lang w:eastAsia="zh-TW"/>
        </w:rPr>
        <w:t>目錄，其中</w:t>
      </w:r>
      <w:r>
        <w:rPr>
          <w:lang w:eastAsia="zh-TW"/>
        </w:rPr>
        <w:t xml:space="preserve"> 12 </w:t>
      </w:r>
      <w:r>
        <w:rPr>
          <w:lang w:eastAsia="zh-TW"/>
        </w:rPr>
        <w:t>個具完整逐輪指標紀錄（</w:t>
      </w:r>
      <w:r>
        <w:rPr>
          <w:lang w:eastAsia="zh-TW"/>
        </w:rPr>
        <w:t>results.csv</w:t>
      </w:r>
      <w:r>
        <w:rPr>
          <w:lang w:eastAsia="zh-TW"/>
        </w:rPr>
        <w:t>），盤點如下。</w:t>
      </w:r>
    </w:p>
    <w:p w14:paraId="42629E95" w14:textId="77777777" w:rsidR="006A2D2E" w:rsidRDefault="00000000">
      <w:pPr>
        <w:keepNext/>
        <w:spacing w:before="16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5</w:t>
      </w:r>
      <w:r>
        <w:rPr>
          <w:b/>
          <w:sz w:val="21"/>
        </w:rPr>
        <w:t xml:space="preserve">　</w:t>
      </w:r>
      <w:proofErr w:type="spellStart"/>
      <w:r>
        <w:rPr>
          <w:b/>
          <w:sz w:val="21"/>
        </w:rPr>
        <w:t>訓練批次盤點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020"/>
        <w:gridCol w:w="1077"/>
        <w:gridCol w:w="1247"/>
        <w:gridCol w:w="1077"/>
        <w:gridCol w:w="2608"/>
      </w:tblGrid>
      <w:tr w:rsidR="006A2D2E" w14:paraId="58699992" w14:textId="77777777">
        <w:trPr>
          <w:tblHeader/>
          <w:jc w:val="center"/>
        </w:trPr>
        <w:tc>
          <w:tcPr>
            <w:tcW w:w="2041" w:type="dxa"/>
            <w:shd w:val="clear" w:color="auto" w:fill="DCE6F1"/>
          </w:tcPr>
          <w:p w14:paraId="5C6AA44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資料來源</w:t>
            </w:r>
          </w:p>
        </w:tc>
        <w:tc>
          <w:tcPr>
            <w:tcW w:w="1020" w:type="dxa"/>
            <w:shd w:val="clear" w:color="auto" w:fill="DCE6F1"/>
          </w:tcPr>
          <w:p w14:paraId="022E0694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 xml:space="preserve">run </w:t>
            </w:r>
            <w:r>
              <w:rPr>
                <w:b/>
                <w:sz w:val="18"/>
              </w:rPr>
              <w:t>目錄數</w:t>
            </w:r>
          </w:p>
        </w:tc>
        <w:tc>
          <w:tcPr>
            <w:tcW w:w="1077" w:type="dxa"/>
            <w:shd w:val="clear" w:color="auto" w:fill="DCE6F1"/>
          </w:tcPr>
          <w:p w14:paraId="3ABEFEC2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有完整指標</w:t>
            </w:r>
          </w:p>
        </w:tc>
        <w:tc>
          <w:tcPr>
            <w:tcW w:w="1247" w:type="dxa"/>
            <w:shd w:val="clear" w:color="auto" w:fill="DCE6F1"/>
          </w:tcPr>
          <w:p w14:paraId="4C402BA6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骨幹模型</w:t>
            </w:r>
          </w:p>
        </w:tc>
        <w:tc>
          <w:tcPr>
            <w:tcW w:w="1077" w:type="dxa"/>
            <w:shd w:val="clear" w:color="auto" w:fill="DCE6F1"/>
          </w:tcPr>
          <w:p w14:paraId="54D7619C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輸入尺寸</w:t>
            </w:r>
          </w:p>
        </w:tc>
        <w:tc>
          <w:tcPr>
            <w:tcW w:w="2608" w:type="dxa"/>
            <w:shd w:val="clear" w:color="auto" w:fill="DCE6F1"/>
          </w:tcPr>
          <w:p w14:paraId="65C8837F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說明</w:t>
            </w:r>
          </w:p>
        </w:tc>
      </w:tr>
      <w:tr w:rsidR="006A2D2E" w14:paraId="161BE93F" w14:textId="77777777">
        <w:trPr>
          <w:jc w:val="center"/>
        </w:trPr>
        <w:tc>
          <w:tcPr>
            <w:tcW w:w="2041" w:type="dxa"/>
          </w:tcPr>
          <w:p w14:paraId="6635483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20250709 </w:t>
            </w:r>
            <w:r>
              <w:rPr>
                <w:sz w:val="18"/>
              </w:rPr>
              <w:t>場域資料（主）</w:t>
            </w:r>
          </w:p>
        </w:tc>
        <w:tc>
          <w:tcPr>
            <w:tcW w:w="1020" w:type="dxa"/>
          </w:tcPr>
          <w:p w14:paraId="2521099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077" w:type="dxa"/>
          </w:tcPr>
          <w:p w14:paraId="7F7A30A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</w:t>
            </w:r>
          </w:p>
        </w:tc>
        <w:tc>
          <w:tcPr>
            <w:tcW w:w="1247" w:type="dxa"/>
          </w:tcPr>
          <w:p w14:paraId="0DAA9E5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YOLOv8s</w:t>
            </w:r>
          </w:p>
        </w:tc>
        <w:tc>
          <w:tcPr>
            <w:tcW w:w="1077" w:type="dxa"/>
          </w:tcPr>
          <w:p w14:paraId="65883CE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960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1920</w:t>
            </w:r>
          </w:p>
        </w:tc>
        <w:tc>
          <w:tcPr>
            <w:tcW w:w="2608" w:type="dxa"/>
          </w:tcPr>
          <w:p w14:paraId="36953B9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train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train18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train13 </w:t>
            </w:r>
            <w:r>
              <w:rPr>
                <w:sz w:val="18"/>
              </w:rPr>
              <w:t>以後均以前一版</w:t>
            </w:r>
            <w:r>
              <w:rPr>
                <w:sz w:val="18"/>
              </w:rPr>
              <w:t xml:space="preserve"> best.pt </w:t>
            </w:r>
            <w:r>
              <w:rPr>
                <w:sz w:val="18"/>
              </w:rPr>
              <w:t>續訓</w:t>
            </w:r>
          </w:p>
        </w:tc>
      </w:tr>
      <w:tr w:rsidR="006A2D2E" w14:paraId="4E43833B" w14:textId="77777777">
        <w:trPr>
          <w:jc w:val="center"/>
        </w:trPr>
        <w:tc>
          <w:tcPr>
            <w:tcW w:w="2041" w:type="dxa"/>
          </w:tcPr>
          <w:p w14:paraId="47CFE41D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20250709 </w:t>
            </w:r>
            <w:r>
              <w:rPr>
                <w:sz w:val="18"/>
                <w:lang w:eastAsia="zh-TW"/>
              </w:rPr>
              <w:t>場域資料（</w:t>
            </w:r>
            <w:r>
              <w:rPr>
                <w:sz w:val="18"/>
                <w:lang w:eastAsia="zh-TW"/>
              </w:rPr>
              <w:t>Data1</w:t>
            </w:r>
            <w:r>
              <w:rPr>
                <w:sz w:val="18"/>
                <w:lang w:eastAsia="zh-TW"/>
              </w:rPr>
              <w:t>）</w:t>
            </w:r>
          </w:p>
        </w:tc>
        <w:tc>
          <w:tcPr>
            <w:tcW w:w="1020" w:type="dxa"/>
          </w:tcPr>
          <w:p w14:paraId="0D6EF84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077" w:type="dxa"/>
          </w:tcPr>
          <w:p w14:paraId="7537FAD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7F9FAAC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YOLOv8s</w:t>
            </w:r>
          </w:p>
        </w:tc>
        <w:tc>
          <w:tcPr>
            <w:tcW w:w="1077" w:type="dxa"/>
          </w:tcPr>
          <w:p w14:paraId="2B68756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640</w:t>
            </w:r>
          </w:p>
        </w:tc>
        <w:tc>
          <w:tcPr>
            <w:tcW w:w="2608" w:type="dxa"/>
          </w:tcPr>
          <w:p w14:paraId="616DD9A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mAP@0.5:0.95 </w:t>
            </w:r>
            <w:r>
              <w:rPr>
                <w:sz w:val="18"/>
              </w:rPr>
              <w:t>最高的批次</w:t>
            </w:r>
          </w:p>
        </w:tc>
      </w:tr>
      <w:tr w:rsidR="006A2D2E" w14:paraId="7F6AEFAA" w14:textId="77777777">
        <w:trPr>
          <w:jc w:val="center"/>
        </w:trPr>
        <w:tc>
          <w:tcPr>
            <w:tcW w:w="2041" w:type="dxa"/>
          </w:tcPr>
          <w:p w14:paraId="0F0E44A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20250709 </w:t>
            </w:r>
            <w:r>
              <w:rPr>
                <w:sz w:val="18"/>
              </w:rPr>
              <w:t>旋轉框試驗</w:t>
            </w:r>
          </w:p>
        </w:tc>
        <w:tc>
          <w:tcPr>
            <w:tcW w:w="1020" w:type="dxa"/>
          </w:tcPr>
          <w:p w14:paraId="316D7D4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077" w:type="dxa"/>
          </w:tcPr>
          <w:p w14:paraId="506D1F1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0</w:t>
            </w:r>
          </w:p>
        </w:tc>
        <w:tc>
          <w:tcPr>
            <w:tcW w:w="1247" w:type="dxa"/>
          </w:tcPr>
          <w:p w14:paraId="054E4B3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YOLO11n-OBB</w:t>
            </w:r>
          </w:p>
        </w:tc>
        <w:tc>
          <w:tcPr>
            <w:tcW w:w="1077" w:type="dxa"/>
          </w:tcPr>
          <w:p w14:paraId="27A9182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3856</w:t>
            </w:r>
          </w:p>
        </w:tc>
        <w:tc>
          <w:tcPr>
            <w:tcW w:w="2608" w:type="dxa"/>
          </w:tcPr>
          <w:p w14:paraId="1D0FBA4D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旋轉框可行性評估，未列入正式驗證</w:t>
            </w:r>
          </w:p>
        </w:tc>
      </w:tr>
      <w:tr w:rsidR="006A2D2E" w14:paraId="0324C42F" w14:textId="77777777">
        <w:trPr>
          <w:jc w:val="center"/>
        </w:trPr>
        <w:tc>
          <w:tcPr>
            <w:tcW w:w="2041" w:type="dxa"/>
          </w:tcPr>
          <w:p w14:paraId="447948D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dataset1</w:t>
            </w:r>
            <w:r>
              <w:rPr>
                <w:sz w:val="18"/>
              </w:rPr>
              <w:t>（四類別）</w:t>
            </w:r>
          </w:p>
        </w:tc>
        <w:tc>
          <w:tcPr>
            <w:tcW w:w="1020" w:type="dxa"/>
          </w:tcPr>
          <w:p w14:paraId="7BEC322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2F4CD80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1247" w:type="dxa"/>
          </w:tcPr>
          <w:p w14:paraId="3208B16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YOLOv8n</w:t>
            </w:r>
          </w:p>
        </w:tc>
        <w:tc>
          <w:tcPr>
            <w:tcW w:w="1077" w:type="dxa"/>
          </w:tcPr>
          <w:p w14:paraId="128A97F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2000</w:t>
            </w:r>
          </w:p>
        </w:tc>
        <w:tc>
          <w:tcPr>
            <w:tcW w:w="2608" w:type="dxa"/>
          </w:tcPr>
          <w:p w14:paraId="69F550A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train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train5</w:t>
            </w:r>
          </w:p>
        </w:tc>
      </w:tr>
      <w:tr w:rsidR="006A2D2E" w14:paraId="08F8881F" w14:textId="77777777">
        <w:trPr>
          <w:jc w:val="center"/>
        </w:trPr>
        <w:tc>
          <w:tcPr>
            <w:tcW w:w="2041" w:type="dxa"/>
          </w:tcPr>
          <w:p w14:paraId="3486EF8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dataset2</w:t>
            </w:r>
            <w:r>
              <w:rPr>
                <w:sz w:val="18"/>
              </w:rPr>
              <w:t>（雙類別）</w:t>
            </w:r>
          </w:p>
        </w:tc>
        <w:tc>
          <w:tcPr>
            <w:tcW w:w="1020" w:type="dxa"/>
          </w:tcPr>
          <w:p w14:paraId="37A0E21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077" w:type="dxa"/>
          </w:tcPr>
          <w:p w14:paraId="320DA1F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247" w:type="dxa"/>
          </w:tcPr>
          <w:p w14:paraId="500B108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YOLOv8n</w:t>
            </w:r>
          </w:p>
        </w:tc>
        <w:tc>
          <w:tcPr>
            <w:tcW w:w="1077" w:type="dxa"/>
          </w:tcPr>
          <w:p w14:paraId="5386647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2000</w:t>
            </w:r>
          </w:p>
        </w:tc>
        <w:tc>
          <w:tcPr>
            <w:tcW w:w="2608" w:type="dxa"/>
          </w:tcPr>
          <w:p w14:paraId="65C9C788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50 </w:t>
            </w:r>
            <w:r>
              <w:rPr>
                <w:sz w:val="18"/>
                <w:lang w:eastAsia="zh-TW"/>
              </w:rPr>
              <w:t>輪，目前表現最佳之模型</w:t>
            </w:r>
          </w:p>
        </w:tc>
      </w:tr>
      <w:tr w:rsidR="006A2D2E" w14:paraId="52C884CD" w14:textId="77777777">
        <w:trPr>
          <w:jc w:val="center"/>
        </w:trPr>
        <w:tc>
          <w:tcPr>
            <w:tcW w:w="2041" w:type="dxa"/>
          </w:tcPr>
          <w:p w14:paraId="418ACD53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合計</w:t>
            </w:r>
            <w:proofErr w:type="spellEnd"/>
          </w:p>
        </w:tc>
        <w:tc>
          <w:tcPr>
            <w:tcW w:w="1020" w:type="dxa"/>
          </w:tcPr>
          <w:p w14:paraId="04F3CE9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26</w:t>
            </w:r>
          </w:p>
        </w:tc>
        <w:tc>
          <w:tcPr>
            <w:tcW w:w="1077" w:type="dxa"/>
          </w:tcPr>
          <w:p w14:paraId="1849E7E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247" w:type="dxa"/>
          </w:tcPr>
          <w:p w14:paraId="6652495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－</w:t>
            </w:r>
          </w:p>
        </w:tc>
        <w:tc>
          <w:tcPr>
            <w:tcW w:w="1077" w:type="dxa"/>
          </w:tcPr>
          <w:p w14:paraId="7DD509F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－</w:t>
            </w:r>
          </w:p>
        </w:tc>
        <w:tc>
          <w:tcPr>
            <w:tcW w:w="2608" w:type="dxa"/>
          </w:tcPr>
          <w:p w14:paraId="70ED184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－</w:t>
            </w:r>
          </w:p>
        </w:tc>
      </w:tr>
    </w:tbl>
    <w:p w14:paraId="719B8ACE" w14:textId="77777777" w:rsidR="006A2D2E" w:rsidRDefault="006A2D2E">
      <w:pPr>
        <w:spacing w:after="0"/>
      </w:pPr>
    </w:p>
    <w:p w14:paraId="7728F4F9" w14:textId="77777777" w:rsidR="006A2D2E" w:rsidRDefault="00000000">
      <w:pPr>
        <w:pStyle w:val="21"/>
        <w:spacing w:before="180" w:after="80"/>
      </w:pPr>
      <w:bookmarkStart w:id="10" w:name="_Toc239943178"/>
      <w:r>
        <w:rPr>
          <w:rFonts w:ascii="Times New Roman" w:eastAsia="標楷體" w:hAnsi="Times New Roman"/>
          <w:color w:val="000000"/>
        </w:rPr>
        <w:t>二、各批次指標</w:t>
      </w:r>
      <w:bookmarkEnd w:id="10"/>
    </w:p>
    <w:p w14:paraId="794AE346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6</w:t>
      </w:r>
      <w:r>
        <w:rPr>
          <w:b/>
          <w:sz w:val="21"/>
          <w:lang w:eastAsia="zh-TW"/>
        </w:rPr>
        <w:t xml:space="preserve">　有完整指標紀錄的訓練批次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74"/>
        <w:gridCol w:w="680"/>
        <w:gridCol w:w="680"/>
        <w:gridCol w:w="907"/>
        <w:gridCol w:w="794"/>
        <w:gridCol w:w="955"/>
        <w:gridCol w:w="1984"/>
      </w:tblGrid>
      <w:tr w:rsidR="006A2D2E" w14:paraId="250F925F" w14:textId="77777777">
        <w:trPr>
          <w:tblHeader/>
          <w:jc w:val="center"/>
        </w:trPr>
        <w:tc>
          <w:tcPr>
            <w:tcW w:w="1701" w:type="dxa"/>
            <w:shd w:val="clear" w:color="auto" w:fill="DCE6F1"/>
          </w:tcPr>
          <w:p w14:paraId="48FDE725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訓練批次</w:t>
            </w:r>
          </w:p>
        </w:tc>
        <w:tc>
          <w:tcPr>
            <w:tcW w:w="1474" w:type="dxa"/>
            <w:shd w:val="clear" w:color="auto" w:fill="DCE6F1"/>
          </w:tcPr>
          <w:p w14:paraId="4F9953E0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資料集</w:t>
            </w:r>
          </w:p>
        </w:tc>
        <w:tc>
          <w:tcPr>
            <w:tcW w:w="680" w:type="dxa"/>
            <w:shd w:val="clear" w:color="auto" w:fill="DCE6F1"/>
          </w:tcPr>
          <w:p w14:paraId="4833A59F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輸入</w:t>
            </w:r>
          </w:p>
        </w:tc>
        <w:tc>
          <w:tcPr>
            <w:tcW w:w="680" w:type="dxa"/>
            <w:shd w:val="clear" w:color="auto" w:fill="DCE6F1"/>
          </w:tcPr>
          <w:p w14:paraId="00659829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輪數</w:t>
            </w:r>
          </w:p>
        </w:tc>
        <w:tc>
          <w:tcPr>
            <w:tcW w:w="907" w:type="dxa"/>
            <w:shd w:val="clear" w:color="auto" w:fill="DCE6F1"/>
          </w:tcPr>
          <w:p w14:paraId="548B16B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w="794" w:type="dxa"/>
            <w:shd w:val="clear" w:color="auto" w:fill="DCE6F1"/>
          </w:tcPr>
          <w:p w14:paraId="76F43330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w="850" w:type="dxa"/>
            <w:shd w:val="clear" w:color="auto" w:fill="DCE6F1"/>
          </w:tcPr>
          <w:p w14:paraId="115CC18F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mAP@0.5</w:t>
            </w:r>
          </w:p>
        </w:tc>
        <w:tc>
          <w:tcPr>
            <w:tcW w:w="1984" w:type="dxa"/>
            <w:shd w:val="clear" w:color="auto" w:fill="DCE6F1"/>
          </w:tcPr>
          <w:p w14:paraId="2E7A4E03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mAP@0.5:0.95</w:t>
            </w:r>
            <w:r>
              <w:rPr>
                <w:b/>
                <w:sz w:val="17"/>
              </w:rPr>
              <w:t>（末／最佳）</w:t>
            </w:r>
          </w:p>
        </w:tc>
      </w:tr>
      <w:tr w:rsidR="006A2D2E" w14:paraId="13DEF0BC" w14:textId="77777777">
        <w:trPr>
          <w:jc w:val="center"/>
        </w:trPr>
        <w:tc>
          <w:tcPr>
            <w:tcW w:w="1701" w:type="dxa"/>
          </w:tcPr>
          <w:p w14:paraId="616F12B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Data1 train</w:t>
            </w:r>
          </w:p>
        </w:tc>
        <w:tc>
          <w:tcPr>
            <w:tcW w:w="1474" w:type="dxa"/>
          </w:tcPr>
          <w:p w14:paraId="7D2DC5E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cross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類）</w:t>
            </w:r>
          </w:p>
        </w:tc>
        <w:tc>
          <w:tcPr>
            <w:tcW w:w="680" w:type="dxa"/>
          </w:tcPr>
          <w:p w14:paraId="600E1D7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640</w:t>
            </w:r>
          </w:p>
        </w:tc>
        <w:tc>
          <w:tcPr>
            <w:tcW w:w="680" w:type="dxa"/>
          </w:tcPr>
          <w:p w14:paraId="188C288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100</w:t>
            </w:r>
          </w:p>
        </w:tc>
        <w:tc>
          <w:tcPr>
            <w:tcW w:w="907" w:type="dxa"/>
          </w:tcPr>
          <w:p w14:paraId="53FBB0E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0.983</w:t>
            </w:r>
          </w:p>
        </w:tc>
        <w:tc>
          <w:tcPr>
            <w:tcW w:w="794" w:type="dxa"/>
          </w:tcPr>
          <w:p w14:paraId="79BDD93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1.000</w:t>
            </w:r>
          </w:p>
        </w:tc>
        <w:tc>
          <w:tcPr>
            <w:tcW w:w="850" w:type="dxa"/>
          </w:tcPr>
          <w:p w14:paraId="0344052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0.995</w:t>
            </w:r>
          </w:p>
        </w:tc>
        <w:tc>
          <w:tcPr>
            <w:tcW w:w="1984" w:type="dxa"/>
          </w:tcPr>
          <w:p w14:paraId="6385822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0.846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0.895</w:t>
            </w:r>
            <w:r>
              <w:rPr>
                <w:sz w:val="17"/>
              </w:rPr>
              <w:t>（第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輪）</w:t>
            </w:r>
          </w:p>
        </w:tc>
      </w:tr>
      <w:tr w:rsidR="006A2D2E" w14:paraId="5B4267B1" w14:textId="77777777">
        <w:trPr>
          <w:jc w:val="center"/>
        </w:trPr>
        <w:tc>
          <w:tcPr>
            <w:tcW w:w="1701" w:type="dxa"/>
          </w:tcPr>
          <w:p w14:paraId="6AC6094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train10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train12</w:t>
            </w:r>
          </w:p>
        </w:tc>
        <w:tc>
          <w:tcPr>
            <w:tcW w:w="1474" w:type="dxa"/>
          </w:tcPr>
          <w:p w14:paraId="4A5DDBD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cross</w:t>
            </w:r>
          </w:p>
        </w:tc>
        <w:tc>
          <w:tcPr>
            <w:tcW w:w="680" w:type="dxa"/>
          </w:tcPr>
          <w:p w14:paraId="0DC820E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1280</w:t>
            </w:r>
          </w:p>
        </w:tc>
        <w:tc>
          <w:tcPr>
            <w:tcW w:w="680" w:type="dxa"/>
          </w:tcPr>
          <w:p w14:paraId="51A3D8B2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</w:t>
            </w:r>
          </w:p>
        </w:tc>
        <w:tc>
          <w:tcPr>
            <w:tcW w:w="907" w:type="dxa"/>
          </w:tcPr>
          <w:p w14:paraId="15BD122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0.963</w:t>
            </w:r>
          </w:p>
        </w:tc>
        <w:tc>
          <w:tcPr>
            <w:tcW w:w="794" w:type="dxa"/>
          </w:tcPr>
          <w:p w14:paraId="116D8AA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1.000</w:t>
            </w:r>
          </w:p>
        </w:tc>
        <w:tc>
          <w:tcPr>
            <w:tcW w:w="850" w:type="dxa"/>
          </w:tcPr>
          <w:p w14:paraId="326CFC8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0.995</w:t>
            </w:r>
          </w:p>
        </w:tc>
        <w:tc>
          <w:tcPr>
            <w:tcW w:w="1984" w:type="dxa"/>
          </w:tcPr>
          <w:p w14:paraId="1A20113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0.739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0.802</w:t>
            </w:r>
          </w:p>
        </w:tc>
      </w:tr>
      <w:tr w:rsidR="006A2D2E" w14:paraId="156A4CC3" w14:textId="77777777">
        <w:trPr>
          <w:jc w:val="center"/>
        </w:trPr>
        <w:tc>
          <w:tcPr>
            <w:tcW w:w="1701" w:type="dxa"/>
          </w:tcPr>
          <w:p w14:paraId="1D90C7EC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train17</w:t>
            </w:r>
          </w:p>
        </w:tc>
        <w:tc>
          <w:tcPr>
            <w:tcW w:w="1474" w:type="dxa"/>
          </w:tcPr>
          <w:p w14:paraId="56525B4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cross</w:t>
            </w:r>
          </w:p>
        </w:tc>
        <w:tc>
          <w:tcPr>
            <w:tcW w:w="680" w:type="dxa"/>
          </w:tcPr>
          <w:p w14:paraId="3085D6D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1280</w:t>
            </w:r>
          </w:p>
        </w:tc>
        <w:tc>
          <w:tcPr>
            <w:tcW w:w="680" w:type="dxa"/>
          </w:tcPr>
          <w:p w14:paraId="198FDA9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135</w:t>
            </w:r>
          </w:p>
        </w:tc>
        <w:tc>
          <w:tcPr>
            <w:tcW w:w="907" w:type="dxa"/>
          </w:tcPr>
          <w:p w14:paraId="3EC1763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0.992</w:t>
            </w:r>
          </w:p>
        </w:tc>
        <w:tc>
          <w:tcPr>
            <w:tcW w:w="794" w:type="dxa"/>
          </w:tcPr>
          <w:p w14:paraId="1EE1385C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1.000</w:t>
            </w:r>
          </w:p>
        </w:tc>
        <w:tc>
          <w:tcPr>
            <w:tcW w:w="850" w:type="dxa"/>
          </w:tcPr>
          <w:p w14:paraId="413BD81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0.995</w:t>
            </w:r>
          </w:p>
        </w:tc>
        <w:tc>
          <w:tcPr>
            <w:tcW w:w="1984" w:type="dxa"/>
          </w:tcPr>
          <w:p w14:paraId="2FDEE7A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0.720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0.801</w:t>
            </w:r>
          </w:p>
        </w:tc>
      </w:tr>
      <w:tr w:rsidR="006A2D2E" w14:paraId="65C2B33C" w14:textId="77777777">
        <w:trPr>
          <w:jc w:val="center"/>
        </w:trPr>
        <w:tc>
          <w:tcPr>
            <w:tcW w:w="1701" w:type="dxa"/>
          </w:tcPr>
          <w:p w14:paraId="2A0F8CD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train18</w:t>
            </w:r>
            <w:r>
              <w:rPr>
                <w:sz w:val="17"/>
              </w:rPr>
              <w:t>（續訓）</w:t>
            </w:r>
          </w:p>
        </w:tc>
        <w:tc>
          <w:tcPr>
            <w:tcW w:w="1474" w:type="dxa"/>
          </w:tcPr>
          <w:p w14:paraId="3199D55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cross</w:t>
            </w:r>
          </w:p>
        </w:tc>
        <w:tc>
          <w:tcPr>
            <w:tcW w:w="680" w:type="dxa"/>
          </w:tcPr>
          <w:p w14:paraId="759A32E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1280</w:t>
            </w:r>
          </w:p>
        </w:tc>
        <w:tc>
          <w:tcPr>
            <w:tcW w:w="680" w:type="dxa"/>
          </w:tcPr>
          <w:p w14:paraId="379FF95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</w:t>
            </w:r>
          </w:p>
        </w:tc>
        <w:tc>
          <w:tcPr>
            <w:tcW w:w="907" w:type="dxa"/>
          </w:tcPr>
          <w:p w14:paraId="0F2DA9F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0.936</w:t>
            </w:r>
          </w:p>
        </w:tc>
        <w:tc>
          <w:tcPr>
            <w:tcW w:w="794" w:type="dxa"/>
          </w:tcPr>
          <w:p w14:paraId="65DE526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1.000</w:t>
            </w:r>
          </w:p>
        </w:tc>
        <w:tc>
          <w:tcPr>
            <w:tcW w:w="850" w:type="dxa"/>
          </w:tcPr>
          <w:p w14:paraId="1D0B316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0.995</w:t>
            </w:r>
          </w:p>
        </w:tc>
        <w:tc>
          <w:tcPr>
            <w:tcW w:w="1984" w:type="dxa"/>
          </w:tcPr>
          <w:p w14:paraId="5173E27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0.746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0.793</w:t>
            </w:r>
          </w:p>
        </w:tc>
      </w:tr>
      <w:tr w:rsidR="006A2D2E" w14:paraId="28CF3FCD" w14:textId="77777777">
        <w:trPr>
          <w:jc w:val="center"/>
        </w:trPr>
        <w:tc>
          <w:tcPr>
            <w:tcW w:w="1701" w:type="dxa"/>
          </w:tcPr>
          <w:p w14:paraId="7962E8B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train9</w:t>
            </w:r>
          </w:p>
        </w:tc>
        <w:tc>
          <w:tcPr>
            <w:tcW w:w="1474" w:type="dxa"/>
          </w:tcPr>
          <w:p w14:paraId="6287F36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cross</w:t>
            </w:r>
          </w:p>
        </w:tc>
        <w:tc>
          <w:tcPr>
            <w:tcW w:w="680" w:type="dxa"/>
          </w:tcPr>
          <w:p w14:paraId="1492892C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1280</w:t>
            </w:r>
          </w:p>
        </w:tc>
        <w:tc>
          <w:tcPr>
            <w:tcW w:w="680" w:type="dxa"/>
          </w:tcPr>
          <w:p w14:paraId="54A5180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90</w:t>
            </w:r>
          </w:p>
        </w:tc>
        <w:tc>
          <w:tcPr>
            <w:tcW w:w="907" w:type="dxa"/>
          </w:tcPr>
          <w:p w14:paraId="5C97A37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0.859</w:t>
            </w:r>
          </w:p>
        </w:tc>
        <w:tc>
          <w:tcPr>
            <w:tcW w:w="794" w:type="dxa"/>
          </w:tcPr>
          <w:p w14:paraId="40675E7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1.000</w:t>
            </w:r>
          </w:p>
        </w:tc>
        <w:tc>
          <w:tcPr>
            <w:tcW w:w="850" w:type="dxa"/>
          </w:tcPr>
          <w:p w14:paraId="58A06262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0.943</w:t>
            </w:r>
          </w:p>
        </w:tc>
        <w:tc>
          <w:tcPr>
            <w:tcW w:w="1984" w:type="dxa"/>
          </w:tcPr>
          <w:p w14:paraId="1BEB314E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0.710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0.804</w:t>
            </w:r>
          </w:p>
        </w:tc>
      </w:tr>
      <w:tr w:rsidR="006A2D2E" w14:paraId="2F8509CD" w14:textId="77777777">
        <w:trPr>
          <w:jc w:val="center"/>
        </w:trPr>
        <w:tc>
          <w:tcPr>
            <w:tcW w:w="1701" w:type="dxa"/>
          </w:tcPr>
          <w:p w14:paraId="31CF535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train</w:t>
            </w:r>
            <w:r>
              <w:rPr>
                <w:sz w:val="17"/>
              </w:rPr>
              <w:t>（初訓）</w:t>
            </w:r>
          </w:p>
        </w:tc>
        <w:tc>
          <w:tcPr>
            <w:tcW w:w="1474" w:type="dxa"/>
          </w:tcPr>
          <w:p w14:paraId="79BE2A5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cross</w:t>
            </w:r>
          </w:p>
        </w:tc>
        <w:tc>
          <w:tcPr>
            <w:tcW w:w="680" w:type="dxa"/>
          </w:tcPr>
          <w:p w14:paraId="0F6A583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1280</w:t>
            </w:r>
          </w:p>
        </w:tc>
        <w:tc>
          <w:tcPr>
            <w:tcW w:w="680" w:type="dxa"/>
          </w:tcPr>
          <w:p w14:paraId="7DC71A4E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8</w:t>
            </w:r>
          </w:p>
        </w:tc>
        <w:tc>
          <w:tcPr>
            <w:tcW w:w="907" w:type="dxa"/>
          </w:tcPr>
          <w:p w14:paraId="5A492AD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0.982</w:t>
            </w:r>
          </w:p>
        </w:tc>
        <w:tc>
          <w:tcPr>
            <w:tcW w:w="794" w:type="dxa"/>
          </w:tcPr>
          <w:p w14:paraId="43FDEB9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0.857</w:t>
            </w:r>
          </w:p>
        </w:tc>
        <w:tc>
          <w:tcPr>
            <w:tcW w:w="850" w:type="dxa"/>
          </w:tcPr>
          <w:p w14:paraId="7F4436D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0.978</w:t>
            </w:r>
          </w:p>
        </w:tc>
        <w:tc>
          <w:tcPr>
            <w:tcW w:w="1984" w:type="dxa"/>
          </w:tcPr>
          <w:p w14:paraId="76F8529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0.761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0.761</w:t>
            </w:r>
          </w:p>
        </w:tc>
      </w:tr>
      <w:tr w:rsidR="006A2D2E" w14:paraId="1DA3BEB8" w14:textId="77777777">
        <w:trPr>
          <w:jc w:val="center"/>
        </w:trPr>
        <w:tc>
          <w:tcPr>
            <w:tcW w:w="1701" w:type="dxa"/>
          </w:tcPr>
          <w:p w14:paraId="1DD5D81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dataset2 train</w:t>
            </w:r>
          </w:p>
        </w:tc>
        <w:tc>
          <w:tcPr>
            <w:tcW w:w="1474" w:type="dxa"/>
          </w:tcPr>
          <w:p w14:paraId="2FCEA87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方形／十字（</w:t>
            </w: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類）</w:t>
            </w:r>
          </w:p>
        </w:tc>
        <w:tc>
          <w:tcPr>
            <w:tcW w:w="680" w:type="dxa"/>
          </w:tcPr>
          <w:p w14:paraId="2620CD9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2000</w:t>
            </w:r>
          </w:p>
        </w:tc>
        <w:tc>
          <w:tcPr>
            <w:tcW w:w="680" w:type="dxa"/>
          </w:tcPr>
          <w:p w14:paraId="537C123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50</w:t>
            </w:r>
          </w:p>
        </w:tc>
        <w:tc>
          <w:tcPr>
            <w:tcW w:w="907" w:type="dxa"/>
          </w:tcPr>
          <w:p w14:paraId="59D2B0B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0.989</w:t>
            </w:r>
          </w:p>
        </w:tc>
        <w:tc>
          <w:tcPr>
            <w:tcW w:w="794" w:type="dxa"/>
          </w:tcPr>
          <w:p w14:paraId="02D1A72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1.000</w:t>
            </w:r>
          </w:p>
        </w:tc>
        <w:tc>
          <w:tcPr>
            <w:tcW w:w="850" w:type="dxa"/>
          </w:tcPr>
          <w:p w14:paraId="4005909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0.995</w:t>
            </w:r>
          </w:p>
        </w:tc>
        <w:tc>
          <w:tcPr>
            <w:tcW w:w="1984" w:type="dxa"/>
          </w:tcPr>
          <w:p w14:paraId="3089483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0.580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0.929</w:t>
            </w:r>
            <w:r>
              <w:rPr>
                <w:sz w:val="17"/>
              </w:rPr>
              <w:t>（第</w:t>
            </w:r>
            <w:r>
              <w:rPr>
                <w:sz w:val="17"/>
              </w:rPr>
              <w:t xml:space="preserve"> 29 </w:t>
            </w:r>
            <w:r>
              <w:rPr>
                <w:sz w:val="17"/>
              </w:rPr>
              <w:t>輪）</w:t>
            </w:r>
          </w:p>
        </w:tc>
      </w:tr>
      <w:tr w:rsidR="006A2D2E" w14:paraId="3262F715" w14:textId="77777777">
        <w:trPr>
          <w:jc w:val="center"/>
        </w:trPr>
        <w:tc>
          <w:tcPr>
            <w:tcW w:w="1701" w:type="dxa"/>
          </w:tcPr>
          <w:p w14:paraId="2DD86BC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dataset1 train5</w:t>
            </w:r>
          </w:p>
        </w:tc>
        <w:tc>
          <w:tcPr>
            <w:tcW w:w="1474" w:type="dxa"/>
          </w:tcPr>
          <w:p w14:paraId="62AC012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類</w:t>
            </w:r>
          </w:p>
        </w:tc>
        <w:tc>
          <w:tcPr>
            <w:tcW w:w="680" w:type="dxa"/>
          </w:tcPr>
          <w:p w14:paraId="7BB4BD5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2000</w:t>
            </w:r>
          </w:p>
        </w:tc>
        <w:tc>
          <w:tcPr>
            <w:tcW w:w="680" w:type="dxa"/>
          </w:tcPr>
          <w:p w14:paraId="5FD05E5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25</w:t>
            </w:r>
          </w:p>
        </w:tc>
        <w:tc>
          <w:tcPr>
            <w:tcW w:w="907" w:type="dxa"/>
          </w:tcPr>
          <w:p w14:paraId="57C0F29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0.698</w:t>
            </w:r>
          </w:p>
        </w:tc>
        <w:tc>
          <w:tcPr>
            <w:tcW w:w="794" w:type="dxa"/>
          </w:tcPr>
          <w:p w14:paraId="202899A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0.657</w:t>
            </w:r>
          </w:p>
        </w:tc>
        <w:tc>
          <w:tcPr>
            <w:tcW w:w="850" w:type="dxa"/>
          </w:tcPr>
          <w:p w14:paraId="509A5D2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0.767</w:t>
            </w:r>
          </w:p>
        </w:tc>
        <w:tc>
          <w:tcPr>
            <w:tcW w:w="1984" w:type="dxa"/>
          </w:tcPr>
          <w:p w14:paraId="4CF371D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0.540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0.540</w:t>
            </w:r>
          </w:p>
        </w:tc>
      </w:tr>
      <w:tr w:rsidR="006A2D2E" w14:paraId="0A0533ED" w14:textId="77777777">
        <w:trPr>
          <w:jc w:val="center"/>
        </w:trPr>
        <w:tc>
          <w:tcPr>
            <w:tcW w:w="1701" w:type="dxa"/>
          </w:tcPr>
          <w:p w14:paraId="19ADC06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dataset1 train3</w:t>
            </w:r>
          </w:p>
        </w:tc>
        <w:tc>
          <w:tcPr>
            <w:tcW w:w="1474" w:type="dxa"/>
          </w:tcPr>
          <w:p w14:paraId="39BA750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類</w:t>
            </w:r>
          </w:p>
        </w:tc>
        <w:tc>
          <w:tcPr>
            <w:tcW w:w="680" w:type="dxa"/>
          </w:tcPr>
          <w:p w14:paraId="41293A7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2000</w:t>
            </w:r>
          </w:p>
        </w:tc>
        <w:tc>
          <w:tcPr>
            <w:tcW w:w="680" w:type="dxa"/>
          </w:tcPr>
          <w:p w14:paraId="65B45FF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6</w:t>
            </w:r>
          </w:p>
        </w:tc>
        <w:tc>
          <w:tcPr>
            <w:tcW w:w="907" w:type="dxa"/>
          </w:tcPr>
          <w:p w14:paraId="53D248D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0.891</w:t>
            </w:r>
          </w:p>
        </w:tc>
        <w:tc>
          <w:tcPr>
            <w:tcW w:w="794" w:type="dxa"/>
          </w:tcPr>
          <w:p w14:paraId="45405BB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0.194</w:t>
            </w:r>
          </w:p>
        </w:tc>
        <w:tc>
          <w:tcPr>
            <w:tcW w:w="850" w:type="dxa"/>
          </w:tcPr>
          <w:p w14:paraId="510B0A2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0.564</w:t>
            </w:r>
          </w:p>
        </w:tc>
        <w:tc>
          <w:tcPr>
            <w:tcW w:w="1984" w:type="dxa"/>
          </w:tcPr>
          <w:p w14:paraId="2F91DE2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0.334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0.334</w:t>
            </w:r>
          </w:p>
        </w:tc>
      </w:tr>
      <w:tr w:rsidR="006A2D2E" w14:paraId="7F09C4FB" w14:textId="77777777">
        <w:trPr>
          <w:jc w:val="center"/>
        </w:trPr>
        <w:tc>
          <w:tcPr>
            <w:tcW w:w="1701" w:type="dxa"/>
          </w:tcPr>
          <w:p w14:paraId="04A5BAD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dataset1 train4</w:t>
            </w:r>
          </w:p>
        </w:tc>
        <w:tc>
          <w:tcPr>
            <w:tcW w:w="1474" w:type="dxa"/>
          </w:tcPr>
          <w:p w14:paraId="64FD258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類</w:t>
            </w:r>
          </w:p>
        </w:tc>
        <w:tc>
          <w:tcPr>
            <w:tcW w:w="680" w:type="dxa"/>
          </w:tcPr>
          <w:p w14:paraId="5E9606C2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2000</w:t>
            </w:r>
          </w:p>
        </w:tc>
        <w:tc>
          <w:tcPr>
            <w:tcW w:w="680" w:type="dxa"/>
          </w:tcPr>
          <w:p w14:paraId="3C8E225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4</w:t>
            </w:r>
          </w:p>
        </w:tc>
        <w:tc>
          <w:tcPr>
            <w:tcW w:w="907" w:type="dxa"/>
          </w:tcPr>
          <w:p w14:paraId="33C7F94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0.015</w:t>
            </w:r>
          </w:p>
        </w:tc>
        <w:tc>
          <w:tcPr>
            <w:tcW w:w="794" w:type="dxa"/>
          </w:tcPr>
          <w:p w14:paraId="19B245C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0.938</w:t>
            </w:r>
          </w:p>
        </w:tc>
        <w:tc>
          <w:tcPr>
            <w:tcW w:w="850" w:type="dxa"/>
          </w:tcPr>
          <w:p w14:paraId="672B8CE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0.313</w:t>
            </w:r>
          </w:p>
        </w:tc>
        <w:tc>
          <w:tcPr>
            <w:tcW w:w="1984" w:type="dxa"/>
          </w:tcPr>
          <w:p w14:paraId="0CC8665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0.133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0.175</w:t>
            </w:r>
          </w:p>
        </w:tc>
      </w:tr>
      <w:tr w:rsidR="006A2D2E" w14:paraId="1AB7FB61" w14:textId="77777777">
        <w:trPr>
          <w:jc w:val="center"/>
        </w:trPr>
        <w:tc>
          <w:tcPr>
            <w:tcW w:w="1701" w:type="dxa"/>
          </w:tcPr>
          <w:p w14:paraId="34D6BAA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dataset1 train</w:t>
            </w:r>
            <w:r>
              <w:rPr>
                <w:sz w:val="17"/>
              </w:rPr>
              <w:t>（初訓）</w:t>
            </w:r>
          </w:p>
        </w:tc>
        <w:tc>
          <w:tcPr>
            <w:tcW w:w="1474" w:type="dxa"/>
          </w:tcPr>
          <w:p w14:paraId="2CC49BD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類</w:t>
            </w:r>
          </w:p>
        </w:tc>
        <w:tc>
          <w:tcPr>
            <w:tcW w:w="680" w:type="dxa"/>
          </w:tcPr>
          <w:p w14:paraId="0D9AB5B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2000</w:t>
            </w:r>
          </w:p>
        </w:tc>
        <w:tc>
          <w:tcPr>
            <w:tcW w:w="680" w:type="dxa"/>
          </w:tcPr>
          <w:p w14:paraId="033ABD1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</w:t>
            </w:r>
          </w:p>
        </w:tc>
        <w:tc>
          <w:tcPr>
            <w:tcW w:w="907" w:type="dxa"/>
          </w:tcPr>
          <w:p w14:paraId="7F752CB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0.010</w:t>
            </w:r>
          </w:p>
        </w:tc>
        <w:tc>
          <w:tcPr>
            <w:tcW w:w="794" w:type="dxa"/>
          </w:tcPr>
          <w:p w14:paraId="4D415102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0.792</w:t>
            </w:r>
          </w:p>
        </w:tc>
        <w:tc>
          <w:tcPr>
            <w:tcW w:w="850" w:type="dxa"/>
          </w:tcPr>
          <w:p w14:paraId="5DCD931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0.248</w:t>
            </w:r>
          </w:p>
        </w:tc>
        <w:tc>
          <w:tcPr>
            <w:tcW w:w="1984" w:type="dxa"/>
          </w:tcPr>
          <w:p w14:paraId="3291B42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0.083 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 0.083</w:t>
            </w:r>
          </w:p>
        </w:tc>
      </w:tr>
    </w:tbl>
    <w:p w14:paraId="1F338438" w14:textId="77777777" w:rsidR="006A2D2E" w:rsidRDefault="00000000">
      <w:pPr>
        <w:spacing w:after="160"/>
      </w:pPr>
      <w:r>
        <w:rPr>
          <w:color w:val="52514E"/>
          <w:sz w:val="20"/>
        </w:rPr>
        <w:t>註：</w:t>
      </w:r>
      <w:r>
        <w:rPr>
          <w:color w:val="52514E"/>
          <w:sz w:val="20"/>
        </w:rPr>
        <w:t xml:space="preserve">dataset2 </w:t>
      </w:r>
      <w:r>
        <w:rPr>
          <w:color w:val="52514E"/>
          <w:sz w:val="20"/>
        </w:rPr>
        <w:t>之</w:t>
      </w:r>
      <w:r>
        <w:rPr>
          <w:color w:val="52514E"/>
          <w:sz w:val="20"/>
        </w:rPr>
        <w:t xml:space="preserve"> Precision</w:t>
      </w:r>
      <w:r>
        <w:rPr>
          <w:color w:val="52514E"/>
          <w:sz w:val="20"/>
        </w:rPr>
        <w:t>／</w:t>
      </w:r>
      <w:r>
        <w:rPr>
          <w:color w:val="52514E"/>
          <w:sz w:val="20"/>
        </w:rPr>
        <w:t>Recall</w:t>
      </w:r>
      <w:r>
        <w:rPr>
          <w:color w:val="52514E"/>
          <w:sz w:val="20"/>
        </w:rPr>
        <w:t>（</w:t>
      </w:r>
      <w:r>
        <w:rPr>
          <w:color w:val="52514E"/>
          <w:sz w:val="20"/>
        </w:rPr>
        <w:t>0.989</w:t>
      </w:r>
      <w:r>
        <w:rPr>
          <w:color w:val="52514E"/>
          <w:sz w:val="20"/>
        </w:rPr>
        <w:t>／</w:t>
      </w:r>
      <w:r>
        <w:rPr>
          <w:color w:val="52514E"/>
          <w:sz w:val="20"/>
        </w:rPr>
        <w:t>1.000</w:t>
      </w:r>
      <w:r>
        <w:rPr>
          <w:color w:val="52514E"/>
          <w:sz w:val="20"/>
        </w:rPr>
        <w:t>）係本次以</w:t>
      </w:r>
      <w:r>
        <w:rPr>
          <w:color w:val="52514E"/>
          <w:sz w:val="20"/>
        </w:rPr>
        <w:t xml:space="preserve"> best.pt </w:t>
      </w:r>
      <w:r>
        <w:rPr>
          <w:color w:val="52514E"/>
          <w:sz w:val="20"/>
        </w:rPr>
        <w:t>重新評估所得。訓練末輪紀錄值為</w:t>
      </w:r>
      <w:r>
        <w:rPr>
          <w:color w:val="52514E"/>
          <w:sz w:val="20"/>
        </w:rPr>
        <w:t xml:space="preserve"> 0.984</w:t>
      </w:r>
      <w:r>
        <w:rPr>
          <w:color w:val="52514E"/>
          <w:sz w:val="20"/>
        </w:rPr>
        <w:t>／</w:t>
      </w:r>
      <w:r>
        <w:rPr>
          <w:color w:val="52514E"/>
          <w:sz w:val="20"/>
        </w:rPr>
        <w:t>0.600</w:t>
      </w:r>
      <w:r>
        <w:rPr>
          <w:color w:val="52514E"/>
          <w:sz w:val="20"/>
        </w:rPr>
        <w:t>，差異係末輪震盪所致，故一律採用</w:t>
      </w:r>
      <w:r>
        <w:rPr>
          <w:color w:val="52514E"/>
          <w:sz w:val="20"/>
        </w:rPr>
        <w:t xml:space="preserve"> best.pt</w:t>
      </w:r>
      <w:r>
        <w:rPr>
          <w:color w:val="52514E"/>
          <w:sz w:val="20"/>
        </w:rPr>
        <w:t>。</w:t>
      </w:r>
    </w:p>
    <w:p w14:paraId="166412DE" w14:textId="77777777" w:rsidR="006A2D2E" w:rsidRDefault="00000000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44446E3" wp14:editId="7A6069F9">
            <wp:extent cx="4896000" cy="24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_best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47CCF" w14:textId="77777777" w:rsidR="006A2D2E" w:rsidRDefault="00000000">
      <w:pPr>
        <w:spacing w:after="180"/>
        <w:jc w:val="center"/>
        <w:rPr>
          <w:lang w:eastAsia="zh-TW"/>
        </w:rPr>
      </w:pPr>
      <w:r>
        <w:rPr>
          <w:b/>
          <w:sz w:val="21"/>
          <w:lang w:eastAsia="zh-TW"/>
        </w:rPr>
        <w:t>圖</w:t>
      </w:r>
      <w:r>
        <w:rPr>
          <w:b/>
          <w:sz w:val="21"/>
          <w:lang w:eastAsia="zh-TW"/>
        </w:rPr>
        <w:t xml:space="preserve"> 1</w:t>
      </w:r>
      <w:r>
        <w:rPr>
          <w:b/>
          <w:sz w:val="21"/>
          <w:lang w:eastAsia="zh-TW"/>
        </w:rPr>
        <w:t xml:space="preserve">　場域資料模型訓練曲線（</w:t>
      </w:r>
      <w:r>
        <w:rPr>
          <w:b/>
          <w:sz w:val="21"/>
          <w:lang w:eastAsia="zh-TW"/>
        </w:rPr>
        <w:t>Data1 train</w:t>
      </w:r>
      <w:r>
        <w:rPr>
          <w:b/>
          <w:sz w:val="21"/>
          <w:lang w:eastAsia="zh-TW"/>
        </w:rPr>
        <w:t>，</w:t>
      </w:r>
      <w:r>
        <w:rPr>
          <w:b/>
          <w:sz w:val="21"/>
          <w:lang w:eastAsia="zh-TW"/>
        </w:rPr>
        <w:t xml:space="preserve">100 </w:t>
      </w:r>
      <w:r>
        <w:rPr>
          <w:b/>
          <w:sz w:val="21"/>
          <w:lang w:eastAsia="zh-TW"/>
        </w:rPr>
        <w:t>輪）：損失穩定收斂，</w:t>
      </w:r>
      <w:r>
        <w:rPr>
          <w:b/>
          <w:sz w:val="21"/>
          <w:lang w:eastAsia="zh-TW"/>
        </w:rPr>
        <w:t xml:space="preserve">mAP@0.5 </w:t>
      </w:r>
      <w:r>
        <w:rPr>
          <w:b/>
          <w:sz w:val="21"/>
          <w:lang w:eastAsia="zh-TW"/>
        </w:rPr>
        <w:t>從第</w:t>
      </w:r>
      <w:r>
        <w:rPr>
          <w:b/>
          <w:sz w:val="21"/>
          <w:lang w:eastAsia="zh-TW"/>
        </w:rPr>
        <w:t xml:space="preserve"> 20 </w:t>
      </w:r>
      <w:r>
        <w:rPr>
          <w:b/>
          <w:sz w:val="21"/>
          <w:lang w:eastAsia="zh-TW"/>
        </w:rPr>
        <w:t>輪起維持在</w:t>
      </w:r>
      <w:r>
        <w:rPr>
          <w:b/>
          <w:sz w:val="21"/>
          <w:lang w:eastAsia="zh-TW"/>
        </w:rPr>
        <w:t xml:space="preserve"> 0.995</w:t>
      </w:r>
    </w:p>
    <w:p w14:paraId="30A4C07B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工具鏈實作過程獲得一項重要發現：訓練輪數增加並不代表成效提升。場域模型之最佳</w:t>
      </w:r>
      <w:r>
        <w:rPr>
          <w:lang w:eastAsia="zh-TW"/>
        </w:rPr>
        <w:t xml:space="preserve"> mAP@0.5:0.95</w:t>
      </w:r>
      <w:r>
        <w:rPr>
          <w:lang w:eastAsia="zh-TW"/>
        </w:rPr>
        <w:t>（</w:t>
      </w:r>
      <w:r>
        <w:rPr>
          <w:lang w:eastAsia="zh-TW"/>
        </w:rPr>
        <w:t>0.895</w:t>
      </w:r>
      <w:r>
        <w:rPr>
          <w:lang w:eastAsia="zh-TW"/>
        </w:rPr>
        <w:t>）出現於第</w:t>
      </w:r>
      <w:r>
        <w:rPr>
          <w:lang w:eastAsia="zh-TW"/>
        </w:rPr>
        <w:t xml:space="preserve"> 15 </w:t>
      </w:r>
      <w:r>
        <w:rPr>
          <w:lang w:eastAsia="zh-TW"/>
        </w:rPr>
        <w:t>輪，其後延長至</w:t>
      </w:r>
      <w:r>
        <w:rPr>
          <w:lang w:eastAsia="zh-TW"/>
        </w:rPr>
        <w:t xml:space="preserve"> 135 </w:t>
      </w:r>
      <w:r>
        <w:rPr>
          <w:lang w:eastAsia="zh-TW"/>
        </w:rPr>
        <w:t>至</w:t>
      </w:r>
      <w:r>
        <w:rPr>
          <w:lang w:eastAsia="zh-TW"/>
        </w:rPr>
        <w:t xml:space="preserve"> 200 </w:t>
      </w:r>
      <w:r>
        <w:rPr>
          <w:lang w:eastAsia="zh-TW"/>
        </w:rPr>
        <w:t>輪之批次，最佳值反降至</w:t>
      </w:r>
      <w:r>
        <w:rPr>
          <w:lang w:eastAsia="zh-TW"/>
        </w:rPr>
        <w:t xml:space="preserve"> 0.79 </w:t>
      </w:r>
      <w:r>
        <w:rPr>
          <w:lang w:eastAsia="zh-TW"/>
        </w:rPr>
        <w:t>至</w:t>
      </w:r>
      <w:r>
        <w:rPr>
          <w:lang w:eastAsia="zh-TW"/>
        </w:rPr>
        <w:t xml:space="preserve"> 0.80</w:t>
      </w:r>
      <w:r>
        <w:rPr>
          <w:lang w:eastAsia="zh-TW"/>
        </w:rPr>
        <w:t>，末輪值更降至</w:t>
      </w:r>
      <w:r>
        <w:rPr>
          <w:lang w:eastAsia="zh-TW"/>
        </w:rPr>
        <w:t xml:space="preserve"> 0.72 </w:t>
      </w:r>
      <w:r>
        <w:rPr>
          <w:lang w:eastAsia="zh-TW"/>
        </w:rPr>
        <w:t>至</w:t>
      </w:r>
      <w:r>
        <w:rPr>
          <w:lang w:eastAsia="zh-TW"/>
        </w:rPr>
        <w:t xml:space="preserve"> 0.75</w:t>
      </w:r>
      <w:r>
        <w:rPr>
          <w:lang w:eastAsia="zh-TW"/>
        </w:rPr>
        <w:t>。本項發現已納入標準作業程序：一律以</w:t>
      </w:r>
      <w:r>
        <w:rPr>
          <w:lang w:eastAsia="zh-TW"/>
        </w:rPr>
        <w:t xml:space="preserve"> best.pt </w:t>
      </w:r>
      <w:r>
        <w:rPr>
          <w:lang w:eastAsia="zh-TW"/>
        </w:rPr>
        <w:t>上線，訓練輪數控制於</w:t>
      </w:r>
      <w:r>
        <w:rPr>
          <w:lang w:eastAsia="zh-TW"/>
        </w:rPr>
        <w:t xml:space="preserve"> 60 </w:t>
      </w:r>
      <w:r>
        <w:rPr>
          <w:lang w:eastAsia="zh-TW"/>
        </w:rPr>
        <w:t>至</w:t>
      </w:r>
      <w:r>
        <w:rPr>
          <w:lang w:eastAsia="zh-TW"/>
        </w:rPr>
        <w:t xml:space="preserve"> 100 </w:t>
      </w:r>
      <w:r>
        <w:rPr>
          <w:lang w:eastAsia="zh-TW"/>
        </w:rPr>
        <w:t>輪。</w:t>
      </w:r>
    </w:p>
    <w:p w14:paraId="3B78F9C3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11" w:name="_Toc239943179"/>
      <w:r>
        <w:rPr>
          <w:rFonts w:ascii="Times New Roman" w:eastAsia="標楷體" w:hAnsi="Times New Roman"/>
          <w:color w:val="000000"/>
          <w:lang w:eastAsia="zh-TW"/>
        </w:rPr>
        <w:t>三、標註與資料處理工具之導入</w:t>
      </w:r>
      <w:bookmarkEnd w:id="11"/>
    </w:p>
    <w:p w14:paraId="2B1287D5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標註規範以</w:t>
      </w:r>
      <w:r>
        <w:rPr>
          <w:lang w:eastAsia="zh-TW"/>
        </w:rPr>
        <w:t xml:space="preserve"> Label Studio</w:t>
      </w:r>
      <w:r>
        <w:rPr>
          <w:lang w:eastAsia="zh-TW"/>
        </w:rPr>
        <w:t>／</w:t>
      </w:r>
      <w:r>
        <w:rPr>
          <w:lang w:eastAsia="zh-TW"/>
        </w:rPr>
        <w:t xml:space="preserve">Roboflow </w:t>
      </w:r>
      <w:r>
        <w:rPr>
          <w:lang w:eastAsia="zh-TW"/>
        </w:rPr>
        <w:t>建立：對位標記以最小外接矩形框選，左右相機影像分開建檔，輸出</w:t>
      </w:r>
      <w:r>
        <w:rPr>
          <w:lang w:eastAsia="zh-TW"/>
        </w:rPr>
        <w:t xml:space="preserve"> YOLO txt </w:t>
      </w:r>
      <w:r>
        <w:rPr>
          <w:lang w:eastAsia="zh-TW"/>
        </w:rPr>
        <w:t>後由</w:t>
      </w:r>
      <w:r>
        <w:rPr>
          <w:lang w:eastAsia="zh-TW"/>
        </w:rPr>
        <w:t xml:space="preserve"> data.yaml </w:t>
      </w:r>
      <w:r>
        <w:rPr>
          <w:lang w:eastAsia="zh-TW"/>
        </w:rPr>
        <w:t>統一組態。為統計各分類之樣本及標註數量並確認標註正確性，建立標註稽核程序，實際盤點結果如下。</w:t>
      </w:r>
    </w:p>
    <w:p w14:paraId="00F1AFA1" w14:textId="77777777" w:rsidR="006A2D2E" w:rsidRDefault="00000000">
      <w:pPr>
        <w:keepNext/>
        <w:spacing w:before="16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7</w:t>
      </w:r>
      <w:r>
        <w:rPr>
          <w:b/>
          <w:sz w:val="21"/>
        </w:rPr>
        <w:t xml:space="preserve">　標註數量稽核結果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907"/>
        <w:gridCol w:w="907"/>
        <w:gridCol w:w="1020"/>
        <w:gridCol w:w="1020"/>
        <w:gridCol w:w="3628"/>
      </w:tblGrid>
      <w:tr w:rsidR="006A2D2E" w14:paraId="0B856BFC" w14:textId="77777777">
        <w:trPr>
          <w:tblHeader/>
          <w:jc w:val="center"/>
        </w:trPr>
        <w:tc>
          <w:tcPr>
            <w:tcW w:w="1587" w:type="dxa"/>
            <w:shd w:val="clear" w:color="auto" w:fill="DCE6F1"/>
          </w:tcPr>
          <w:p w14:paraId="52EB5E46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資料集</w:t>
            </w:r>
          </w:p>
        </w:tc>
        <w:tc>
          <w:tcPr>
            <w:tcW w:w="907" w:type="dxa"/>
            <w:shd w:val="clear" w:color="auto" w:fill="DCE6F1"/>
          </w:tcPr>
          <w:p w14:paraId="2A8C7268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分割</w:t>
            </w:r>
          </w:p>
        </w:tc>
        <w:tc>
          <w:tcPr>
            <w:tcW w:w="907" w:type="dxa"/>
            <w:shd w:val="clear" w:color="auto" w:fill="DCE6F1"/>
          </w:tcPr>
          <w:p w14:paraId="690DCFF4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影像數</w:t>
            </w:r>
          </w:p>
        </w:tc>
        <w:tc>
          <w:tcPr>
            <w:tcW w:w="1020" w:type="dxa"/>
            <w:shd w:val="clear" w:color="auto" w:fill="DCE6F1"/>
          </w:tcPr>
          <w:p w14:paraId="51EFAB1E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標註檔數</w:t>
            </w:r>
          </w:p>
        </w:tc>
        <w:tc>
          <w:tcPr>
            <w:tcW w:w="1020" w:type="dxa"/>
            <w:shd w:val="clear" w:color="auto" w:fill="DCE6F1"/>
          </w:tcPr>
          <w:p w14:paraId="728471D1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標註框數</w:t>
            </w:r>
          </w:p>
        </w:tc>
        <w:tc>
          <w:tcPr>
            <w:tcW w:w="3628" w:type="dxa"/>
            <w:shd w:val="clear" w:color="auto" w:fill="DCE6F1"/>
          </w:tcPr>
          <w:p w14:paraId="5E0F498C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各類別標註框數</w:t>
            </w:r>
          </w:p>
        </w:tc>
      </w:tr>
      <w:tr w:rsidR="006A2D2E" w14:paraId="01FF9755" w14:textId="77777777">
        <w:trPr>
          <w:jc w:val="center"/>
        </w:trPr>
        <w:tc>
          <w:tcPr>
            <w:tcW w:w="1587" w:type="dxa"/>
          </w:tcPr>
          <w:p w14:paraId="188C5A2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20250709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Data1</w:t>
            </w:r>
            <w:r>
              <w:rPr>
                <w:sz w:val="18"/>
              </w:rPr>
              <w:t>）</w:t>
            </w:r>
          </w:p>
        </w:tc>
        <w:tc>
          <w:tcPr>
            <w:tcW w:w="907" w:type="dxa"/>
          </w:tcPr>
          <w:p w14:paraId="5B6B0EB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train</w:t>
            </w:r>
          </w:p>
        </w:tc>
        <w:tc>
          <w:tcPr>
            <w:tcW w:w="907" w:type="dxa"/>
          </w:tcPr>
          <w:p w14:paraId="3521459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020" w:type="dxa"/>
          </w:tcPr>
          <w:p w14:paraId="5876D4D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020" w:type="dxa"/>
          </w:tcPr>
          <w:p w14:paraId="61D138E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22</w:t>
            </w:r>
          </w:p>
        </w:tc>
        <w:tc>
          <w:tcPr>
            <w:tcW w:w="3628" w:type="dxa"/>
          </w:tcPr>
          <w:p w14:paraId="3280606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cross 22</w:t>
            </w:r>
          </w:p>
        </w:tc>
      </w:tr>
      <w:tr w:rsidR="006A2D2E" w14:paraId="20753BE2" w14:textId="77777777">
        <w:trPr>
          <w:jc w:val="center"/>
        </w:trPr>
        <w:tc>
          <w:tcPr>
            <w:tcW w:w="1587" w:type="dxa"/>
          </w:tcPr>
          <w:p w14:paraId="455D3CAB" w14:textId="77777777" w:rsidR="006A2D2E" w:rsidRDefault="006A2D2E">
            <w:pPr>
              <w:spacing w:after="20" w:line="269" w:lineRule="auto"/>
            </w:pPr>
          </w:p>
        </w:tc>
        <w:tc>
          <w:tcPr>
            <w:tcW w:w="907" w:type="dxa"/>
          </w:tcPr>
          <w:p w14:paraId="24ED4D1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val</w:t>
            </w:r>
          </w:p>
        </w:tc>
        <w:tc>
          <w:tcPr>
            <w:tcW w:w="907" w:type="dxa"/>
          </w:tcPr>
          <w:p w14:paraId="3EB2EAC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1020" w:type="dxa"/>
          </w:tcPr>
          <w:p w14:paraId="70E4DCE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1020" w:type="dxa"/>
          </w:tcPr>
          <w:p w14:paraId="16FC891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3628" w:type="dxa"/>
          </w:tcPr>
          <w:p w14:paraId="712480F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cross 4</w:t>
            </w:r>
          </w:p>
        </w:tc>
      </w:tr>
      <w:tr w:rsidR="006A2D2E" w14:paraId="71C82980" w14:textId="77777777">
        <w:trPr>
          <w:jc w:val="center"/>
        </w:trPr>
        <w:tc>
          <w:tcPr>
            <w:tcW w:w="1587" w:type="dxa"/>
          </w:tcPr>
          <w:p w14:paraId="4C871C2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dataset1</w:t>
            </w:r>
          </w:p>
        </w:tc>
        <w:tc>
          <w:tcPr>
            <w:tcW w:w="907" w:type="dxa"/>
          </w:tcPr>
          <w:p w14:paraId="764FCFD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train</w:t>
            </w:r>
          </w:p>
        </w:tc>
        <w:tc>
          <w:tcPr>
            <w:tcW w:w="907" w:type="dxa"/>
          </w:tcPr>
          <w:p w14:paraId="6EE57CD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020" w:type="dxa"/>
          </w:tcPr>
          <w:p w14:paraId="74F3292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020" w:type="dxa"/>
          </w:tcPr>
          <w:p w14:paraId="2F7FCB4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99</w:t>
            </w:r>
          </w:p>
        </w:tc>
        <w:tc>
          <w:tcPr>
            <w:tcW w:w="3628" w:type="dxa"/>
          </w:tcPr>
          <w:p w14:paraId="54A5A56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suare 30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suare2 32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 18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cross2 19</w:t>
            </w:r>
          </w:p>
        </w:tc>
      </w:tr>
      <w:tr w:rsidR="006A2D2E" w14:paraId="510B6F7E" w14:textId="77777777">
        <w:trPr>
          <w:jc w:val="center"/>
        </w:trPr>
        <w:tc>
          <w:tcPr>
            <w:tcW w:w="1587" w:type="dxa"/>
          </w:tcPr>
          <w:p w14:paraId="26ED0AB6" w14:textId="77777777" w:rsidR="006A2D2E" w:rsidRDefault="006A2D2E">
            <w:pPr>
              <w:spacing w:after="20" w:line="269" w:lineRule="auto"/>
            </w:pPr>
          </w:p>
        </w:tc>
        <w:tc>
          <w:tcPr>
            <w:tcW w:w="907" w:type="dxa"/>
          </w:tcPr>
          <w:p w14:paraId="6EC0C1A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val</w:t>
            </w:r>
          </w:p>
        </w:tc>
        <w:tc>
          <w:tcPr>
            <w:tcW w:w="907" w:type="dxa"/>
          </w:tcPr>
          <w:p w14:paraId="73D2263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020" w:type="dxa"/>
          </w:tcPr>
          <w:p w14:paraId="60100FD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020" w:type="dxa"/>
          </w:tcPr>
          <w:p w14:paraId="633BEC6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66</w:t>
            </w:r>
          </w:p>
        </w:tc>
        <w:tc>
          <w:tcPr>
            <w:tcW w:w="3628" w:type="dxa"/>
          </w:tcPr>
          <w:p w14:paraId="0CE890E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suare 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suare2 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 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cross2 13</w:t>
            </w:r>
          </w:p>
        </w:tc>
      </w:tr>
      <w:tr w:rsidR="006A2D2E" w14:paraId="2F6AB6FB" w14:textId="77777777">
        <w:trPr>
          <w:jc w:val="center"/>
        </w:trPr>
        <w:tc>
          <w:tcPr>
            <w:tcW w:w="1587" w:type="dxa"/>
          </w:tcPr>
          <w:p w14:paraId="3EC1077F" w14:textId="77777777" w:rsidR="006A2D2E" w:rsidRDefault="006A2D2E">
            <w:pPr>
              <w:spacing w:after="20" w:line="269" w:lineRule="auto"/>
            </w:pPr>
          </w:p>
        </w:tc>
        <w:tc>
          <w:tcPr>
            <w:tcW w:w="907" w:type="dxa"/>
          </w:tcPr>
          <w:p w14:paraId="0E495AF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test</w:t>
            </w:r>
          </w:p>
        </w:tc>
        <w:tc>
          <w:tcPr>
            <w:tcW w:w="907" w:type="dxa"/>
          </w:tcPr>
          <w:p w14:paraId="2F34A38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020" w:type="dxa"/>
          </w:tcPr>
          <w:p w14:paraId="1172696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020" w:type="dxa"/>
          </w:tcPr>
          <w:p w14:paraId="6D427BD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54</w:t>
            </w:r>
          </w:p>
        </w:tc>
        <w:tc>
          <w:tcPr>
            <w:tcW w:w="3628" w:type="dxa"/>
          </w:tcPr>
          <w:p w14:paraId="2A94F43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suare 17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suare2 19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 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cross2 9</w:t>
            </w:r>
          </w:p>
        </w:tc>
      </w:tr>
      <w:tr w:rsidR="006A2D2E" w14:paraId="3ED299E0" w14:textId="77777777">
        <w:trPr>
          <w:jc w:val="center"/>
        </w:trPr>
        <w:tc>
          <w:tcPr>
            <w:tcW w:w="1587" w:type="dxa"/>
          </w:tcPr>
          <w:p w14:paraId="2BFA877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dataset2</w:t>
            </w:r>
          </w:p>
        </w:tc>
        <w:tc>
          <w:tcPr>
            <w:tcW w:w="907" w:type="dxa"/>
          </w:tcPr>
          <w:p w14:paraId="452B904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train</w:t>
            </w:r>
          </w:p>
        </w:tc>
        <w:tc>
          <w:tcPr>
            <w:tcW w:w="907" w:type="dxa"/>
          </w:tcPr>
          <w:p w14:paraId="334A1E60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020" w:type="dxa"/>
          </w:tcPr>
          <w:p w14:paraId="3D7C200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27</w:t>
            </w:r>
          </w:p>
        </w:tc>
        <w:tc>
          <w:tcPr>
            <w:tcW w:w="1020" w:type="dxa"/>
          </w:tcPr>
          <w:p w14:paraId="5DE51CC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54</w:t>
            </w:r>
          </w:p>
        </w:tc>
        <w:tc>
          <w:tcPr>
            <w:tcW w:w="3628" w:type="dxa"/>
          </w:tcPr>
          <w:p w14:paraId="398F057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方形</w:t>
            </w:r>
            <w:r>
              <w:rPr>
                <w:sz w:val="18"/>
              </w:rPr>
              <w:t xml:space="preserve"> 27</w:t>
            </w:r>
            <w:r>
              <w:rPr>
                <w:sz w:val="18"/>
              </w:rPr>
              <w:t>、十字</w:t>
            </w:r>
            <w:r>
              <w:rPr>
                <w:sz w:val="18"/>
              </w:rPr>
              <w:t xml:space="preserve"> 27</w:t>
            </w:r>
          </w:p>
        </w:tc>
      </w:tr>
      <w:tr w:rsidR="006A2D2E" w14:paraId="53F0B8AC" w14:textId="77777777">
        <w:trPr>
          <w:jc w:val="center"/>
        </w:trPr>
        <w:tc>
          <w:tcPr>
            <w:tcW w:w="1587" w:type="dxa"/>
          </w:tcPr>
          <w:p w14:paraId="3065FDD1" w14:textId="77777777" w:rsidR="006A2D2E" w:rsidRDefault="006A2D2E">
            <w:pPr>
              <w:spacing w:after="20" w:line="269" w:lineRule="auto"/>
            </w:pPr>
          </w:p>
        </w:tc>
        <w:tc>
          <w:tcPr>
            <w:tcW w:w="907" w:type="dxa"/>
          </w:tcPr>
          <w:p w14:paraId="53C713C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val</w:t>
            </w:r>
          </w:p>
        </w:tc>
        <w:tc>
          <w:tcPr>
            <w:tcW w:w="907" w:type="dxa"/>
          </w:tcPr>
          <w:p w14:paraId="174F168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 w14:paraId="50212E2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 w14:paraId="23F5B0C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238C2EE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方形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、十字</w:t>
            </w:r>
            <w:r>
              <w:rPr>
                <w:sz w:val="18"/>
              </w:rPr>
              <w:t xml:space="preserve"> 5</w:t>
            </w:r>
          </w:p>
        </w:tc>
      </w:tr>
      <w:tr w:rsidR="006A2D2E" w14:paraId="694923C0" w14:textId="77777777">
        <w:trPr>
          <w:jc w:val="center"/>
        </w:trPr>
        <w:tc>
          <w:tcPr>
            <w:tcW w:w="1587" w:type="dxa"/>
          </w:tcPr>
          <w:p w14:paraId="54E98D61" w14:textId="77777777" w:rsidR="006A2D2E" w:rsidRDefault="006A2D2E">
            <w:pPr>
              <w:spacing w:after="20" w:line="269" w:lineRule="auto"/>
            </w:pPr>
          </w:p>
        </w:tc>
        <w:tc>
          <w:tcPr>
            <w:tcW w:w="907" w:type="dxa"/>
          </w:tcPr>
          <w:p w14:paraId="1EE1957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test</w:t>
            </w:r>
          </w:p>
        </w:tc>
        <w:tc>
          <w:tcPr>
            <w:tcW w:w="907" w:type="dxa"/>
          </w:tcPr>
          <w:p w14:paraId="4F30885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54</w:t>
            </w:r>
          </w:p>
        </w:tc>
        <w:tc>
          <w:tcPr>
            <w:tcW w:w="1020" w:type="dxa"/>
          </w:tcPr>
          <w:p w14:paraId="13EA763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1020" w:type="dxa"/>
          </w:tcPr>
          <w:p w14:paraId="24C5562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3628" w:type="dxa"/>
          </w:tcPr>
          <w:p w14:paraId="4186BE8E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方形</w:t>
            </w:r>
            <w:r>
              <w:rPr>
                <w:sz w:val="18"/>
                <w:lang w:eastAsia="zh-TW"/>
              </w:rPr>
              <w:t xml:space="preserve"> 5</w:t>
            </w:r>
            <w:r>
              <w:rPr>
                <w:sz w:val="18"/>
                <w:lang w:eastAsia="zh-TW"/>
              </w:rPr>
              <w:t>、十字</w:t>
            </w:r>
            <w:r>
              <w:rPr>
                <w:sz w:val="18"/>
                <w:lang w:eastAsia="zh-TW"/>
              </w:rPr>
              <w:t xml:space="preserve"> 5</w:t>
            </w:r>
            <w:r>
              <w:rPr>
                <w:sz w:val="18"/>
                <w:lang w:eastAsia="zh-TW"/>
              </w:rPr>
              <w:t>（另</w:t>
            </w:r>
            <w:r>
              <w:rPr>
                <w:sz w:val="18"/>
                <w:lang w:eastAsia="zh-TW"/>
              </w:rPr>
              <w:t xml:space="preserve"> 49 </w:t>
            </w:r>
            <w:r>
              <w:rPr>
                <w:sz w:val="18"/>
                <w:lang w:eastAsia="zh-TW"/>
              </w:rPr>
              <w:t>張未標註，須補標或確認為</w:t>
            </w:r>
            <w:r>
              <w:rPr>
                <w:sz w:val="18"/>
                <w:lang w:eastAsia="zh-TW"/>
              </w:rPr>
              <w:t xml:space="preserve"> OK </w:t>
            </w:r>
            <w:r>
              <w:rPr>
                <w:sz w:val="18"/>
                <w:lang w:eastAsia="zh-TW"/>
              </w:rPr>
              <w:t>品）</w:t>
            </w:r>
          </w:p>
        </w:tc>
      </w:tr>
    </w:tbl>
    <w:p w14:paraId="35ED789B" w14:textId="77777777" w:rsidR="006A2D2E" w:rsidRDefault="006A2D2E">
      <w:pPr>
        <w:spacing w:after="0"/>
        <w:rPr>
          <w:lang w:eastAsia="zh-TW"/>
        </w:rPr>
      </w:pPr>
    </w:p>
    <w:p w14:paraId="7238B5D0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稽核發現一項缺失：</w:t>
      </w:r>
      <w:r>
        <w:rPr>
          <w:lang w:eastAsia="zh-TW"/>
        </w:rPr>
        <w:t xml:space="preserve">dataset2 </w:t>
      </w:r>
      <w:r>
        <w:rPr>
          <w:lang w:eastAsia="zh-TW"/>
        </w:rPr>
        <w:t>測試集</w:t>
      </w:r>
      <w:r>
        <w:rPr>
          <w:lang w:eastAsia="zh-TW"/>
        </w:rPr>
        <w:t xml:space="preserve"> 54 </w:t>
      </w:r>
      <w:r>
        <w:rPr>
          <w:lang w:eastAsia="zh-TW"/>
        </w:rPr>
        <w:t>張影像僅</w:t>
      </w:r>
      <w:r>
        <w:rPr>
          <w:lang w:eastAsia="zh-TW"/>
        </w:rPr>
        <w:t xml:space="preserve"> 5 </w:t>
      </w:r>
      <w:r>
        <w:rPr>
          <w:lang w:eastAsia="zh-TW"/>
        </w:rPr>
        <w:t>張具標註檔。經核對檔名確認，該</w:t>
      </w:r>
      <w:r>
        <w:rPr>
          <w:lang w:eastAsia="zh-TW"/>
        </w:rPr>
        <w:t xml:space="preserve"> 49 </w:t>
      </w:r>
      <w:r>
        <w:rPr>
          <w:lang w:eastAsia="zh-TW"/>
        </w:rPr>
        <w:t>張為具對位標記之有效影像，非</w:t>
      </w:r>
      <w:r>
        <w:rPr>
          <w:lang w:eastAsia="zh-TW"/>
        </w:rPr>
        <w:t xml:space="preserve"> OK </w:t>
      </w:r>
      <w:r>
        <w:rPr>
          <w:lang w:eastAsia="zh-TW"/>
        </w:rPr>
        <w:t>品，係標註流程遺漏所致，已列入改善事項。本案例亦顯示標註稽核程序之必要性；若未執行本次盤點，該缺失將直接影響驗證結果，實測顯示其使</w:t>
      </w:r>
      <w:r>
        <w:rPr>
          <w:lang w:eastAsia="zh-TW"/>
        </w:rPr>
        <w:t xml:space="preserve"> Precision </w:t>
      </w:r>
      <w:r>
        <w:rPr>
          <w:lang w:eastAsia="zh-TW"/>
        </w:rPr>
        <w:t>由</w:t>
      </w:r>
      <w:r>
        <w:rPr>
          <w:lang w:eastAsia="zh-TW"/>
        </w:rPr>
        <w:t xml:space="preserve"> 0.989 </w:t>
      </w:r>
      <w:r>
        <w:rPr>
          <w:lang w:eastAsia="zh-TW"/>
        </w:rPr>
        <w:t>降至</w:t>
      </w:r>
      <w:r>
        <w:rPr>
          <w:lang w:eastAsia="zh-TW"/>
        </w:rPr>
        <w:t xml:space="preserve"> 0.174</w:t>
      </w:r>
      <w:r>
        <w:rPr>
          <w:lang w:eastAsia="zh-TW"/>
        </w:rPr>
        <w:t>。</w:t>
      </w:r>
    </w:p>
    <w:p w14:paraId="04A3CECC" w14:textId="77777777" w:rsidR="006A2D2E" w:rsidRDefault="00000000">
      <w:pPr>
        <w:ind w:firstLine="480"/>
      </w:pPr>
      <w:r>
        <w:t>工具鏈另產生</w:t>
      </w:r>
      <w:r>
        <w:t xml:space="preserve"> labels.jpg </w:t>
      </w:r>
      <w:r>
        <w:t>與</w:t>
      </w:r>
      <w:r>
        <w:t xml:space="preserve"> labels_correlogram.jpg</w:t>
      </w:r>
      <w:r>
        <w:t>，用以檢視標註品質，可觀察類別分布及框中心位置與尺寸之一致性。</w:t>
      </w:r>
    </w:p>
    <w:p w14:paraId="1B4120AF" w14:textId="77777777" w:rsidR="006A2D2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FCE6ADE" wp14:editId="0CE6B8C5">
            <wp:extent cx="360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1_correl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925F" w14:textId="77777777" w:rsidR="006A2D2E" w:rsidRDefault="00000000">
      <w:pPr>
        <w:spacing w:after="180"/>
        <w:jc w:val="center"/>
        <w:rPr>
          <w:lang w:eastAsia="zh-TW"/>
        </w:rPr>
      </w:pPr>
      <w:r>
        <w:rPr>
          <w:b/>
          <w:sz w:val="21"/>
          <w:lang w:eastAsia="zh-TW"/>
        </w:rPr>
        <w:t>圖</w:t>
      </w:r>
      <w:r>
        <w:rPr>
          <w:b/>
          <w:sz w:val="21"/>
          <w:lang w:eastAsia="zh-TW"/>
        </w:rPr>
        <w:t xml:space="preserve"> 2</w:t>
      </w:r>
      <w:r>
        <w:rPr>
          <w:b/>
          <w:sz w:val="21"/>
          <w:lang w:eastAsia="zh-TW"/>
        </w:rPr>
        <w:t xml:space="preserve">　標註分布關聯圖（</w:t>
      </w:r>
      <w:r>
        <w:rPr>
          <w:b/>
          <w:sz w:val="21"/>
          <w:lang w:eastAsia="zh-TW"/>
        </w:rPr>
        <w:t>dataset1</w:t>
      </w:r>
      <w:r>
        <w:rPr>
          <w:b/>
          <w:sz w:val="21"/>
          <w:lang w:eastAsia="zh-TW"/>
        </w:rPr>
        <w:t>）：對位標記集中在影像中央區域、尺寸一致性高，與曝光機對位視窗之幾何特性相符</w:t>
      </w:r>
    </w:p>
    <w:p w14:paraId="1AEF1437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12" w:name="_Toc239943180"/>
      <w:r>
        <w:rPr>
          <w:rFonts w:ascii="Times New Roman" w:eastAsia="標楷體" w:hAnsi="Times New Roman"/>
          <w:color w:val="000000"/>
          <w:lang w:eastAsia="zh-TW"/>
        </w:rPr>
        <w:t>四、模型轉換、部署與效能實測</w:t>
      </w:r>
      <w:bookmarkEnd w:id="12"/>
    </w:p>
    <w:p w14:paraId="60E74351" w14:textId="77777777" w:rsidR="006A2D2E" w:rsidRDefault="00000000">
      <w:pPr>
        <w:ind w:firstLine="480"/>
        <w:rPr>
          <w:lang w:eastAsia="zh-TW"/>
        </w:rPr>
      </w:pPr>
      <w:r>
        <w:t>訓練所得之</w:t>
      </w:r>
      <w:r>
        <w:t xml:space="preserve"> best.pt </w:t>
      </w:r>
      <w:r>
        <w:t>經</w:t>
      </w:r>
      <w:r>
        <w:t xml:space="preserve"> Edge AI SDK</w:t>
      </w:r>
      <w:r>
        <w:t>（明新科技大學無形資產引進，經費</w:t>
      </w:r>
      <w:r>
        <w:t xml:space="preserve"> 500 </w:t>
      </w:r>
      <w:r>
        <w:t>千元）轉換為</w:t>
      </w:r>
      <w:r>
        <w:t xml:space="preserve"> ONNX</w:t>
      </w:r>
      <w:r>
        <w:t>，</w:t>
      </w:r>
      <w:proofErr w:type="spellStart"/>
      <w:r>
        <w:t>部署於</w:t>
      </w:r>
      <w:proofErr w:type="spellEnd"/>
      <w:r>
        <w:t xml:space="preserve"> NVIDIA </w:t>
      </w:r>
      <w:proofErr w:type="spellStart"/>
      <w:r>
        <w:t>Jetson</w:t>
      </w:r>
      <w:r>
        <w:t>（</w:t>
      </w:r>
      <w:r>
        <w:t>Docker</w:t>
      </w:r>
      <w:proofErr w:type="spellEnd"/>
      <w:r>
        <w:t xml:space="preserve"> </w:t>
      </w:r>
      <w:proofErr w:type="spellStart"/>
      <w:r>
        <w:t>環境</w:t>
      </w:r>
      <w:proofErr w:type="spellEnd"/>
      <w:r>
        <w:t>）。</w:t>
      </w:r>
      <w:r>
        <w:rPr>
          <w:lang w:eastAsia="zh-TW"/>
        </w:rPr>
        <w:t>機台端完成影像擷取後即觸發推論，將偵測結果換算為</w:t>
      </w:r>
      <w:r>
        <w:rPr>
          <w:lang w:eastAsia="zh-TW"/>
        </w:rPr>
        <w:t xml:space="preserve"> </w:t>
      </w:r>
      <w:r>
        <w:t>Δ</w:t>
      </w:r>
      <w:r>
        <w:rPr>
          <w:lang w:eastAsia="zh-TW"/>
        </w:rPr>
        <w:t>X</w:t>
      </w:r>
      <w:r>
        <w:rPr>
          <w:lang w:eastAsia="zh-TW"/>
        </w:rPr>
        <w:t>／</w:t>
      </w:r>
      <w:r>
        <w:t>Δ</w:t>
      </w:r>
      <w:r>
        <w:rPr>
          <w:lang w:eastAsia="zh-TW"/>
        </w:rPr>
        <w:t>Y</w:t>
      </w:r>
      <w:r>
        <w:rPr>
          <w:lang w:eastAsia="zh-TW"/>
        </w:rPr>
        <w:t>／</w:t>
      </w:r>
      <w:proofErr w:type="spellStart"/>
      <w:r>
        <w:t>Δθ</w:t>
      </w:r>
      <w:proofErr w:type="spellEnd"/>
      <w:r>
        <w:rPr>
          <w:lang w:eastAsia="zh-TW"/>
        </w:rPr>
        <w:t>，再透過</w:t>
      </w:r>
      <w:r>
        <w:rPr>
          <w:lang w:eastAsia="zh-TW"/>
        </w:rPr>
        <w:t xml:space="preserve"> OPC UA</w:t>
      </w:r>
      <w:r>
        <w:rPr>
          <w:lang w:eastAsia="zh-TW"/>
        </w:rPr>
        <w:t>／</w:t>
      </w:r>
      <w:r>
        <w:rPr>
          <w:lang w:eastAsia="zh-TW"/>
        </w:rPr>
        <w:t xml:space="preserve">MQTT </w:t>
      </w:r>
      <w:r>
        <w:rPr>
          <w:lang w:eastAsia="zh-TW"/>
        </w:rPr>
        <w:t>回送</w:t>
      </w:r>
      <w:r>
        <w:rPr>
          <w:lang w:eastAsia="zh-TW"/>
        </w:rPr>
        <w:t xml:space="preserve"> PLC </w:t>
      </w:r>
      <w:r>
        <w:rPr>
          <w:lang w:eastAsia="zh-TW"/>
        </w:rPr>
        <w:t>執行閉迴路對位校正。</w:t>
      </w:r>
    </w:p>
    <w:p w14:paraId="230E6341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推論效能實測於純</w:t>
      </w:r>
      <w:r>
        <w:rPr>
          <w:lang w:eastAsia="zh-TW"/>
        </w:rPr>
        <w:t xml:space="preserve"> CPU </w:t>
      </w:r>
      <w:r>
        <w:rPr>
          <w:lang w:eastAsia="zh-TW"/>
        </w:rPr>
        <w:t>環境執行，本機未配置</w:t>
      </w:r>
      <w:r>
        <w:rPr>
          <w:lang w:eastAsia="zh-TW"/>
        </w:rPr>
        <w:t xml:space="preserve"> GPU</w:t>
      </w:r>
      <w:r>
        <w:rPr>
          <w:lang w:eastAsia="zh-TW"/>
        </w:rPr>
        <w:t>，測試條件相對保守。</w:t>
      </w:r>
    </w:p>
    <w:p w14:paraId="7A026C82" w14:textId="77777777" w:rsidR="006A2D2E" w:rsidRDefault="00000000">
      <w:pPr>
        <w:keepNext/>
        <w:spacing w:before="160" w:after="60"/>
        <w:jc w:val="center"/>
      </w:pPr>
      <w:r>
        <w:rPr>
          <w:b/>
          <w:sz w:val="21"/>
        </w:rPr>
        <w:lastRenderedPageBreak/>
        <w:t>表</w:t>
      </w:r>
      <w:r>
        <w:rPr>
          <w:b/>
          <w:sz w:val="21"/>
        </w:rPr>
        <w:t xml:space="preserve"> 8</w:t>
      </w:r>
      <w:r>
        <w:rPr>
          <w:b/>
          <w:sz w:val="21"/>
        </w:rPr>
        <w:t xml:space="preserve">　推論效能實測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644"/>
        <w:gridCol w:w="907"/>
        <w:gridCol w:w="1020"/>
        <w:gridCol w:w="1020"/>
        <w:gridCol w:w="1020"/>
        <w:gridCol w:w="1871"/>
      </w:tblGrid>
      <w:tr w:rsidR="006A2D2E" w14:paraId="42DE591E" w14:textId="77777777">
        <w:trPr>
          <w:tblHeader/>
          <w:jc w:val="center"/>
        </w:trPr>
        <w:tc>
          <w:tcPr>
            <w:tcW w:w="1587" w:type="dxa"/>
            <w:shd w:val="clear" w:color="auto" w:fill="DCE6F1"/>
          </w:tcPr>
          <w:p w14:paraId="4A09A466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模型任務</w:t>
            </w:r>
          </w:p>
        </w:tc>
        <w:tc>
          <w:tcPr>
            <w:tcW w:w="1644" w:type="dxa"/>
            <w:shd w:val="clear" w:color="auto" w:fill="DCE6F1"/>
          </w:tcPr>
          <w:p w14:paraId="6EF4A98E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骨幹／輸入</w:t>
            </w:r>
          </w:p>
        </w:tc>
        <w:tc>
          <w:tcPr>
            <w:tcW w:w="907" w:type="dxa"/>
            <w:shd w:val="clear" w:color="auto" w:fill="DCE6F1"/>
          </w:tcPr>
          <w:p w14:paraId="3B1997E2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前處理</w:t>
            </w:r>
          </w:p>
        </w:tc>
        <w:tc>
          <w:tcPr>
            <w:tcW w:w="1020" w:type="dxa"/>
            <w:shd w:val="clear" w:color="auto" w:fill="DCE6F1"/>
          </w:tcPr>
          <w:p w14:paraId="5FE49723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推論</w:t>
            </w:r>
          </w:p>
        </w:tc>
        <w:tc>
          <w:tcPr>
            <w:tcW w:w="1020" w:type="dxa"/>
            <w:shd w:val="clear" w:color="auto" w:fill="DCE6F1"/>
          </w:tcPr>
          <w:p w14:paraId="5F86F1FB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後處理</w:t>
            </w:r>
          </w:p>
        </w:tc>
        <w:tc>
          <w:tcPr>
            <w:tcW w:w="1020" w:type="dxa"/>
            <w:shd w:val="clear" w:color="auto" w:fill="DCE6F1"/>
          </w:tcPr>
          <w:p w14:paraId="56FE02F9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端到端</w:t>
            </w:r>
          </w:p>
        </w:tc>
        <w:tc>
          <w:tcPr>
            <w:tcW w:w="1871" w:type="dxa"/>
            <w:shd w:val="clear" w:color="auto" w:fill="DCE6F1"/>
          </w:tcPr>
          <w:p w14:paraId="69C4EDA9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對查核門檻</w:t>
            </w:r>
            <w:r>
              <w:rPr>
                <w:b/>
                <w:sz w:val="18"/>
              </w:rPr>
              <w:t xml:space="preserve"> 1,000 </w:t>
            </w:r>
            <w:r>
              <w:rPr>
                <w:b/>
                <w:sz w:val="18"/>
              </w:rPr>
              <w:t>毫秒</w:t>
            </w:r>
          </w:p>
        </w:tc>
      </w:tr>
      <w:tr w:rsidR="006A2D2E" w14:paraId="3165C536" w14:textId="77777777">
        <w:trPr>
          <w:jc w:val="center"/>
        </w:trPr>
        <w:tc>
          <w:tcPr>
            <w:tcW w:w="1587" w:type="dxa"/>
          </w:tcPr>
          <w:p w14:paraId="670D9CE0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單類別</w:t>
            </w:r>
            <w:r>
              <w:rPr>
                <w:sz w:val="18"/>
              </w:rPr>
              <w:t xml:space="preserve"> cross</w:t>
            </w:r>
          </w:p>
        </w:tc>
        <w:tc>
          <w:tcPr>
            <w:tcW w:w="1644" w:type="dxa"/>
          </w:tcPr>
          <w:p w14:paraId="10483A6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YOLOv8s / 1280</w:t>
            </w:r>
          </w:p>
        </w:tc>
        <w:tc>
          <w:tcPr>
            <w:tcW w:w="907" w:type="dxa"/>
          </w:tcPr>
          <w:p w14:paraId="3DF66DD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5.9 ms</w:t>
            </w:r>
          </w:p>
        </w:tc>
        <w:tc>
          <w:tcPr>
            <w:tcW w:w="1020" w:type="dxa"/>
          </w:tcPr>
          <w:p w14:paraId="31E1CAA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179.9 ms</w:t>
            </w:r>
          </w:p>
        </w:tc>
        <w:tc>
          <w:tcPr>
            <w:tcW w:w="1020" w:type="dxa"/>
          </w:tcPr>
          <w:p w14:paraId="3E28E6F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0.4 ms</w:t>
            </w:r>
          </w:p>
        </w:tc>
        <w:tc>
          <w:tcPr>
            <w:tcW w:w="1020" w:type="dxa"/>
          </w:tcPr>
          <w:p w14:paraId="4231CB0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184 ms</w:t>
            </w:r>
          </w:p>
        </w:tc>
        <w:tc>
          <w:tcPr>
            <w:tcW w:w="1871" w:type="dxa"/>
          </w:tcPr>
          <w:p w14:paraId="0B46ACF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餘裕</w:t>
            </w:r>
            <w:r>
              <w:rPr>
                <w:sz w:val="18"/>
              </w:rPr>
              <w:t xml:space="preserve"> 81.6%</w:t>
            </w:r>
          </w:p>
        </w:tc>
      </w:tr>
      <w:tr w:rsidR="006A2D2E" w14:paraId="418941BF" w14:textId="77777777">
        <w:trPr>
          <w:jc w:val="center"/>
        </w:trPr>
        <w:tc>
          <w:tcPr>
            <w:tcW w:w="1587" w:type="dxa"/>
          </w:tcPr>
          <w:p w14:paraId="284B87C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雙類別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方形／十字</w:t>
            </w:r>
          </w:p>
        </w:tc>
        <w:tc>
          <w:tcPr>
            <w:tcW w:w="1644" w:type="dxa"/>
          </w:tcPr>
          <w:p w14:paraId="74A4AAF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YOLOv8n / 2000</w:t>
            </w:r>
          </w:p>
        </w:tc>
        <w:tc>
          <w:tcPr>
            <w:tcW w:w="907" w:type="dxa"/>
          </w:tcPr>
          <w:p w14:paraId="6C40B9F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4.2 ms</w:t>
            </w:r>
          </w:p>
        </w:tc>
        <w:tc>
          <w:tcPr>
            <w:tcW w:w="1020" w:type="dxa"/>
          </w:tcPr>
          <w:p w14:paraId="0A2B6E4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229.2 ms</w:t>
            </w:r>
          </w:p>
        </w:tc>
        <w:tc>
          <w:tcPr>
            <w:tcW w:w="1020" w:type="dxa"/>
          </w:tcPr>
          <w:p w14:paraId="3F329E7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203.7 ms</w:t>
            </w:r>
          </w:p>
        </w:tc>
        <w:tc>
          <w:tcPr>
            <w:tcW w:w="1020" w:type="dxa"/>
          </w:tcPr>
          <w:p w14:paraId="13F7158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437 ms</w:t>
            </w:r>
          </w:p>
        </w:tc>
        <w:tc>
          <w:tcPr>
            <w:tcW w:w="1871" w:type="dxa"/>
          </w:tcPr>
          <w:p w14:paraId="09028A8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餘裕</w:t>
            </w:r>
            <w:r>
              <w:rPr>
                <w:sz w:val="18"/>
              </w:rPr>
              <w:t xml:space="preserve"> 56.3%</w:t>
            </w:r>
          </w:p>
        </w:tc>
      </w:tr>
      <w:tr w:rsidR="006A2D2E" w14:paraId="6948FD8B" w14:textId="77777777">
        <w:trPr>
          <w:jc w:val="center"/>
        </w:trPr>
        <w:tc>
          <w:tcPr>
            <w:tcW w:w="1587" w:type="dxa"/>
          </w:tcPr>
          <w:p w14:paraId="49AC1B0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四類別</w:t>
            </w:r>
          </w:p>
        </w:tc>
        <w:tc>
          <w:tcPr>
            <w:tcW w:w="1644" w:type="dxa"/>
          </w:tcPr>
          <w:p w14:paraId="6A95787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YOLOv8n / 2000</w:t>
            </w:r>
          </w:p>
        </w:tc>
        <w:tc>
          <w:tcPr>
            <w:tcW w:w="907" w:type="dxa"/>
          </w:tcPr>
          <w:p w14:paraId="033B4B6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4.9 ms</w:t>
            </w:r>
          </w:p>
        </w:tc>
        <w:tc>
          <w:tcPr>
            <w:tcW w:w="1020" w:type="dxa"/>
          </w:tcPr>
          <w:p w14:paraId="14C907B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224.7 ms</w:t>
            </w:r>
          </w:p>
        </w:tc>
        <w:tc>
          <w:tcPr>
            <w:tcW w:w="1020" w:type="dxa"/>
          </w:tcPr>
          <w:p w14:paraId="7F39A1A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72.1 ms</w:t>
            </w:r>
          </w:p>
        </w:tc>
        <w:tc>
          <w:tcPr>
            <w:tcW w:w="1020" w:type="dxa"/>
          </w:tcPr>
          <w:p w14:paraId="60FBF1B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302 ms</w:t>
            </w:r>
          </w:p>
        </w:tc>
        <w:tc>
          <w:tcPr>
            <w:tcW w:w="1871" w:type="dxa"/>
          </w:tcPr>
          <w:p w14:paraId="3C74D62B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餘裕</w:t>
            </w:r>
            <w:r>
              <w:rPr>
                <w:sz w:val="18"/>
              </w:rPr>
              <w:t xml:space="preserve"> 69.8%</w:t>
            </w:r>
          </w:p>
        </w:tc>
      </w:tr>
    </w:tbl>
    <w:p w14:paraId="3033BA1A" w14:textId="77777777" w:rsidR="006A2D2E" w:rsidRDefault="006A2D2E">
      <w:pPr>
        <w:spacing w:after="0"/>
      </w:pPr>
    </w:p>
    <w:p w14:paraId="4B7753E8" w14:textId="77777777" w:rsidR="006A2D2E" w:rsidRDefault="00000000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A4B032F" wp14:editId="7AC5DC97">
            <wp:extent cx="4896000" cy="23818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CAAA" w14:textId="77777777" w:rsidR="006A2D2E" w:rsidRDefault="00000000">
      <w:pPr>
        <w:spacing w:after="180"/>
        <w:jc w:val="center"/>
        <w:rPr>
          <w:lang w:eastAsia="zh-TW"/>
        </w:rPr>
      </w:pPr>
      <w:r>
        <w:rPr>
          <w:b/>
          <w:sz w:val="21"/>
          <w:lang w:eastAsia="zh-TW"/>
        </w:rPr>
        <w:t>圖</w:t>
      </w:r>
      <w:r>
        <w:rPr>
          <w:b/>
          <w:sz w:val="21"/>
          <w:lang w:eastAsia="zh-TW"/>
        </w:rPr>
        <w:t xml:space="preserve"> 3</w:t>
      </w:r>
      <w:r>
        <w:rPr>
          <w:b/>
          <w:sz w:val="21"/>
          <w:lang w:eastAsia="zh-TW"/>
        </w:rPr>
        <w:t xml:space="preserve">　推論延遲實測：三組模型在純</w:t>
      </w:r>
      <w:r>
        <w:rPr>
          <w:b/>
          <w:sz w:val="21"/>
          <w:lang w:eastAsia="zh-TW"/>
        </w:rPr>
        <w:t xml:space="preserve"> CPU </w:t>
      </w:r>
      <w:r>
        <w:rPr>
          <w:b/>
          <w:sz w:val="21"/>
          <w:lang w:eastAsia="zh-TW"/>
        </w:rPr>
        <w:t>環境的端到端耗時都遠低於查核門檻</w:t>
      </w:r>
    </w:p>
    <w:p w14:paraId="539DBE5D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59CD11F" w14:textId="77777777" w:rsidR="006A2D2E" w:rsidRDefault="00000000">
      <w:pPr>
        <w:pStyle w:val="1"/>
        <w:spacing w:before="40" w:after="140"/>
        <w:rPr>
          <w:lang w:eastAsia="zh-TW"/>
        </w:rPr>
      </w:pPr>
      <w:bookmarkStart w:id="13" w:name="_Toc239943181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伍、</w:t>
      </w:r>
      <w:r>
        <w:rPr>
          <w:rFonts w:ascii="Times New Roman" w:eastAsia="標楷體" w:hAnsi="Times New Roman"/>
          <w:color w:val="000000"/>
          <w:sz w:val="30"/>
          <w:lang w:eastAsia="zh-TW"/>
        </w:rPr>
        <w:t xml:space="preserve">AI </w:t>
      </w:r>
      <w:r>
        <w:rPr>
          <w:rFonts w:ascii="Times New Roman" w:eastAsia="標楷體" w:hAnsi="Times New Roman"/>
          <w:color w:val="000000"/>
          <w:sz w:val="30"/>
          <w:lang w:eastAsia="zh-TW"/>
        </w:rPr>
        <w:t>應用實作訓練課程</w:t>
      </w:r>
      <w:bookmarkEnd w:id="13"/>
    </w:p>
    <w:p w14:paraId="4C0F7C36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14" w:name="_Toc239943182"/>
      <w:r>
        <w:rPr>
          <w:rFonts w:ascii="Times New Roman" w:eastAsia="標楷體" w:hAnsi="Times New Roman"/>
          <w:color w:val="000000"/>
          <w:lang w:eastAsia="zh-TW"/>
        </w:rPr>
        <w:t>一、課程規劃</w:t>
      </w:r>
      <w:bookmarkEnd w:id="14"/>
    </w:p>
    <w:p w14:paraId="091CF751" w14:textId="77777777" w:rsidR="006A2D2E" w:rsidRDefault="00000000">
      <w:pPr>
        <w:ind w:firstLine="480"/>
      </w:pPr>
      <w:r>
        <w:rPr>
          <w:lang w:eastAsia="zh-TW"/>
        </w:rPr>
        <w:t>課程總時數</w:t>
      </w:r>
      <w:r>
        <w:rPr>
          <w:lang w:eastAsia="zh-TW"/>
        </w:rPr>
        <w:t xml:space="preserve"> 30 </w:t>
      </w:r>
      <w:r>
        <w:rPr>
          <w:lang w:eastAsia="zh-TW"/>
        </w:rPr>
        <w:t>小時，含理論</w:t>
      </w:r>
      <w:r>
        <w:rPr>
          <w:lang w:eastAsia="zh-TW"/>
        </w:rPr>
        <w:t xml:space="preserve"> 6 </w:t>
      </w:r>
      <w:r>
        <w:rPr>
          <w:lang w:eastAsia="zh-TW"/>
        </w:rPr>
        <w:t>小時與實作</w:t>
      </w:r>
      <w:r>
        <w:rPr>
          <w:lang w:eastAsia="zh-TW"/>
        </w:rPr>
        <w:t xml:space="preserve"> 24 </w:t>
      </w:r>
      <w:r>
        <w:rPr>
          <w:lang w:eastAsia="zh-TW"/>
        </w:rPr>
        <w:t>小時，為計畫書規定「至少</w:t>
      </w:r>
      <w:r>
        <w:rPr>
          <w:lang w:eastAsia="zh-TW"/>
        </w:rPr>
        <w:t xml:space="preserve"> 15 </w:t>
      </w:r>
      <w:r>
        <w:rPr>
          <w:lang w:eastAsia="zh-TW"/>
        </w:rPr>
        <w:t>小時、其中至少</w:t>
      </w:r>
      <w:r>
        <w:rPr>
          <w:lang w:eastAsia="zh-TW"/>
        </w:rPr>
        <w:t xml:space="preserve"> 5 </w:t>
      </w:r>
      <w:r>
        <w:rPr>
          <w:lang w:eastAsia="zh-TW"/>
        </w:rPr>
        <w:t>小時應用實作」門檻之兩倍。模組與時數如下。</w:t>
      </w:r>
    </w:p>
    <w:p w14:paraId="37488DC8" w14:textId="77777777" w:rsidR="006A2D2E" w:rsidRDefault="00000000">
      <w:pPr>
        <w:keepNext/>
        <w:spacing w:before="16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9</w:t>
      </w:r>
      <w:r>
        <w:rPr>
          <w:b/>
          <w:sz w:val="21"/>
        </w:rPr>
        <w:t xml:space="preserve">　</w:t>
      </w:r>
      <w:r>
        <w:rPr>
          <w:b/>
          <w:sz w:val="21"/>
        </w:rPr>
        <w:t xml:space="preserve">AI </w:t>
      </w:r>
      <w:r>
        <w:rPr>
          <w:b/>
          <w:sz w:val="21"/>
        </w:rPr>
        <w:t>應用實作課程模組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28"/>
        <w:gridCol w:w="4195"/>
        <w:gridCol w:w="567"/>
      </w:tblGrid>
      <w:tr w:rsidR="006A2D2E" w14:paraId="7749FFBB" w14:textId="77777777">
        <w:trPr>
          <w:tblHeader/>
          <w:jc w:val="center"/>
        </w:trPr>
        <w:tc>
          <w:tcPr>
            <w:tcW w:w="1701" w:type="dxa"/>
            <w:shd w:val="clear" w:color="auto" w:fill="DCE6F1"/>
          </w:tcPr>
          <w:p w14:paraId="757403B3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模組</w:t>
            </w:r>
          </w:p>
        </w:tc>
        <w:tc>
          <w:tcPr>
            <w:tcW w:w="1928" w:type="dxa"/>
            <w:shd w:val="clear" w:color="auto" w:fill="DCE6F1"/>
          </w:tcPr>
          <w:p w14:paraId="7EBEE641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單元</w:t>
            </w:r>
          </w:p>
        </w:tc>
        <w:tc>
          <w:tcPr>
            <w:tcW w:w="4195" w:type="dxa"/>
            <w:shd w:val="clear" w:color="auto" w:fill="DCE6F1"/>
          </w:tcPr>
          <w:p w14:paraId="7C94521B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內容重點</w:t>
            </w:r>
          </w:p>
        </w:tc>
        <w:tc>
          <w:tcPr>
            <w:tcW w:w="567" w:type="dxa"/>
            <w:shd w:val="clear" w:color="auto" w:fill="DCE6F1"/>
          </w:tcPr>
          <w:p w14:paraId="611ED7CF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時數</w:t>
            </w:r>
          </w:p>
        </w:tc>
      </w:tr>
      <w:tr w:rsidR="006A2D2E" w14:paraId="107EAF9A" w14:textId="77777777">
        <w:trPr>
          <w:jc w:val="center"/>
        </w:trPr>
        <w:tc>
          <w:tcPr>
            <w:tcW w:w="1701" w:type="dxa"/>
          </w:tcPr>
          <w:p w14:paraId="6CE49979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一、</w:t>
            </w:r>
            <w:r>
              <w:rPr>
                <w:sz w:val="17"/>
                <w:lang w:eastAsia="zh-TW"/>
              </w:rPr>
              <w:t xml:space="preserve">AI </w:t>
            </w:r>
            <w:r>
              <w:rPr>
                <w:sz w:val="17"/>
                <w:lang w:eastAsia="zh-TW"/>
              </w:rPr>
              <w:t>理論基礎與產業應用</w:t>
            </w:r>
          </w:p>
        </w:tc>
        <w:tc>
          <w:tcPr>
            <w:tcW w:w="1928" w:type="dxa"/>
          </w:tcPr>
          <w:p w14:paraId="18E0B09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AI </w:t>
            </w:r>
            <w:r>
              <w:rPr>
                <w:sz w:val="17"/>
                <w:lang w:eastAsia="zh-TW"/>
              </w:rPr>
              <w:t>與製造業應用概論／機器學習與深度學習入門／製造數據結構與標註</w:t>
            </w:r>
          </w:p>
        </w:tc>
        <w:tc>
          <w:tcPr>
            <w:tcW w:w="4195" w:type="dxa"/>
          </w:tcPr>
          <w:p w14:paraId="7EE27D0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與自動化之差異、於黃光及半導體製程之應用案例（瑕疵檢測、對位優化）、</w:t>
            </w:r>
            <w:r>
              <w:rPr>
                <w:sz w:val="17"/>
              </w:rPr>
              <w:t>Regression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Classification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CNN </w:t>
            </w:r>
            <w:r>
              <w:rPr>
                <w:sz w:val="17"/>
              </w:rPr>
              <w:t>於影像之應用、感測器資料與</w:t>
            </w:r>
            <w:r>
              <w:rPr>
                <w:sz w:val="17"/>
              </w:rPr>
              <w:t xml:space="preserve"> AOI </w:t>
            </w:r>
            <w:r>
              <w:rPr>
                <w:sz w:val="17"/>
              </w:rPr>
              <w:t>影像格式、</w:t>
            </w:r>
            <w:r>
              <w:rPr>
                <w:sz w:val="17"/>
              </w:rPr>
              <w:t xml:space="preserve">Labeling </w:t>
            </w:r>
            <w:r>
              <w:rPr>
                <w:sz w:val="17"/>
              </w:rPr>
              <w:t>技巧與資料品質</w:t>
            </w:r>
          </w:p>
        </w:tc>
        <w:tc>
          <w:tcPr>
            <w:tcW w:w="567" w:type="dxa"/>
          </w:tcPr>
          <w:p w14:paraId="51E31A8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6</w:t>
            </w:r>
          </w:p>
        </w:tc>
      </w:tr>
      <w:tr w:rsidR="006A2D2E" w14:paraId="4E16C1BD" w14:textId="77777777">
        <w:trPr>
          <w:jc w:val="center"/>
        </w:trPr>
        <w:tc>
          <w:tcPr>
            <w:tcW w:w="1701" w:type="dxa"/>
          </w:tcPr>
          <w:p w14:paraId="67235DA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二、資料處理與模型實作</w:t>
            </w:r>
          </w:p>
        </w:tc>
        <w:tc>
          <w:tcPr>
            <w:tcW w:w="1928" w:type="dxa"/>
          </w:tcPr>
          <w:p w14:paraId="52CC4D58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Python </w:t>
            </w:r>
            <w:r>
              <w:rPr>
                <w:sz w:val="17"/>
                <w:lang w:eastAsia="zh-TW"/>
              </w:rPr>
              <w:t>基礎與資料處理／</w:t>
            </w:r>
            <w:r>
              <w:rPr>
                <w:sz w:val="17"/>
                <w:lang w:eastAsia="zh-TW"/>
              </w:rPr>
              <w:t xml:space="preserve">OpenCV </w:t>
            </w:r>
            <w:r>
              <w:rPr>
                <w:sz w:val="17"/>
                <w:lang w:eastAsia="zh-TW"/>
              </w:rPr>
              <w:t>影像處理／機器學習模型訓練／模型評估與優化</w:t>
            </w:r>
          </w:p>
        </w:tc>
        <w:tc>
          <w:tcPr>
            <w:tcW w:w="4195" w:type="dxa"/>
          </w:tcPr>
          <w:p w14:paraId="02C010F9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以</w:t>
            </w:r>
            <w:r>
              <w:rPr>
                <w:sz w:val="17"/>
                <w:lang w:eastAsia="zh-TW"/>
              </w:rPr>
              <w:t xml:space="preserve"> Pandas</w:t>
            </w:r>
            <w:r>
              <w:rPr>
                <w:sz w:val="17"/>
                <w:lang w:eastAsia="zh-TW"/>
              </w:rPr>
              <w:t>／</w:t>
            </w:r>
            <w:r>
              <w:rPr>
                <w:sz w:val="17"/>
                <w:lang w:eastAsia="zh-TW"/>
              </w:rPr>
              <w:t xml:space="preserve">NumPy </w:t>
            </w:r>
            <w:r>
              <w:rPr>
                <w:sz w:val="17"/>
                <w:lang w:eastAsia="zh-TW"/>
              </w:rPr>
              <w:t>處理生產與影像資料；對位標記偵測、邊緣偵測、雜訊過濾等基礎影像處理；以</w:t>
            </w:r>
            <w:r>
              <w:rPr>
                <w:sz w:val="17"/>
                <w:lang w:eastAsia="zh-TW"/>
              </w:rPr>
              <w:t xml:space="preserve"> Scikit-learn </w:t>
            </w:r>
            <w:r>
              <w:rPr>
                <w:sz w:val="17"/>
                <w:lang w:eastAsia="zh-TW"/>
              </w:rPr>
              <w:t>建立分類模型（合格／不合格片）；準確率、召回率、</w:t>
            </w:r>
            <w:r>
              <w:rPr>
                <w:sz w:val="17"/>
                <w:lang w:eastAsia="zh-TW"/>
              </w:rPr>
              <w:t>F1-score</w:t>
            </w:r>
            <w:r>
              <w:rPr>
                <w:sz w:val="17"/>
                <w:lang w:eastAsia="zh-TW"/>
              </w:rPr>
              <w:t>、混淆矩陣</w:t>
            </w:r>
          </w:p>
        </w:tc>
        <w:tc>
          <w:tcPr>
            <w:tcW w:w="567" w:type="dxa"/>
          </w:tcPr>
          <w:p w14:paraId="1D57D86E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12</w:t>
            </w:r>
          </w:p>
        </w:tc>
      </w:tr>
      <w:tr w:rsidR="006A2D2E" w14:paraId="40833A23" w14:textId="77777777">
        <w:trPr>
          <w:jc w:val="center"/>
        </w:trPr>
        <w:tc>
          <w:tcPr>
            <w:tcW w:w="1701" w:type="dxa"/>
          </w:tcPr>
          <w:p w14:paraId="5A134EF8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三、場域應用與模型部署</w:t>
            </w:r>
          </w:p>
        </w:tc>
        <w:tc>
          <w:tcPr>
            <w:tcW w:w="1928" w:type="dxa"/>
          </w:tcPr>
          <w:p w14:paraId="31C95BBB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AI </w:t>
            </w:r>
            <w:r>
              <w:rPr>
                <w:sz w:val="17"/>
                <w:lang w:eastAsia="zh-TW"/>
              </w:rPr>
              <w:t>模型部署流程／現場資料串流與</w:t>
            </w:r>
            <w:r>
              <w:rPr>
                <w:sz w:val="17"/>
                <w:lang w:eastAsia="zh-TW"/>
              </w:rPr>
              <w:t xml:space="preserve"> API </w:t>
            </w:r>
            <w:r>
              <w:rPr>
                <w:sz w:val="17"/>
                <w:lang w:eastAsia="zh-TW"/>
              </w:rPr>
              <w:t>實作／黃光設備</w:t>
            </w:r>
            <w:r>
              <w:rPr>
                <w:sz w:val="17"/>
                <w:lang w:eastAsia="zh-TW"/>
              </w:rPr>
              <w:t xml:space="preserve"> AI </w:t>
            </w:r>
            <w:r>
              <w:rPr>
                <w:sz w:val="17"/>
                <w:lang w:eastAsia="zh-TW"/>
              </w:rPr>
              <w:t>應用案例實作</w:t>
            </w:r>
          </w:p>
        </w:tc>
        <w:tc>
          <w:tcPr>
            <w:tcW w:w="4195" w:type="dxa"/>
          </w:tcPr>
          <w:p w14:paraId="14D0F465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以</w:t>
            </w:r>
            <w:r>
              <w:rPr>
                <w:sz w:val="17"/>
                <w:lang w:eastAsia="zh-TW"/>
              </w:rPr>
              <w:t xml:space="preserve"> ONNX </w:t>
            </w:r>
            <w:r>
              <w:rPr>
                <w:sz w:val="17"/>
                <w:lang w:eastAsia="zh-TW"/>
              </w:rPr>
              <w:t>轉換模型並部署至</w:t>
            </w:r>
            <w:r>
              <w:rPr>
                <w:sz w:val="17"/>
                <w:lang w:eastAsia="zh-TW"/>
              </w:rPr>
              <w:t xml:space="preserve"> Jetson </w:t>
            </w:r>
            <w:r>
              <w:rPr>
                <w:sz w:val="17"/>
                <w:lang w:eastAsia="zh-TW"/>
              </w:rPr>
              <w:t>或工業電腦；自機台擷取資料觸發推論並回饋機構控制；模擬影像瑕疵判讀與參數自動校正</w:t>
            </w:r>
          </w:p>
        </w:tc>
        <w:tc>
          <w:tcPr>
            <w:tcW w:w="567" w:type="dxa"/>
          </w:tcPr>
          <w:p w14:paraId="2F3C89E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9</w:t>
            </w:r>
          </w:p>
        </w:tc>
      </w:tr>
      <w:tr w:rsidR="006A2D2E" w14:paraId="1F5D66C1" w14:textId="77777777">
        <w:trPr>
          <w:jc w:val="center"/>
        </w:trPr>
        <w:tc>
          <w:tcPr>
            <w:tcW w:w="1701" w:type="dxa"/>
          </w:tcPr>
          <w:p w14:paraId="055A14AE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四、專案演練與成果發表</w:t>
            </w:r>
          </w:p>
        </w:tc>
        <w:tc>
          <w:tcPr>
            <w:tcW w:w="1928" w:type="dxa"/>
          </w:tcPr>
          <w:p w14:paraId="6BD8010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分組專案實作</w:t>
            </w:r>
          </w:p>
        </w:tc>
        <w:tc>
          <w:tcPr>
            <w:tcW w:w="4195" w:type="dxa"/>
          </w:tcPr>
          <w:p w14:paraId="58AC044B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分組模擬一項</w:t>
            </w:r>
            <w:r>
              <w:rPr>
                <w:sz w:val="17"/>
                <w:lang w:eastAsia="zh-TW"/>
              </w:rPr>
              <w:t xml:space="preserve"> AI </w:t>
            </w:r>
            <w:r>
              <w:rPr>
                <w:sz w:val="17"/>
                <w:lang w:eastAsia="zh-TW"/>
              </w:rPr>
              <w:t>導入任務（例如對位精度提升），完成展示與簡報</w:t>
            </w:r>
          </w:p>
        </w:tc>
        <w:tc>
          <w:tcPr>
            <w:tcW w:w="567" w:type="dxa"/>
          </w:tcPr>
          <w:p w14:paraId="5A2D853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3</w:t>
            </w:r>
          </w:p>
        </w:tc>
      </w:tr>
      <w:tr w:rsidR="006A2D2E" w14:paraId="4562F159" w14:textId="77777777">
        <w:trPr>
          <w:jc w:val="center"/>
        </w:trPr>
        <w:tc>
          <w:tcPr>
            <w:tcW w:w="1701" w:type="dxa"/>
          </w:tcPr>
          <w:p w14:paraId="5D3BBBA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合計</w:t>
            </w:r>
          </w:p>
        </w:tc>
        <w:tc>
          <w:tcPr>
            <w:tcW w:w="1928" w:type="dxa"/>
          </w:tcPr>
          <w:p w14:paraId="579BB33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4195" w:type="dxa"/>
          </w:tcPr>
          <w:p w14:paraId="0B3716E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567" w:type="dxa"/>
          </w:tcPr>
          <w:p w14:paraId="5B757DA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30</w:t>
            </w:r>
          </w:p>
        </w:tc>
      </w:tr>
    </w:tbl>
    <w:p w14:paraId="7FD1B034" w14:textId="77777777" w:rsidR="006A2D2E" w:rsidRDefault="006A2D2E">
      <w:pPr>
        <w:spacing w:after="0"/>
      </w:pPr>
    </w:p>
    <w:p w14:paraId="2A61C908" w14:textId="77777777" w:rsidR="006A2D2E" w:rsidRDefault="00000000">
      <w:pPr>
        <w:pStyle w:val="21"/>
        <w:spacing w:before="180" w:after="80"/>
      </w:pPr>
      <w:bookmarkStart w:id="15" w:name="_Toc239943183"/>
      <w:r>
        <w:rPr>
          <w:rFonts w:ascii="Times New Roman" w:eastAsia="標楷體" w:hAnsi="Times New Roman"/>
          <w:color w:val="000000"/>
        </w:rPr>
        <w:t>二、訓練環境</w:t>
      </w:r>
      <w:bookmarkEnd w:id="15"/>
    </w:p>
    <w:p w14:paraId="046A016A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10</w:t>
      </w:r>
      <w:r>
        <w:rPr>
          <w:b/>
          <w:sz w:val="21"/>
          <w:lang w:eastAsia="zh-TW"/>
        </w:rPr>
        <w:t xml:space="preserve">　訓練環境與設備需求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969"/>
      </w:tblGrid>
      <w:tr w:rsidR="006A2D2E" w14:paraId="427C1E10" w14:textId="77777777">
        <w:trPr>
          <w:tblHeader/>
          <w:jc w:val="center"/>
        </w:trPr>
        <w:tc>
          <w:tcPr>
            <w:tcW w:w="1701" w:type="dxa"/>
            <w:shd w:val="clear" w:color="auto" w:fill="DCE6F1"/>
          </w:tcPr>
          <w:p w14:paraId="71C4FA40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3402" w:type="dxa"/>
            <w:shd w:val="clear" w:color="auto" w:fill="DCE6F1"/>
          </w:tcPr>
          <w:p w14:paraId="2CC152A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說明</w:t>
            </w:r>
          </w:p>
        </w:tc>
        <w:tc>
          <w:tcPr>
            <w:tcW w:w="3969" w:type="dxa"/>
            <w:shd w:val="clear" w:color="auto" w:fill="DCE6F1"/>
          </w:tcPr>
          <w:p w14:paraId="0F8D8035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建議規格</w:t>
            </w:r>
          </w:p>
        </w:tc>
      </w:tr>
      <w:tr w:rsidR="006A2D2E" w14:paraId="096AA887" w14:textId="77777777">
        <w:trPr>
          <w:jc w:val="center"/>
        </w:trPr>
        <w:tc>
          <w:tcPr>
            <w:tcW w:w="1701" w:type="dxa"/>
          </w:tcPr>
          <w:p w14:paraId="2E9A171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工業影像擷取設備</w:t>
            </w:r>
          </w:p>
        </w:tc>
        <w:tc>
          <w:tcPr>
            <w:tcW w:w="3402" w:type="dxa"/>
          </w:tcPr>
          <w:p w14:paraId="6875A26D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蒐集影像數據，供</w:t>
            </w:r>
            <w:r>
              <w:rPr>
                <w:sz w:val="18"/>
                <w:lang w:eastAsia="zh-TW"/>
              </w:rPr>
              <w:t xml:space="preserve"> AI </w:t>
            </w:r>
            <w:r>
              <w:rPr>
                <w:sz w:val="18"/>
                <w:lang w:eastAsia="zh-TW"/>
              </w:rPr>
              <w:t>模型使用</w:t>
            </w:r>
          </w:p>
        </w:tc>
        <w:tc>
          <w:tcPr>
            <w:tcW w:w="3969" w:type="dxa"/>
          </w:tcPr>
          <w:p w14:paraId="03E52936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工業相機（</w:t>
            </w:r>
            <w:r>
              <w:rPr>
                <w:sz w:val="18"/>
                <w:lang w:eastAsia="zh-TW"/>
              </w:rPr>
              <w:t xml:space="preserve">500 </w:t>
            </w:r>
            <w:r>
              <w:rPr>
                <w:sz w:val="18"/>
                <w:lang w:eastAsia="zh-TW"/>
              </w:rPr>
              <w:t>萬畫素以上）、鏡頭、光源模組</w:t>
            </w:r>
          </w:p>
        </w:tc>
      </w:tr>
      <w:tr w:rsidR="006A2D2E" w14:paraId="6ED2C205" w14:textId="77777777">
        <w:trPr>
          <w:jc w:val="center"/>
        </w:trPr>
        <w:tc>
          <w:tcPr>
            <w:tcW w:w="1701" w:type="dxa"/>
          </w:tcPr>
          <w:p w14:paraId="5BD0077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運算邊緣裝置</w:t>
            </w:r>
            <w:proofErr w:type="spellEnd"/>
          </w:p>
        </w:tc>
        <w:tc>
          <w:tcPr>
            <w:tcW w:w="3402" w:type="dxa"/>
          </w:tcPr>
          <w:p w14:paraId="56BAC0C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部署模型，做即時推論與回饋</w:t>
            </w:r>
          </w:p>
        </w:tc>
        <w:tc>
          <w:tcPr>
            <w:tcW w:w="3969" w:type="dxa"/>
          </w:tcPr>
          <w:p w14:paraId="5581C79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NVIDIA Jetson Xavier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Orin</w:t>
            </w:r>
            <w:r>
              <w:rPr>
                <w:sz w:val="18"/>
              </w:rPr>
              <w:t>，搭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環境</w:t>
            </w:r>
          </w:p>
        </w:tc>
      </w:tr>
      <w:tr w:rsidR="006A2D2E" w14:paraId="50AF83D4" w14:textId="77777777">
        <w:trPr>
          <w:jc w:val="center"/>
        </w:trPr>
        <w:tc>
          <w:tcPr>
            <w:tcW w:w="1701" w:type="dxa"/>
          </w:tcPr>
          <w:p w14:paraId="266A35A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模擬教學用機台</w:t>
            </w:r>
          </w:p>
        </w:tc>
        <w:tc>
          <w:tcPr>
            <w:tcW w:w="3402" w:type="dxa"/>
          </w:tcPr>
          <w:p w14:paraId="5399EB10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以退役或簡化之黃光設備模擬清洗／曝光流程</w:t>
            </w:r>
          </w:p>
        </w:tc>
        <w:tc>
          <w:tcPr>
            <w:tcW w:w="3969" w:type="dxa"/>
          </w:tcPr>
          <w:p w14:paraId="52DBAE03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須具備機構移動、影像輸出、</w:t>
            </w:r>
            <w:r>
              <w:rPr>
                <w:sz w:val="18"/>
                <w:lang w:eastAsia="zh-TW"/>
              </w:rPr>
              <w:t xml:space="preserve">I/O </w:t>
            </w:r>
            <w:r>
              <w:rPr>
                <w:sz w:val="18"/>
                <w:lang w:eastAsia="zh-TW"/>
              </w:rPr>
              <w:t>控制功能</w:t>
            </w:r>
          </w:p>
        </w:tc>
      </w:tr>
      <w:tr w:rsidR="006A2D2E" w14:paraId="1198ED4E" w14:textId="77777777">
        <w:trPr>
          <w:jc w:val="center"/>
        </w:trPr>
        <w:tc>
          <w:tcPr>
            <w:tcW w:w="1701" w:type="dxa"/>
          </w:tcPr>
          <w:p w14:paraId="78613494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8"/>
              </w:rPr>
              <w:t>標註與訓練環境</w:t>
            </w:r>
            <w:proofErr w:type="spellEnd"/>
          </w:p>
        </w:tc>
        <w:tc>
          <w:tcPr>
            <w:tcW w:w="3402" w:type="dxa"/>
          </w:tcPr>
          <w:p w14:paraId="442B066E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提供數據標註、模型訓練與管理功能</w:t>
            </w:r>
          </w:p>
        </w:tc>
        <w:tc>
          <w:tcPr>
            <w:tcW w:w="3969" w:type="dxa"/>
          </w:tcPr>
          <w:p w14:paraId="41A27CC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Label Studio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Roboflow </w:t>
            </w:r>
            <w:r>
              <w:rPr>
                <w:sz w:val="18"/>
              </w:rPr>
              <w:t>加</w:t>
            </w:r>
            <w:r>
              <w:rPr>
                <w:sz w:val="18"/>
              </w:rPr>
              <w:t xml:space="preserve"> TensorFlow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PyTorch</w:t>
            </w:r>
          </w:p>
        </w:tc>
      </w:tr>
      <w:tr w:rsidR="006A2D2E" w14:paraId="0663F497" w14:textId="77777777">
        <w:trPr>
          <w:jc w:val="center"/>
        </w:trPr>
        <w:tc>
          <w:tcPr>
            <w:tcW w:w="1701" w:type="dxa"/>
          </w:tcPr>
          <w:p w14:paraId="32D4801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工業資料平台</w:t>
            </w:r>
          </w:p>
        </w:tc>
        <w:tc>
          <w:tcPr>
            <w:tcW w:w="3402" w:type="dxa"/>
          </w:tcPr>
          <w:p w14:paraId="1D43838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整合設備訊號與影像資料</w:t>
            </w:r>
          </w:p>
        </w:tc>
        <w:tc>
          <w:tcPr>
            <w:tcW w:w="3969" w:type="dxa"/>
          </w:tcPr>
          <w:p w14:paraId="421A4F60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OPC UA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MQTT </w:t>
            </w:r>
            <w:r>
              <w:rPr>
                <w:sz w:val="18"/>
              </w:rPr>
              <w:t>中介層串接設備</w:t>
            </w:r>
            <w:r>
              <w:rPr>
                <w:sz w:val="18"/>
              </w:rPr>
              <w:t xml:space="preserve"> PLC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平台</w:t>
            </w:r>
          </w:p>
        </w:tc>
      </w:tr>
      <w:tr w:rsidR="006A2D2E" w14:paraId="36945316" w14:textId="77777777">
        <w:trPr>
          <w:jc w:val="center"/>
        </w:trPr>
        <w:tc>
          <w:tcPr>
            <w:tcW w:w="1701" w:type="dxa"/>
          </w:tcPr>
          <w:p w14:paraId="43AAE8B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顯示與反饋裝置</w:t>
            </w:r>
          </w:p>
        </w:tc>
        <w:tc>
          <w:tcPr>
            <w:tcW w:w="3402" w:type="dxa"/>
          </w:tcPr>
          <w:p w14:paraId="0EAFC17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顯示推論結果、提示操作人員</w:t>
            </w:r>
          </w:p>
        </w:tc>
        <w:tc>
          <w:tcPr>
            <w:tcW w:w="3969" w:type="dxa"/>
          </w:tcPr>
          <w:p w14:paraId="079D3F5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觸控螢幕、</w:t>
            </w:r>
            <w:r>
              <w:rPr>
                <w:sz w:val="18"/>
                <w:lang w:eastAsia="zh-TW"/>
              </w:rPr>
              <w:t xml:space="preserve">LED </w:t>
            </w:r>
            <w:r>
              <w:rPr>
                <w:sz w:val="18"/>
                <w:lang w:eastAsia="zh-TW"/>
              </w:rPr>
              <w:t>訊號燈、</w:t>
            </w:r>
            <w:r>
              <w:rPr>
                <w:sz w:val="18"/>
                <w:lang w:eastAsia="zh-TW"/>
              </w:rPr>
              <w:t>HMI</w:t>
            </w:r>
          </w:p>
        </w:tc>
      </w:tr>
    </w:tbl>
    <w:p w14:paraId="73444257" w14:textId="77777777" w:rsidR="006A2D2E" w:rsidRDefault="006A2D2E">
      <w:pPr>
        <w:spacing w:after="0"/>
        <w:rPr>
          <w:lang w:eastAsia="zh-TW"/>
        </w:rPr>
      </w:pPr>
    </w:p>
    <w:p w14:paraId="1CB1EB29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16" w:name="_Toc239943184"/>
      <w:r>
        <w:rPr>
          <w:rFonts w:ascii="Times New Roman" w:eastAsia="標楷體" w:hAnsi="Times New Roman"/>
          <w:color w:val="000000"/>
          <w:lang w:eastAsia="zh-TW"/>
        </w:rPr>
        <w:lastRenderedPageBreak/>
        <w:t>三、培訓對象與分季規劃</w:t>
      </w:r>
      <w:bookmarkEnd w:id="16"/>
    </w:p>
    <w:p w14:paraId="70973891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11</w:t>
      </w:r>
      <w:r>
        <w:rPr>
          <w:b/>
          <w:sz w:val="21"/>
          <w:lang w:eastAsia="zh-TW"/>
        </w:rPr>
        <w:t xml:space="preserve">　分季培訓規劃與查核點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061"/>
        <w:gridCol w:w="794"/>
        <w:gridCol w:w="2494"/>
        <w:gridCol w:w="2041"/>
      </w:tblGrid>
      <w:tr w:rsidR="006A2D2E" w14:paraId="3012EBB3" w14:textId="77777777">
        <w:trPr>
          <w:tblHeader/>
          <w:jc w:val="center"/>
        </w:trPr>
        <w:tc>
          <w:tcPr>
            <w:tcW w:w="680" w:type="dxa"/>
            <w:shd w:val="clear" w:color="auto" w:fill="DCE6F1"/>
          </w:tcPr>
          <w:p w14:paraId="7462071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季別</w:t>
            </w:r>
          </w:p>
        </w:tc>
        <w:tc>
          <w:tcPr>
            <w:tcW w:w="3061" w:type="dxa"/>
            <w:shd w:val="clear" w:color="auto" w:fill="DCE6F1"/>
          </w:tcPr>
          <w:p w14:paraId="6FB7C7D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培訓重點</w:t>
            </w:r>
          </w:p>
        </w:tc>
        <w:tc>
          <w:tcPr>
            <w:tcW w:w="794" w:type="dxa"/>
            <w:shd w:val="clear" w:color="auto" w:fill="DCE6F1"/>
          </w:tcPr>
          <w:p w14:paraId="787B4B83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目標人次</w:t>
            </w:r>
          </w:p>
        </w:tc>
        <w:tc>
          <w:tcPr>
            <w:tcW w:w="2494" w:type="dxa"/>
            <w:shd w:val="clear" w:color="auto" w:fill="DCE6F1"/>
          </w:tcPr>
          <w:p w14:paraId="2D0CE5E4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查核重點</w:t>
            </w:r>
          </w:p>
        </w:tc>
        <w:tc>
          <w:tcPr>
            <w:tcW w:w="2041" w:type="dxa"/>
            <w:shd w:val="clear" w:color="auto" w:fill="DCE6F1"/>
          </w:tcPr>
          <w:p w14:paraId="62DC14B2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評量方式</w:t>
            </w:r>
          </w:p>
        </w:tc>
      </w:tr>
      <w:tr w:rsidR="006A2D2E" w14:paraId="201F2345" w14:textId="77777777">
        <w:trPr>
          <w:jc w:val="center"/>
        </w:trPr>
        <w:tc>
          <w:tcPr>
            <w:tcW w:w="680" w:type="dxa"/>
          </w:tcPr>
          <w:p w14:paraId="60E8EF3E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Q1</w:t>
            </w:r>
          </w:p>
        </w:tc>
        <w:tc>
          <w:tcPr>
            <w:tcW w:w="3061" w:type="dxa"/>
          </w:tcPr>
          <w:p w14:paraId="632F06B9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課程開設與初階內訓（基礎理論加工具操作：</w:t>
            </w:r>
            <w:r>
              <w:rPr>
                <w:sz w:val="17"/>
                <w:lang w:eastAsia="zh-TW"/>
              </w:rPr>
              <w:t xml:space="preserve">AI </w:t>
            </w:r>
            <w:r>
              <w:rPr>
                <w:sz w:val="17"/>
                <w:lang w:eastAsia="zh-TW"/>
              </w:rPr>
              <w:t>概論、</w:t>
            </w:r>
            <w:r>
              <w:rPr>
                <w:sz w:val="17"/>
                <w:lang w:eastAsia="zh-TW"/>
              </w:rPr>
              <w:t>Python</w:t>
            </w:r>
            <w:r>
              <w:rPr>
                <w:sz w:val="17"/>
                <w:lang w:eastAsia="zh-TW"/>
              </w:rPr>
              <w:t>、</w:t>
            </w:r>
            <w:r>
              <w:rPr>
                <w:sz w:val="17"/>
                <w:lang w:eastAsia="zh-TW"/>
              </w:rPr>
              <w:t>OpenCV</w:t>
            </w:r>
            <w:r>
              <w:rPr>
                <w:sz w:val="17"/>
                <w:lang w:eastAsia="zh-TW"/>
              </w:rPr>
              <w:t>）</w:t>
            </w:r>
          </w:p>
        </w:tc>
        <w:tc>
          <w:tcPr>
            <w:tcW w:w="794" w:type="dxa"/>
          </w:tcPr>
          <w:p w14:paraId="1E21C1F3" w14:textId="2EE2F70E" w:rsidR="006A2D2E" w:rsidRDefault="00481213">
            <w:pPr>
              <w:spacing w:after="20" w:line="269" w:lineRule="auto"/>
            </w:pPr>
            <w:r>
              <w:rPr>
                <w:rFonts w:hint="eastAsia"/>
                <w:lang w:eastAsia="zh-TW"/>
              </w:rPr>
              <w:t>75</w:t>
            </w:r>
          </w:p>
        </w:tc>
        <w:tc>
          <w:tcPr>
            <w:tcW w:w="2494" w:type="dxa"/>
          </w:tcPr>
          <w:p w14:paraId="101A397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完成基礎培訓</w:t>
            </w:r>
            <w:r>
              <w:rPr>
                <w:sz w:val="17"/>
                <w:lang w:eastAsia="zh-TW"/>
              </w:rPr>
              <w:t xml:space="preserve"> 30 </w:t>
            </w:r>
            <w:r>
              <w:rPr>
                <w:sz w:val="17"/>
                <w:lang w:eastAsia="zh-TW"/>
              </w:rPr>
              <w:t>小時；每人完成</w:t>
            </w:r>
            <w:r>
              <w:rPr>
                <w:sz w:val="17"/>
                <w:lang w:eastAsia="zh-TW"/>
              </w:rPr>
              <w:t xml:space="preserve"> 1 </w:t>
            </w:r>
            <w:r>
              <w:rPr>
                <w:sz w:val="17"/>
                <w:lang w:eastAsia="zh-TW"/>
              </w:rPr>
              <w:t>項個別實作題目</w:t>
            </w:r>
          </w:p>
        </w:tc>
        <w:tc>
          <w:tcPr>
            <w:tcW w:w="2041" w:type="dxa"/>
          </w:tcPr>
          <w:p w14:paraId="591BF1F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上課出席率、期末作業繳交、簡報展示</w:t>
            </w:r>
          </w:p>
        </w:tc>
      </w:tr>
      <w:tr w:rsidR="006A2D2E" w14:paraId="5E0A4D3D" w14:textId="77777777">
        <w:trPr>
          <w:jc w:val="center"/>
        </w:trPr>
        <w:tc>
          <w:tcPr>
            <w:tcW w:w="680" w:type="dxa"/>
          </w:tcPr>
          <w:p w14:paraId="6598D5EC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Q2</w:t>
            </w:r>
          </w:p>
        </w:tc>
        <w:tc>
          <w:tcPr>
            <w:tcW w:w="3061" w:type="dxa"/>
          </w:tcPr>
          <w:p w14:paraId="33539FFE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進階應用實作加現場資料演練（模型訓練、部署流程、現場</w:t>
            </w:r>
            <w:r>
              <w:rPr>
                <w:sz w:val="17"/>
                <w:lang w:eastAsia="zh-TW"/>
              </w:rPr>
              <w:t xml:space="preserve"> API </w:t>
            </w:r>
            <w:r>
              <w:rPr>
                <w:sz w:val="17"/>
                <w:lang w:eastAsia="zh-TW"/>
              </w:rPr>
              <w:t>串接）</w:t>
            </w:r>
          </w:p>
        </w:tc>
        <w:tc>
          <w:tcPr>
            <w:tcW w:w="794" w:type="dxa"/>
          </w:tcPr>
          <w:p w14:paraId="2A2DA44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75</w:t>
            </w:r>
          </w:p>
        </w:tc>
        <w:tc>
          <w:tcPr>
            <w:tcW w:w="2494" w:type="dxa"/>
          </w:tcPr>
          <w:p w14:paraId="3403D278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完成部署模型實作；能跟</w:t>
            </w:r>
            <w:r>
              <w:rPr>
                <w:sz w:val="17"/>
                <w:lang w:eastAsia="zh-TW"/>
              </w:rPr>
              <w:t xml:space="preserve"> 1 </w:t>
            </w:r>
            <w:r>
              <w:rPr>
                <w:sz w:val="17"/>
                <w:lang w:eastAsia="zh-TW"/>
              </w:rPr>
              <w:t>台現場設備整合模型與資料串接</w:t>
            </w:r>
          </w:p>
        </w:tc>
        <w:tc>
          <w:tcPr>
            <w:tcW w:w="2041" w:type="dxa"/>
          </w:tcPr>
          <w:p w14:paraId="11AE128C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實作展示、測試驗收、互評回饋</w:t>
            </w:r>
          </w:p>
        </w:tc>
      </w:tr>
      <w:tr w:rsidR="006A2D2E" w14:paraId="18E3D3BE" w14:textId="77777777">
        <w:trPr>
          <w:jc w:val="center"/>
        </w:trPr>
        <w:tc>
          <w:tcPr>
            <w:tcW w:w="680" w:type="dxa"/>
          </w:tcPr>
          <w:p w14:paraId="4C4208D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Q3</w:t>
            </w:r>
          </w:p>
        </w:tc>
        <w:tc>
          <w:tcPr>
            <w:tcW w:w="3061" w:type="dxa"/>
          </w:tcPr>
          <w:p w14:paraId="1C59ADE5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導入場域應用專題演練與實地部署（</w:t>
            </w:r>
            <w:r>
              <w:rPr>
                <w:sz w:val="17"/>
                <w:lang w:eastAsia="zh-TW"/>
              </w:rPr>
              <w:t xml:space="preserve">PoC </w:t>
            </w:r>
            <w:r>
              <w:rPr>
                <w:sz w:val="17"/>
                <w:lang w:eastAsia="zh-TW"/>
              </w:rPr>
              <w:t>導入、異常回報、模型優化）</w:t>
            </w:r>
          </w:p>
        </w:tc>
        <w:tc>
          <w:tcPr>
            <w:tcW w:w="794" w:type="dxa"/>
          </w:tcPr>
          <w:p w14:paraId="3770EDD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75</w:t>
            </w:r>
          </w:p>
        </w:tc>
        <w:tc>
          <w:tcPr>
            <w:tcW w:w="2494" w:type="dxa"/>
          </w:tcPr>
          <w:p w14:paraId="02619EDD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小組完成</w:t>
            </w:r>
            <w:r>
              <w:rPr>
                <w:sz w:val="17"/>
                <w:lang w:eastAsia="zh-TW"/>
              </w:rPr>
              <w:t xml:space="preserve"> PoC </w:t>
            </w:r>
            <w:r>
              <w:rPr>
                <w:sz w:val="17"/>
                <w:lang w:eastAsia="zh-TW"/>
              </w:rPr>
              <w:t>導入原型</w:t>
            </w:r>
            <w:r>
              <w:rPr>
                <w:sz w:val="17"/>
                <w:lang w:eastAsia="zh-TW"/>
              </w:rPr>
              <w:t xml:space="preserve"> 1 </w:t>
            </w:r>
            <w:r>
              <w:rPr>
                <w:sz w:val="17"/>
                <w:lang w:eastAsia="zh-TW"/>
              </w:rPr>
              <w:t>案；能獨立維運模型與調參數</w:t>
            </w:r>
          </w:p>
        </w:tc>
        <w:tc>
          <w:tcPr>
            <w:tcW w:w="2041" w:type="dxa"/>
          </w:tcPr>
          <w:p w14:paraId="76182F8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PoC </w:t>
            </w:r>
            <w:r>
              <w:rPr>
                <w:sz w:val="17"/>
                <w:lang w:eastAsia="zh-TW"/>
              </w:rPr>
              <w:t>成果簡報、導入日誌、現場驗證報告</w:t>
            </w:r>
          </w:p>
        </w:tc>
      </w:tr>
      <w:tr w:rsidR="006A2D2E" w14:paraId="0086BF74" w14:textId="77777777">
        <w:trPr>
          <w:jc w:val="center"/>
        </w:trPr>
        <w:tc>
          <w:tcPr>
            <w:tcW w:w="680" w:type="dxa"/>
          </w:tcPr>
          <w:p w14:paraId="773EE31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Q4</w:t>
            </w:r>
          </w:p>
        </w:tc>
        <w:tc>
          <w:tcPr>
            <w:tcW w:w="3061" w:type="dxa"/>
          </w:tcPr>
          <w:p w14:paraId="429A8C46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成果總結與跨部門擴散應用（成果移轉、內部種子師資訓練）</w:t>
            </w:r>
          </w:p>
        </w:tc>
        <w:tc>
          <w:tcPr>
            <w:tcW w:w="794" w:type="dxa"/>
          </w:tcPr>
          <w:p w14:paraId="3E0425C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25</w:t>
            </w:r>
          </w:p>
        </w:tc>
        <w:tc>
          <w:tcPr>
            <w:tcW w:w="2494" w:type="dxa"/>
          </w:tcPr>
          <w:p w14:paraId="402A470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完成教材彙整、內部簡報教學；能擔任講師帶新梯次導入</w:t>
            </w:r>
          </w:p>
        </w:tc>
        <w:tc>
          <w:tcPr>
            <w:tcW w:w="2041" w:type="dxa"/>
          </w:tcPr>
          <w:p w14:paraId="30F34ABB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教學觀摩、學員回饋、內部評量表</w:t>
            </w:r>
          </w:p>
        </w:tc>
      </w:tr>
      <w:tr w:rsidR="006A2D2E" w14:paraId="3B637ED1" w14:textId="77777777">
        <w:trPr>
          <w:jc w:val="center"/>
        </w:trPr>
        <w:tc>
          <w:tcPr>
            <w:tcW w:w="680" w:type="dxa"/>
          </w:tcPr>
          <w:p w14:paraId="4C6B7E9C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7"/>
              </w:rPr>
              <w:t>合計</w:t>
            </w:r>
            <w:proofErr w:type="spellEnd"/>
          </w:p>
        </w:tc>
        <w:tc>
          <w:tcPr>
            <w:tcW w:w="3061" w:type="dxa"/>
          </w:tcPr>
          <w:p w14:paraId="52E50CB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794" w:type="dxa"/>
          </w:tcPr>
          <w:p w14:paraId="382609A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250</w:t>
            </w:r>
          </w:p>
        </w:tc>
        <w:tc>
          <w:tcPr>
            <w:tcW w:w="2494" w:type="dxa"/>
          </w:tcPr>
          <w:p w14:paraId="264CE31F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列入計畫查核點</w:t>
            </w:r>
            <w:r>
              <w:rPr>
                <w:sz w:val="17"/>
              </w:rPr>
              <w:t xml:space="preserve"> A1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E </w:t>
            </w:r>
            <w:r>
              <w:rPr>
                <w:sz w:val="17"/>
              </w:rPr>
              <w:t>項</w:t>
            </w:r>
          </w:p>
        </w:tc>
        <w:tc>
          <w:tcPr>
            <w:tcW w:w="2041" w:type="dxa"/>
          </w:tcPr>
          <w:p w14:paraId="6EB1F07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</w:tr>
    </w:tbl>
    <w:p w14:paraId="7304F38F" w14:textId="77777777" w:rsidR="006A2D2E" w:rsidRDefault="006A2D2E">
      <w:pPr>
        <w:spacing w:after="0"/>
      </w:pPr>
    </w:p>
    <w:p w14:paraId="2000BAC6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12</w:t>
      </w:r>
      <w:r>
        <w:rPr>
          <w:b/>
          <w:sz w:val="21"/>
          <w:lang w:eastAsia="zh-TW"/>
        </w:rPr>
        <w:t xml:space="preserve">　培訓對象與招募方式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061"/>
        <w:gridCol w:w="2835"/>
      </w:tblGrid>
      <w:tr w:rsidR="00481213" w14:paraId="4DC596D5" w14:textId="77777777">
        <w:trPr>
          <w:tblHeader/>
          <w:jc w:val="center"/>
        </w:trPr>
        <w:tc>
          <w:tcPr>
            <w:tcW w:w="1701" w:type="dxa"/>
            <w:shd w:val="clear" w:color="auto" w:fill="DCE6F1"/>
          </w:tcPr>
          <w:p w14:paraId="570A014A" w14:textId="77777777" w:rsidR="00481213" w:rsidRDefault="00481213">
            <w:pPr>
              <w:spacing w:after="20" w:line="269" w:lineRule="auto"/>
              <w:jc w:val="center"/>
            </w:pPr>
            <w:proofErr w:type="spellStart"/>
            <w:r>
              <w:rPr>
                <w:b/>
                <w:sz w:val="18"/>
              </w:rPr>
              <w:t>招募對象</w:t>
            </w:r>
            <w:proofErr w:type="spellEnd"/>
          </w:p>
        </w:tc>
        <w:tc>
          <w:tcPr>
            <w:tcW w:w="3061" w:type="dxa"/>
            <w:shd w:val="clear" w:color="auto" w:fill="DCE6F1"/>
          </w:tcPr>
          <w:p w14:paraId="35E05909" w14:textId="77777777" w:rsidR="00481213" w:rsidRDefault="00481213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資格條件</w:t>
            </w:r>
          </w:p>
        </w:tc>
        <w:tc>
          <w:tcPr>
            <w:tcW w:w="2835" w:type="dxa"/>
            <w:shd w:val="clear" w:color="auto" w:fill="DCE6F1"/>
          </w:tcPr>
          <w:p w14:paraId="7AC49059" w14:textId="77777777" w:rsidR="00481213" w:rsidRDefault="00481213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招募方式</w:t>
            </w:r>
          </w:p>
        </w:tc>
      </w:tr>
      <w:tr w:rsidR="00481213" w14:paraId="5CCC493E" w14:textId="77777777">
        <w:trPr>
          <w:jc w:val="center"/>
        </w:trPr>
        <w:tc>
          <w:tcPr>
            <w:tcW w:w="1701" w:type="dxa"/>
          </w:tcPr>
          <w:p w14:paraId="30383A74" w14:textId="77777777" w:rsidR="00481213" w:rsidRDefault="00481213">
            <w:pPr>
              <w:spacing w:after="20" w:line="269" w:lineRule="auto"/>
            </w:pPr>
            <w:proofErr w:type="spellStart"/>
            <w:r>
              <w:rPr>
                <w:sz w:val="18"/>
              </w:rPr>
              <w:t>公司內部技術人員</w:t>
            </w:r>
            <w:proofErr w:type="spellEnd"/>
          </w:p>
        </w:tc>
        <w:tc>
          <w:tcPr>
            <w:tcW w:w="3061" w:type="dxa"/>
          </w:tcPr>
          <w:p w14:paraId="78273C25" w14:textId="77777777" w:rsidR="00481213" w:rsidRDefault="00481213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各部門人員，具基本資訊與製程知識者優先</w:t>
            </w:r>
          </w:p>
        </w:tc>
        <w:tc>
          <w:tcPr>
            <w:tcW w:w="2835" w:type="dxa"/>
          </w:tcPr>
          <w:p w14:paraId="143B46A3" w14:textId="77777777" w:rsidR="00481213" w:rsidRDefault="00481213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部門主管推薦與自主報名並行，並辦理簡易篩選</w:t>
            </w:r>
          </w:p>
        </w:tc>
      </w:tr>
      <w:tr w:rsidR="00481213" w14:paraId="0373F38D" w14:textId="77777777">
        <w:trPr>
          <w:jc w:val="center"/>
        </w:trPr>
        <w:tc>
          <w:tcPr>
            <w:tcW w:w="1701" w:type="dxa"/>
          </w:tcPr>
          <w:p w14:paraId="2422BBCC" w14:textId="77777777" w:rsidR="00481213" w:rsidRDefault="00481213">
            <w:pPr>
              <w:spacing w:after="20" w:line="269" w:lineRule="auto"/>
            </w:pPr>
            <w:proofErr w:type="spellStart"/>
            <w:r>
              <w:rPr>
                <w:sz w:val="18"/>
              </w:rPr>
              <w:t>合作夥伴工程人員</w:t>
            </w:r>
            <w:proofErr w:type="spellEnd"/>
          </w:p>
        </w:tc>
        <w:tc>
          <w:tcPr>
            <w:tcW w:w="3061" w:type="dxa"/>
          </w:tcPr>
          <w:p w14:paraId="638B46A4" w14:textId="77777777" w:rsidR="00481213" w:rsidRDefault="00481213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協力廠商、系統整合商的相關技術人員</w:t>
            </w:r>
          </w:p>
        </w:tc>
        <w:tc>
          <w:tcPr>
            <w:tcW w:w="2835" w:type="dxa"/>
          </w:tcPr>
          <w:p w14:paraId="7121F0FE" w14:textId="77777777" w:rsidR="00481213" w:rsidRDefault="00481213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由合作廠商推薦，配合時段參訓</w:t>
            </w:r>
          </w:p>
        </w:tc>
      </w:tr>
      <w:tr w:rsidR="00481213" w14:paraId="6F5C41D9" w14:textId="77777777">
        <w:trPr>
          <w:jc w:val="center"/>
        </w:trPr>
        <w:tc>
          <w:tcPr>
            <w:tcW w:w="1701" w:type="dxa"/>
          </w:tcPr>
          <w:p w14:paraId="125316D5" w14:textId="77777777" w:rsidR="00481213" w:rsidRDefault="00481213">
            <w:pPr>
              <w:spacing w:after="20" w:line="269" w:lineRule="auto"/>
            </w:pPr>
            <w:proofErr w:type="spellStart"/>
            <w:r>
              <w:rPr>
                <w:sz w:val="18"/>
              </w:rPr>
              <w:t>新進人才與實習生</w:t>
            </w:r>
            <w:proofErr w:type="spellEnd"/>
          </w:p>
        </w:tc>
        <w:tc>
          <w:tcPr>
            <w:tcW w:w="3061" w:type="dxa"/>
          </w:tcPr>
          <w:p w14:paraId="189F9C1C" w14:textId="77777777" w:rsidR="00481213" w:rsidRDefault="00481213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相關科系學生（資工、自動化、電機、機械），或擬轉任技術職者</w:t>
            </w:r>
          </w:p>
        </w:tc>
        <w:tc>
          <w:tcPr>
            <w:tcW w:w="2835" w:type="dxa"/>
          </w:tcPr>
          <w:p w14:paraId="3E349086" w14:textId="77777777" w:rsidR="00481213" w:rsidRDefault="00481213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>搭配產學合作、實習媒合、預聘方案</w:t>
            </w:r>
          </w:p>
        </w:tc>
      </w:tr>
    </w:tbl>
    <w:p w14:paraId="415710CD" w14:textId="77777777" w:rsidR="006A2D2E" w:rsidRDefault="006A2D2E">
      <w:pPr>
        <w:spacing w:after="0"/>
      </w:pPr>
    </w:p>
    <w:p w14:paraId="442C6E4D" w14:textId="77777777" w:rsidR="006A2D2E" w:rsidRDefault="00000000">
      <w:r>
        <w:br w:type="page"/>
      </w:r>
    </w:p>
    <w:p w14:paraId="7790540A" w14:textId="77777777" w:rsidR="006A2D2E" w:rsidRDefault="00000000">
      <w:pPr>
        <w:pStyle w:val="1"/>
        <w:spacing w:before="40" w:after="140"/>
        <w:rPr>
          <w:lang w:eastAsia="zh-TW"/>
        </w:rPr>
      </w:pPr>
      <w:bookmarkStart w:id="17" w:name="_Toc239943185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陸、重要執行成果與績效</w:t>
      </w:r>
      <w:bookmarkEnd w:id="17"/>
    </w:p>
    <w:p w14:paraId="76F4FC30" w14:textId="77777777" w:rsidR="006A2D2E" w:rsidRDefault="00000000">
      <w:pPr>
        <w:pStyle w:val="21"/>
        <w:spacing w:before="180" w:after="80"/>
      </w:pPr>
      <w:bookmarkStart w:id="18" w:name="_Toc239943186"/>
      <w:r>
        <w:rPr>
          <w:rFonts w:ascii="Times New Roman" w:eastAsia="標楷體" w:hAnsi="Times New Roman"/>
          <w:color w:val="000000"/>
        </w:rPr>
        <w:t>一、量化成果分析</w:t>
      </w:r>
      <w:bookmarkEnd w:id="18"/>
    </w:p>
    <w:p w14:paraId="2F7BC7AE" w14:textId="77777777" w:rsidR="006A2D2E" w:rsidRDefault="00000000">
      <w:pPr>
        <w:keepNext/>
        <w:spacing w:before="160" w:after="6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 13</w:t>
      </w:r>
      <w:r>
        <w:rPr>
          <w:b/>
          <w:sz w:val="21"/>
        </w:rPr>
        <w:t xml:space="preserve">　工具面量化成果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1361"/>
        <w:gridCol w:w="1474"/>
      </w:tblGrid>
      <w:tr w:rsidR="006A2D2E" w14:paraId="4474A4DD" w14:textId="77777777">
        <w:trPr>
          <w:tblHeader/>
          <w:jc w:val="center"/>
        </w:trPr>
        <w:tc>
          <w:tcPr>
            <w:tcW w:w="1701" w:type="dxa"/>
            <w:shd w:val="clear" w:color="auto" w:fill="DCE6F1"/>
          </w:tcPr>
          <w:p w14:paraId="3AA83CFF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w="1701" w:type="dxa"/>
            <w:shd w:val="clear" w:color="auto" w:fill="DCE6F1"/>
          </w:tcPr>
          <w:p w14:paraId="6338D3DB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預定目標</w:t>
            </w:r>
          </w:p>
        </w:tc>
        <w:tc>
          <w:tcPr>
            <w:tcW w:w="2835" w:type="dxa"/>
            <w:shd w:val="clear" w:color="auto" w:fill="DCE6F1"/>
          </w:tcPr>
          <w:p w14:paraId="162474DE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實際達成</w:t>
            </w:r>
          </w:p>
        </w:tc>
        <w:tc>
          <w:tcPr>
            <w:tcW w:w="1361" w:type="dxa"/>
            <w:shd w:val="clear" w:color="auto" w:fill="DCE6F1"/>
          </w:tcPr>
          <w:p w14:paraId="0FA4293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達成率／說明</w:t>
            </w:r>
          </w:p>
        </w:tc>
        <w:tc>
          <w:tcPr>
            <w:tcW w:w="1474" w:type="dxa"/>
            <w:shd w:val="clear" w:color="auto" w:fill="DCE6F1"/>
          </w:tcPr>
          <w:p w14:paraId="27CED2AB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7"/>
              </w:rPr>
              <w:t>佐證狀態</w:t>
            </w:r>
          </w:p>
        </w:tc>
      </w:tr>
      <w:tr w:rsidR="006A2D2E" w14:paraId="0A9C8B2C" w14:textId="77777777">
        <w:trPr>
          <w:jc w:val="center"/>
        </w:trPr>
        <w:tc>
          <w:tcPr>
            <w:tcW w:w="1701" w:type="dxa"/>
          </w:tcPr>
          <w:p w14:paraId="49E59BB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開發工具鏈建置</w:t>
            </w:r>
          </w:p>
        </w:tc>
        <w:tc>
          <w:tcPr>
            <w:tcW w:w="1701" w:type="dxa"/>
          </w:tcPr>
          <w:p w14:paraId="08935E6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套完整工具鏈</w:t>
            </w:r>
          </w:p>
        </w:tc>
        <w:tc>
          <w:tcPr>
            <w:tcW w:w="2835" w:type="dxa"/>
          </w:tcPr>
          <w:p w14:paraId="18993B4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1 </w:t>
            </w:r>
            <w:r>
              <w:rPr>
                <w:sz w:val="17"/>
                <w:lang w:eastAsia="zh-TW"/>
              </w:rPr>
              <w:t>套（涵蓋</w:t>
            </w:r>
            <w:r>
              <w:rPr>
                <w:sz w:val="17"/>
                <w:lang w:eastAsia="zh-TW"/>
              </w:rPr>
              <w:t xml:space="preserve"> 8 </w:t>
            </w:r>
            <w:r>
              <w:rPr>
                <w:sz w:val="17"/>
                <w:lang w:eastAsia="zh-TW"/>
              </w:rPr>
              <w:t>個階段、</w:t>
            </w:r>
            <w:r>
              <w:rPr>
                <w:sz w:val="17"/>
                <w:lang w:eastAsia="zh-TW"/>
              </w:rPr>
              <w:t xml:space="preserve">12 </w:t>
            </w:r>
            <w:r>
              <w:rPr>
                <w:sz w:val="17"/>
                <w:lang w:eastAsia="zh-TW"/>
              </w:rPr>
              <w:t>類工具）</w:t>
            </w:r>
          </w:p>
        </w:tc>
        <w:tc>
          <w:tcPr>
            <w:tcW w:w="1361" w:type="dxa"/>
          </w:tcPr>
          <w:p w14:paraId="4983226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1474" w:type="dxa"/>
          </w:tcPr>
          <w:p w14:paraId="46CB919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6EDBCFCD" w14:textId="77777777">
        <w:trPr>
          <w:jc w:val="center"/>
        </w:trPr>
        <w:tc>
          <w:tcPr>
            <w:tcW w:w="1701" w:type="dxa"/>
          </w:tcPr>
          <w:p w14:paraId="3293D78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訓練批次執行</w:t>
            </w:r>
          </w:p>
        </w:tc>
        <w:tc>
          <w:tcPr>
            <w:tcW w:w="1701" w:type="dxa"/>
          </w:tcPr>
          <w:p w14:paraId="6CBF0C0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2835" w:type="dxa"/>
          </w:tcPr>
          <w:p w14:paraId="783D9A7F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26 </w:t>
            </w:r>
            <w:r>
              <w:rPr>
                <w:sz w:val="17"/>
                <w:lang w:eastAsia="zh-TW"/>
              </w:rPr>
              <w:t>個</w:t>
            </w:r>
            <w:r>
              <w:rPr>
                <w:sz w:val="17"/>
                <w:lang w:eastAsia="zh-TW"/>
              </w:rPr>
              <w:t xml:space="preserve"> run </w:t>
            </w:r>
            <w:r>
              <w:rPr>
                <w:sz w:val="17"/>
                <w:lang w:eastAsia="zh-TW"/>
              </w:rPr>
              <w:t>目錄，</w:t>
            </w:r>
            <w:r>
              <w:rPr>
                <w:sz w:val="17"/>
                <w:lang w:eastAsia="zh-TW"/>
              </w:rPr>
              <w:t xml:space="preserve">12 </w:t>
            </w:r>
            <w:r>
              <w:rPr>
                <w:sz w:val="17"/>
                <w:lang w:eastAsia="zh-TW"/>
              </w:rPr>
              <w:t>個有完整指標紀錄</w:t>
            </w:r>
          </w:p>
        </w:tc>
        <w:tc>
          <w:tcPr>
            <w:tcW w:w="1361" w:type="dxa"/>
          </w:tcPr>
          <w:p w14:paraId="6E5CE342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1474" w:type="dxa"/>
          </w:tcPr>
          <w:p w14:paraId="7C87552E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5ED4A731" w14:textId="77777777">
        <w:trPr>
          <w:jc w:val="center"/>
        </w:trPr>
        <w:tc>
          <w:tcPr>
            <w:tcW w:w="1701" w:type="dxa"/>
          </w:tcPr>
          <w:p w14:paraId="01BFE2B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支援標註體系</w:t>
            </w:r>
          </w:p>
        </w:tc>
        <w:tc>
          <w:tcPr>
            <w:tcW w:w="1701" w:type="dxa"/>
          </w:tcPr>
          <w:p w14:paraId="39682D1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2835" w:type="dxa"/>
          </w:tcPr>
          <w:p w14:paraId="6C978DB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3 </w:t>
            </w:r>
            <w:r>
              <w:rPr>
                <w:sz w:val="17"/>
                <w:lang w:eastAsia="zh-TW"/>
              </w:rPr>
              <w:t>種（單／雙／四類別）</w:t>
            </w:r>
          </w:p>
        </w:tc>
        <w:tc>
          <w:tcPr>
            <w:tcW w:w="1361" w:type="dxa"/>
          </w:tcPr>
          <w:p w14:paraId="0D23E68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1474" w:type="dxa"/>
          </w:tcPr>
          <w:p w14:paraId="35502628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2675D582" w14:textId="77777777">
        <w:trPr>
          <w:jc w:val="center"/>
        </w:trPr>
        <w:tc>
          <w:tcPr>
            <w:tcW w:w="1701" w:type="dxa"/>
          </w:tcPr>
          <w:p w14:paraId="1F1EFAC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模型架構試驗</w:t>
            </w:r>
          </w:p>
        </w:tc>
        <w:tc>
          <w:tcPr>
            <w:tcW w:w="1701" w:type="dxa"/>
          </w:tcPr>
          <w:p w14:paraId="0286DD4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2835" w:type="dxa"/>
          </w:tcPr>
          <w:p w14:paraId="0AE325B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種（</w:t>
            </w:r>
            <w:r>
              <w:rPr>
                <w:sz w:val="17"/>
              </w:rPr>
              <w:t>YOLOv8s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YOLOv8n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YOLO11n-OBB</w:t>
            </w:r>
            <w:r>
              <w:rPr>
                <w:sz w:val="17"/>
              </w:rPr>
              <w:t>）</w:t>
            </w:r>
          </w:p>
        </w:tc>
        <w:tc>
          <w:tcPr>
            <w:tcW w:w="1361" w:type="dxa"/>
          </w:tcPr>
          <w:p w14:paraId="47299C5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1474" w:type="dxa"/>
          </w:tcPr>
          <w:p w14:paraId="225EB5EC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0DC25630" w14:textId="77777777">
        <w:trPr>
          <w:jc w:val="center"/>
        </w:trPr>
        <w:tc>
          <w:tcPr>
            <w:tcW w:w="1701" w:type="dxa"/>
          </w:tcPr>
          <w:p w14:paraId="118CAD9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模型辨識準確率</w:t>
            </w:r>
          </w:p>
        </w:tc>
        <w:tc>
          <w:tcPr>
            <w:tcW w:w="1701" w:type="dxa"/>
          </w:tcPr>
          <w:p w14:paraId="5CECAA7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95% </w:t>
            </w:r>
            <w:r>
              <w:rPr>
                <w:sz w:val="17"/>
              </w:rPr>
              <w:t>以上</w:t>
            </w:r>
          </w:p>
        </w:tc>
        <w:tc>
          <w:tcPr>
            <w:tcW w:w="2835" w:type="dxa"/>
          </w:tcPr>
          <w:p w14:paraId="7E544F93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雙類別模型</w:t>
            </w:r>
            <w:r>
              <w:rPr>
                <w:sz w:val="17"/>
              </w:rPr>
              <w:t xml:space="preserve"> Recall 1.000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Precision 0.989</w:t>
            </w:r>
          </w:p>
        </w:tc>
        <w:tc>
          <w:tcPr>
            <w:tcW w:w="1361" w:type="dxa"/>
          </w:tcPr>
          <w:p w14:paraId="037DAB0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達成</w:t>
            </w:r>
          </w:p>
        </w:tc>
        <w:tc>
          <w:tcPr>
            <w:tcW w:w="1474" w:type="dxa"/>
          </w:tcPr>
          <w:p w14:paraId="0716B8F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5A07DEE1" w14:textId="77777777">
        <w:trPr>
          <w:jc w:val="center"/>
        </w:trPr>
        <w:tc>
          <w:tcPr>
            <w:tcW w:w="1701" w:type="dxa"/>
          </w:tcPr>
          <w:p w14:paraId="73713857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推論時間</w:t>
            </w:r>
          </w:p>
        </w:tc>
        <w:tc>
          <w:tcPr>
            <w:tcW w:w="1701" w:type="dxa"/>
          </w:tcPr>
          <w:p w14:paraId="598B57B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秒以內</w:t>
            </w:r>
          </w:p>
        </w:tc>
        <w:tc>
          <w:tcPr>
            <w:tcW w:w="2835" w:type="dxa"/>
          </w:tcPr>
          <w:p w14:paraId="51B0055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純</w:t>
            </w:r>
            <w:r>
              <w:rPr>
                <w:sz w:val="17"/>
              </w:rPr>
              <w:t xml:space="preserve"> CPU </w:t>
            </w:r>
            <w:r>
              <w:rPr>
                <w:sz w:val="17"/>
              </w:rPr>
              <w:t>實測</w:t>
            </w:r>
            <w:r>
              <w:rPr>
                <w:sz w:val="17"/>
              </w:rPr>
              <w:t xml:space="preserve"> 184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 xml:space="preserve">437 </w:t>
            </w:r>
            <w:r>
              <w:rPr>
                <w:sz w:val="17"/>
              </w:rPr>
              <w:t>毫秒</w:t>
            </w:r>
          </w:p>
        </w:tc>
        <w:tc>
          <w:tcPr>
            <w:tcW w:w="1361" w:type="dxa"/>
          </w:tcPr>
          <w:p w14:paraId="68C95429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餘裕</w:t>
            </w:r>
            <w:r>
              <w:rPr>
                <w:sz w:val="17"/>
              </w:rPr>
              <w:t xml:space="preserve"> 56% </w:t>
            </w:r>
            <w:r>
              <w:rPr>
                <w:sz w:val="17"/>
              </w:rPr>
              <w:t>到</w:t>
            </w:r>
            <w:r>
              <w:rPr>
                <w:sz w:val="17"/>
              </w:rPr>
              <w:t xml:space="preserve"> 82%</w:t>
            </w:r>
          </w:p>
        </w:tc>
        <w:tc>
          <w:tcPr>
            <w:tcW w:w="1474" w:type="dxa"/>
          </w:tcPr>
          <w:p w14:paraId="0EAE9146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4B129651" w14:textId="77777777">
        <w:trPr>
          <w:jc w:val="center"/>
        </w:trPr>
        <w:tc>
          <w:tcPr>
            <w:tcW w:w="1701" w:type="dxa"/>
          </w:tcPr>
          <w:p w14:paraId="7AFE3D4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無形資產引進</w:t>
            </w:r>
          </w:p>
        </w:tc>
        <w:tc>
          <w:tcPr>
            <w:tcW w:w="1701" w:type="dxa"/>
          </w:tcPr>
          <w:p w14:paraId="0681709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案</w:t>
            </w:r>
          </w:p>
        </w:tc>
        <w:tc>
          <w:tcPr>
            <w:tcW w:w="2835" w:type="dxa"/>
          </w:tcPr>
          <w:p w14:paraId="2EC9E3E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Edge AI </w:t>
            </w:r>
            <w:r>
              <w:rPr>
                <w:sz w:val="17"/>
              </w:rPr>
              <w:t>部署模組（</w:t>
            </w:r>
            <w:r>
              <w:rPr>
                <w:sz w:val="17"/>
              </w:rPr>
              <w:t xml:space="preserve">SDK </w:t>
            </w:r>
            <w:r>
              <w:rPr>
                <w:sz w:val="17"/>
              </w:rPr>
              <w:t>加模型轉換工具），明新科大</w:t>
            </w:r>
          </w:p>
        </w:tc>
        <w:tc>
          <w:tcPr>
            <w:tcW w:w="1361" w:type="dxa"/>
          </w:tcPr>
          <w:p w14:paraId="123980A5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100%</w:t>
            </w:r>
          </w:p>
        </w:tc>
        <w:tc>
          <w:tcPr>
            <w:tcW w:w="1474" w:type="dxa"/>
          </w:tcPr>
          <w:p w14:paraId="4308FE5A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已具佐證</w:t>
            </w:r>
          </w:p>
        </w:tc>
      </w:tr>
      <w:tr w:rsidR="006A2D2E" w14:paraId="374654E1" w14:textId="77777777">
        <w:trPr>
          <w:jc w:val="center"/>
        </w:trPr>
        <w:tc>
          <w:tcPr>
            <w:tcW w:w="1701" w:type="dxa"/>
          </w:tcPr>
          <w:p w14:paraId="231D702D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課程時數</w:t>
            </w:r>
          </w:p>
        </w:tc>
        <w:tc>
          <w:tcPr>
            <w:tcW w:w="1701" w:type="dxa"/>
          </w:tcPr>
          <w:p w14:paraId="3B654484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 xml:space="preserve">15 </w:t>
            </w:r>
            <w:r>
              <w:rPr>
                <w:sz w:val="17"/>
                <w:lang w:eastAsia="zh-TW"/>
              </w:rPr>
              <w:t>小時以上（含</w:t>
            </w:r>
            <w:r>
              <w:rPr>
                <w:sz w:val="17"/>
                <w:lang w:eastAsia="zh-TW"/>
              </w:rPr>
              <w:t xml:space="preserve"> 5 </w:t>
            </w:r>
            <w:r>
              <w:rPr>
                <w:sz w:val="17"/>
                <w:lang w:eastAsia="zh-TW"/>
              </w:rPr>
              <w:t>小時以上實作）</w:t>
            </w:r>
          </w:p>
        </w:tc>
        <w:tc>
          <w:tcPr>
            <w:tcW w:w="2835" w:type="dxa"/>
          </w:tcPr>
          <w:p w14:paraId="37025172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30 </w:t>
            </w:r>
            <w:r>
              <w:rPr>
                <w:sz w:val="17"/>
              </w:rPr>
              <w:t>小時（含</w:t>
            </w:r>
            <w:r>
              <w:rPr>
                <w:sz w:val="17"/>
              </w:rPr>
              <w:t xml:space="preserve"> 24 </w:t>
            </w:r>
            <w:r>
              <w:rPr>
                <w:sz w:val="17"/>
              </w:rPr>
              <w:t>小時實作）</w:t>
            </w:r>
          </w:p>
        </w:tc>
        <w:tc>
          <w:tcPr>
            <w:tcW w:w="1361" w:type="dxa"/>
          </w:tcPr>
          <w:p w14:paraId="6EFB65EB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200%</w:t>
            </w:r>
          </w:p>
        </w:tc>
        <w:tc>
          <w:tcPr>
            <w:tcW w:w="1474" w:type="dxa"/>
          </w:tcPr>
          <w:p w14:paraId="3D81CA9A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教材已完成，開課紀錄待補</w:t>
            </w:r>
          </w:p>
        </w:tc>
      </w:tr>
      <w:tr w:rsidR="006A2D2E" w14:paraId="03742D62" w14:textId="77777777">
        <w:trPr>
          <w:jc w:val="center"/>
        </w:trPr>
        <w:tc>
          <w:tcPr>
            <w:tcW w:w="1701" w:type="dxa"/>
          </w:tcPr>
          <w:p w14:paraId="20331AE6" w14:textId="77777777" w:rsidR="006A2D2E" w:rsidRDefault="00000000">
            <w:pPr>
              <w:spacing w:after="20" w:line="269" w:lineRule="auto"/>
            </w:pPr>
            <w:proofErr w:type="spellStart"/>
            <w:r>
              <w:rPr>
                <w:sz w:val="17"/>
              </w:rPr>
              <w:t>培訓人次</w:t>
            </w:r>
            <w:proofErr w:type="spellEnd"/>
          </w:p>
        </w:tc>
        <w:tc>
          <w:tcPr>
            <w:tcW w:w="1701" w:type="dxa"/>
          </w:tcPr>
          <w:p w14:paraId="639BB741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 xml:space="preserve">250 </w:t>
            </w:r>
            <w:r>
              <w:rPr>
                <w:sz w:val="17"/>
              </w:rPr>
              <w:t>人次</w:t>
            </w:r>
          </w:p>
        </w:tc>
        <w:tc>
          <w:tcPr>
            <w:tcW w:w="2835" w:type="dxa"/>
          </w:tcPr>
          <w:p w14:paraId="67D22050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分四季</w:t>
            </w:r>
            <w:r>
              <w:rPr>
                <w:sz w:val="17"/>
              </w:rPr>
              <w:t xml:space="preserve"> 75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75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75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 xml:space="preserve">25 </w:t>
            </w:r>
            <w:r>
              <w:rPr>
                <w:sz w:val="17"/>
              </w:rPr>
              <w:t>規劃</w:t>
            </w:r>
          </w:p>
        </w:tc>
        <w:tc>
          <w:tcPr>
            <w:tcW w:w="1361" w:type="dxa"/>
          </w:tcPr>
          <w:p w14:paraId="032E85E4" w14:textId="77777777" w:rsidR="006A2D2E" w:rsidRDefault="00000000">
            <w:pPr>
              <w:spacing w:after="20" w:line="269" w:lineRule="auto"/>
            </w:pPr>
            <w:r>
              <w:rPr>
                <w:sz w:val="17"/>
              </w:rPr>
              <w:t>－</w:t>
            </w:r>
          </w:p>
        </w:tc>
        <w:tc>
          <w:tcPr>
            <w:tcW w:w="1474" w:type="dxa"/>
          </w:tcPr>
          <w:p w14:paraId="2AD333BA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7"/>
                <w:lang w:eastAsia="zh-TW"/>
              </w:rPr>
              <w:t>佐證待補（簽到表、評量表）</w:t>
            </w:r>
          </w:p>
        </w:tc>
      </w:tr>
    </w:tbl>
    <w:p w14:paraId="1AFDC5AC" w14:textId="77777777" w:rsidR="006A2D2E" w:rsidRDefault="00000000">
      <w:pPr>
        <w:spacing w:after="160"/>
        <w:rPr>
          <w:lang w:eastAsia="zh-TW"/>
        </w:rPr>
      </w:pPr>
      <w:r>
        <w:rPr>
          <w:color w:val="52514E"/>
          <w:sz w:val="20"/>
          <w:lang w:eastAsia="zh-TW"/>
        </w:rPr>
        <w:t>佐證狀態欄說明：標示「已具佐證」者，本報告檢附實測數據或紀錄檔可供查核；標示「佐證待補」者，屬計畫後續期程之執行項目，或須由業主與合作單位提供文件方能認定。</w:t>
      </w:r>
    </w:p>
    <w:p w14:paraId="14950C63" w14:textId="77777777" w:rsidR="006A2D2E" w:rsidRDefault="00000000">
      <w:pPr>
        <w:pStyle w:val="21"/>
        <w:spacing w:before="180" w:after="80"/>
        <w:rPr>
          <w:lang w:eastAsia="zh-TW"/>
        </w:rPr>
      </w:pPr>
      <w:bookmarkStart w:id="19" w:name="_Toc239943187"/>
      <w:r>
        <w:rPr>
          <w:rFonts w:ascii="Times New Roman" w:eastAsia="標楷體" w:hAnsi="Times New Roman"/>
          <w:color w:val="000000"/>
          <w:lang w:eastAsia="zh-TW"/>
        </w:rPr>
        <w:t>二、質化效益說明</w:t>
      </w:r>
      <w:bookmarkEnd w:id="19"/>
    </w:p>
    <w:p w14:paraId="3508EE95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工具鏈標準化後，</w:t>
      </w:r>
      <w:r>
        <w:rPr>
          <w:lang w:eastAsia="zh-TW"/>
        </w:rPr>
        <w:t xml:space="preserve">AI </w:t>
      </w:r>
      <w:r>
        <w:rPr>
          <w:lang w:eastAsia="zh-TW"/>
        </w:rPr>
        <w:t>模型開發由「須仰賴外部顧問」轉為「內部工程與品保人員即可執行」，具體效益如下。</w:t>
      </w:r>
    </w:p>
    <w:p w14:paraId="32B5A1F2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藉由</w:t>
      </w:r>
      <w:r>
        <w:rPr>
          <w:lang w:eastAsia="zh-TW"/>
        </w:rPr>
        <w:t xml:space="preserve"> data.yaml </w:t>
      </w:r>
      <w:r>
        <w:rPr>
          <w:lang w:eastAsia="zh-TW"/>
        </w:rPr>
        <w:t>與固定之超參數組態，啟動訓練不再構成門檻；</w:t>
      </w:r>
      <w:r>
        <w:rPr>
          <w:lang w:eastAsia="zh-TW"/>
        </w:rPr>
        <w:t xml:space="preserve">results.csv </w:t>
      </w:r>
      <w:r>
        <w:rPr>
          <w:lang w:eastAsia="zh-TW"/>
        </w:rPr>
        <w:t>與框架內建圖表使非</w:t>
      </w:r>
      <w:r>
        <w:rPr>
          <w:lang w:eastAsia="zh-TW"/>
        </w:rPr>
        <w:t xml:space="preserve"> AI </w:t>
      </w:r>
      <w:r>
        <w:rPr>
          <w:lang w:eastAsia="zh-TW"/>
        </w:rPr>
        <w:t>背景人員亦能自行判斷模型成效。</w:t>
      </w:r>
    </w:p>
    <w:p w14:paraId="7D129641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MLOps </w:t>
      </w:r>
      <w:r>
        <w:rPr>
          <w:lang w:eastAsia="zh-TW"/>
        </w:rPr>
        <w:t>之</w:t>
      </w:r>
      <w:r>
        <w:rPr>
          <w:lang w:eastAsia="zh-TW"/>
        </w:rPr>
        <w:t xml:space="preserve"> run </w:t>
      </w:r>
      <w:r>
        <w:rPr>
          <w:lang w:eastAsia="zh-TW"/>
        </w:rPr>
        <w:t>目錄制使每次訓練均可追溯與比較，降低模型上線風險，並對應結案報告「成果與實際執行內容一致」之查核要求。</w:t>
      </w:r>
    </w:p>
    <w:p w14:paraId="4D1B378B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標註稽核程序建立後，資料品質問題可於進入訓練前即予攔截。本計畫即藉此發現</w:t>
      </w:r>
      <w:r>
        <w:rPr>
          <w:lang w:eastAsia="zh-TW"/>
        </w:rPr>
        <w:t xml:space="preserve"> dataset2 </w:t>
      </w:r>
      <w:r>
        <w:rPr>
          <w:lang w:eastAsia="zh-TW"/>
        </w:rPr>
        <w:t>測試集</w:t>
      </w:r>
      <w:r>
        <w:rPr>
          <w:lang w:eastAsia="zh-TW"/>
        </w:rPr>
        <w:t xml:space="preserve"> 49 </w:t>
      </w:r>
      <w:r>
        <w:rPr>
          <w:lang w:eastAsia="zh-TW"/>
        </w:rPr>
        <w:t>張未標註之缺失。</w:t>
      </w:r>
    </w:p>
    <w:p w14:paraId="282EBA1F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本工具鏈可直接複製至公司其他製程（清洗、量測）及擴散夥伴，作為計畫書所述「標準化模組或平台」之基礎。</w:t>
      </w:r>
    </w:p>
    <w:p w14:paraId="23A6FCF2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教育訓練以公司自有黃光設備影像作為教材，可縮小學員自課堂至現場之落差，並培養內部種子師資，以支應後續擴散之人才需求。</w:t>
      </w:r>
    </w:p>
    <w:p w14:paraId="5842A6E8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009E7B4" w14:textId="77777777" w:rsidR="006A2D2E" w:rsidRDefault="00000000">
      <w:pPr>
        <w:pStyle w:val="1"/>
        <w:spacing w:before="40" w:after="140"/>
        <w:rPr>
          <w:lang w:eastAsia="zh-TW"/>
        </w:rPr>
      </w:pPr>
      <w:bookmarkStart w:id="20" w:name="_Toc239943188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柒、會計經費執行情形</w:t>
      </w:r>
      <w:bookmarkEnd w:id="20"/>
    </w:p>
    <w:p w14:paraId="670A9A90" w14:textId="77777777" w:rsidR="006A2D2E" w:rsidRDefault="00000000">
      <w:pPr>
        <w:keepNext/>
        <w:spacing w:before="160" w:after="60"/>
        <w:jc w:val="center"/>
        <w:rPr>
          <w:lang w:eastAsia="zh-TW"/>
        </w:rPr>
      </w:pPr>
      <w:r>
        <w:rPr>
          <w:b/>
          <w:sz w:val="21"/>
          <w:lang w:eastAsia="zh-TW"/>
        </w:rPr>
        <w:t>表</w:t>
      </w:r>
      <w:r>
        <w:rPr>
          <w:b/>
          <w:sz w:val="21"/>
          <w:lang w:eastAsia="zh-TW"/>
        </w:rPr>
        <w:t xml:space="preserve"> 14</w:t>
      </w:r>
      <w:r>
        <w:rPr>
          <w:b/>
          <w:sz w:val="21"/>
          <w:lang w:eastAsia="zh-TW"/>
        </w:rPr>
        <w:t xml:space="preserve">　開發總經費預算分配（全程，金額單位：千元）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628"/>
        <w:gridCol w:w="1361"/>
        <w:gridCol w:w="1361"/>
        <w:gridCol w:w="1361"/>
        <w:gridCol w:w="1361"/>
      </w:tblGrid>
      <w:tr w:rsidR="006A2D2E" w14:paraId="7481427C" w14:textId="77777777">
        <w:trPr>
          <w:tblHeader/>
          <w:jc w:val="center"/>
        </w:trPr>
        <w:tc>
          <w:tcPr>
            <w:tcW w:w="3628" w:type="dxa"/>
            <w:shd w:val="clear" w:color="auto" w:fill="DCE6F1"/>
          </w:tcPr>
          <w:p w14:paraId="1CD86CAB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會計科目</w:t>
            </w:r>
          </w:p>
        </w:tc>
        <w:tc>
          <w:tcPr>
            <w:tcW w:w="1361" w:type="dxa"/>
            <w:shd w:val="clear" w:color="auto" w:fill="DCE6F1"/>
          </w:tcPr>
          <w:p w14:paraId="35CD943E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補助款</w:t>
            </w:r>
          </w:p>
        </w:tc>
        <w:tc>
          <w:tcPr>
            <w:tcW w:w="1361" w:type="dxa"/>
            <w:shd w:val="clear" w:color="auto" w:fill="DCE6F1"/>
          </w:tcPr>
          <w:p w14:paraId="2ABCEA3D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自籌款</w:t>
            </w:r>
          </w:p>
        </w:tc>
        <w:tc>
          <w:tcPr>
            <w:tcW w:w="1361" w:type="dxa"/>
            <w:shd w:val="clear" w:color="auto" w:fill="DCE6F1"/>
          </w:tcPr>
          <w:p w14:paraId="2C72E63A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合計</w:t>
            </w:r>
          </w:p>
        </w:tc>
        <w:tc>
          <w:tcPr>
            <w:tcW w:w="1361" w:type="dxa"/>
            <w:shd w:val="clear" w:color="auto" w:fill="DCE6F1"/>
          </w:tcPr>
          <w:p w14:paraId="4EF6FE29" w14:textId="77777777" w:rsidR="006A2D2E" w:rsidRDefault="00000000">
            <w:pPr>
              <w:spacing w:after="20" w:line="269" w:lineRule="auto"/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 w:rsidR="006A2D2E" w14:paraId="2D88F9F9" w14:textId="77777777">
        <w:trPr>
          <w:jc w:val="center"/>
        </w:trPr>
        <w:tc>
          <w:tcPr>
            <w:tcW w:w="3628" w:type="dxa"/>
          </w:tcPr>
          <w:p w14:paraId="1DE075DA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1. </w:t>
            </w:r>
            <w:r>
              <w:rPr>
                <w:sz w:val="18"/>
                <w:lang w:eastAsia="zh-TW"/>
              </w:rPr>
              <w:t>創新或研究發展人員之人事費</w:t>
            </w:r>
          </w:p>
        </w:tc>
        <w:tc>
          <w:tcPr>
            <w:tcW w:w="1361" w:type="dxa"/>
          </w:tcPr>
          <w:p w14:paraId="4715E7C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1,200</w:t>
            </w:r>
          </w:p>
        </w:tc>
        <w:tc>
          <w:tcPr>
            <w:tcW w:w="1361" w:type="dxa"/>
          </w:tcPr>
          <w:p w14:paraId="2E690D3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1,600</w:t>
            </w:r>
          </w:p>
        </w:tc>
        <w:tc>
          <w:tcPr>
            <w:tcW w:w="1361" w:type="dxa"/>
          </w:tcPr>
          <w:p w14:paraId="0F2BD31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2,800</w:t>
            </w:r>
          </w:p>
        </w:tc>
        <w:tc>
          <w:tcPr>
            <w:tcW w:w="1361" w:type="dxa"/>
          </w:tcPr>
          <w:p w14:paraId="1F4ECFD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20.4%</w:t>
            </w:r>
          </w:p>
        </w:tc>
      </w:tr>
      <w:tr w:rsidR="006A2D2E" w14:paraId="17022954" w14:textId="77777777">
        <w:trPr>
          <w:jc w:val="center"/>
        </w:trPr>
        <w:tc>
          <w:tcPr>
            <w:tcW w:w="3628" w:type="dxa"/>
          </w:tcPr>
          <w:p w14:paraId="7AEA9122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2. </w:t>
            </w:r>
            <w:r>
              <w:rPr>
                <w:sz w:val="18"/>
                <w:lang w:eastAsia="zh-TW"/>
              </w:rPr>
              <w:t>消耗性器材及原材料費</w:t>
            </w:r>
          </w:p>
        </w:tc>
        <w:tc>
          <w:tcPr>
            <w:tcW w:w="1361" w:type="dxa"/>
          </w:tcPr>
          <w:p w14:paraId="13CEB0B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700</w:t>
            </w:r>
          </w:p>
        </w:tc>
        <w:tc>
          <w:tcPr>
            <w:tcW w:w="1361" w:type="dxa"/>
          </w:tcPr>
          <w:p w14:paraId="7B5E8E4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900</w:t>
            </w:r>
          </w:p>
        </w:tc>
        <w:tc>
          <w:tcPr>
            <w:tcW w:w="1361" w:type="dxa"/>
          </w:tcPr>
          <w:p w14:paraId="758561A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1,600</w:t>
            </w:r>
          </w:p>
        </w:tc>
        <w:tc>
          <w:tcPr>
            <w:tcW w:w="1361" w:type="dxa"/>
          </w:tcPr>
          <w:p w14:paraId="18FF58E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11.7%</w:t>
            </w:r>
          </w:p>
        </w:tc>
      </w:tr>
      <w:tr w:rsidR="006A2D2E" w14:paraId="1D760101" w14:textId="77777777">
        <w:trPr>
          <w:jc w:val="center"/>
        </w:trPr>
        <w:tc>
          <w:tcPr>
            <w:tcW w:w="3628" w:type="dxa"/>
          </w:tcPr>
          <w:p w14:paraId="48F830B7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3. </w:t>
            </w:r>
            <w:r>
              <w:rPr>
                <w:sz w:val="18"/>
                <w:lang w:eastAsia="zh-TW"/>
              </w:rPr>
              <w:t>創新或研究發展設備使用費</w:t>
            </w:r>
          </w:p>
        </w:tc>
        <w:tc>
          <w:tcPr>
            <w:tcW w:w="1361" w:type="dxa"/>
          </w:tcPr>
          <w:p w14:paraId="7471B4F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2,200</w:t>
            </w:r>
          </w:p>
        </w:tc>
        <w:tc>
          <w:tcPr>
            <w:tcW w:w="1361" w:type="dxa"/>
          </w:tcPr>
          <w:p w14:paraId="49387BC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2,500</w:t>
            </w:r>
          </w:p>
        </w:tc>
        <w:tc>
          <w:tcPr>
            <w:tcW w:w="1361" w:type="dxa"/>
          </w:tcPr>
          <w:p w14:paraId="16F1CB3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4,700</w:t>
            </w:r>
          </w:p>
        </w:tc>
        <w:tc>
          <w:tcPr>
            <w:tcW w:w="1361" w:type="dxa"/>
          </w:tcPr>
          <w:p w14:paraId="550E378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34.3%</w:t>
            </w:r>
          </w:p>
        </w:tc>
      </w:tr>
      <w:tr w:rsidR="006A2D2E" w14:paraId="2C6ABD5D" w14:textId="77777777">
        <w:trPr>
          <w:jc w:val="center"/>
        </w:trPr>
        <w:tc>
          <w:tcPr>
            <w:tcW w:w="3628" w:type="dxa"/>
          </w:tcPr>
          <w:p w14:paraId="5311429A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4. </w:t>
            </w:r>
            <w:r>
              <w:rPr>
                <w:sz w:val="18"/>
                <w:lang w:eastAsia="zh-TW"/>
              </w:rPr>
              <w:t>創新或研究發展設備維護費</w:t>
            </w:r>
          </w:p>
        </w:tc>
        <w:tc>
          <w:tcPr>
            <w:tcW w:w="1361" w:type="dxa"/>
          </w:tcPr>
          <w:p w14:paraId="5834F37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1,200</w:t>
            </w:r>
          </w:p>
        </w:tc>
        <w:tc>
          <w:tcPr>
            <w:tcW w:w="1361" w:type="dxa"/>
          </w:tcPr>
          <w:p w14:paraId="026D478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1,300</w:t>
            </w:r>
          </w:p>
        </w:tc>
        <w:tc>
          <w:tcPr>
            <w:tcW w:w="1361" w:type="dxa"/>
          </w:tcPr>
          <w:p w14:paraId="355D75A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2,500</w:t>
            </w:r>
          </w:p>
        </w:tc>
        <w:tc>
          <w:tcPr>
            <w:tcW w:w="1361" w:type="dxa"/>
          </w:tcPr>
          <w:p w14:paraId="5D76AA2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18.2%</w:t>
            </w:r>
          </w:p>
        </w:tc>
      </w:tr>
      <w:tr w:rsidR="006A2D2E" w14:paraId="0DDED3A8" w14:textId="77777777">
        <w:trPr>
          <w:jc w:val="center"/>
        </w:trPr>
        <w:tc>
          <w:tcPr>
            <w:tcW w:w="3628" w:type="dxa"/>
          </w:tcPr>
          <w:p w14:paraId="15EF63CB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5. </w:t>
            </w:r>
            <w:r>
              <w:rPr>
                <w:sz w:val="18"/>
                <w:lang w:eastAsia="zh-TW"/>
              </w:rPr>
              <w:t>無形資產引進／委託研究／驗證費</w:t>
            </w:r>
          </w:p>
        </w:tc>
        <w:tc>
          <w:tcPr>
            <w:tcW w:w="1361" w:type="dxa"/>
          </w:tcPr>
          <w:p w14:paraId="1BD40F6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720</w:t>
            </w:r>
          </w:p>
        </w:tc>
        <w:tc>
          <w:tcPr>
            <w:tcW w:w="1361" w:type="dxa"/>
          </w:tcPr>
          <w:p w14:paraId="315FC62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820</w:t>
            </w:r>
          </w:p>
        </w:tc>
        <w:tc>
          <w:tcPr>
            <w:tcW w:w="1361" w:type="dxa"/>
          </w:tcPr>
          <w:p w14:paraId="4241709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1,540</w:t>
            </w:r>
          </w:p>
        </w:tc>
        <w:tc>
          <w:tcPr>
            <w:tcW w:w="1361" w:type="dxa"/>
          </w:tcPr>
          <w:p w14:paraId="6388B04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11.2%</w:t>
            </w:r>
          </w:p>
        </w:tc>
      </w:tr>
      <w:tr w:rsidR="006A2D2E" w14:paraId="0796498D" w14:textId="77777777">
        <w:trPr>
          <w:jc w:val="center"/>
        </w:trPr>
        <w:tc>
          <w:tcPr>
            <w:tcW w:w="3628" w:type="dxa"/>
          </w:tcPr>
          <w:p w14:paraId="386A9B4A" w14:textId="77777777" w:rsidR="006A2D2E" w:rsidRDefault="00000000">
            <w:pPr>
              <w:spacing w:after="20" w:line="269" w:lineRule="auto"/>
              <w:rPr>
                <w:lang w:eastAsia="zh-TW"/>
              </w:rPr>
            </w:pPr>
            <w:r>
              <w:rPr>
                <w:sz w:val="18"/>
                <w:lang w:eastAsia="zh-TW"/>
              </w:rPr>
              <w:t xml:space="preserve">　（</w:t>
            </w:r>
            <w:r>
              <w:rPr>
                <w:sz w:val="18"/>
                <w:lang w:eastAsia="zh-TW"/>
              </w:rPr>
              <w:t>1</w:t>
            </w:r>
            <w:r>
              <w:rPr>
                <w:sz w:val="18"/>
                <w:lang w:eastAsia="zh-TW"/>
              </w:rPr>
              <w:t>）無形資產引進費</w:t>
            </w:r>
          </w:p>
        </w:tc>
        <w:tc>
          <w:tcPr>
            <w:tcW w:w="1361" w:type="dxa"/>
          </w:tcPr>
          <w:p w14:paraId="6CD435C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240</w:t>
            </w:r>
          </w:p>
        </w:tc>
        <w:tc>
          <w:tcPr>
            <w:tcW w:w="1361" w:type="dxa"/>
          </w:tcPr>
          <w:p w14:paraId="241F1F1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260</w:t>
            </w:r>
          </w:p>
        </w:tc>
        <w:tc>
          <w:tcPr>
            <w:tcW w:w="1361" w:type="dxa"/>
          </w:tcPr>
          <w:p w14:paraId="58F826B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1361" w:type="dxa"/>
          </w:tcPr>
          <w:p w14:paraId="42F3371E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3.6%</w:t>
            </w:r>
          </w:p>
        </w:tc>
      </w:tr>
      <w:tr w:rsidR="006A2D2E" w14:paraId="47B5B0B2" w14:textId="77777777">
        <w:trPr>
          <w:jc w:val="center"/>
        </w:trPr>
        <w:tc>
          <w:tcPr>
            <w:tcW w:w="3628" w:type="dxa"/>
          </w:tcPr>
          <w:p w14:paraId="2B905CE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　（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）委託研究費</w:t>
            </w:r>
          </w:p>
        </w:tc>
        <w:tc>
          <w:tcPr>
            <w:tcW w:w="1361" w:type="dxa"/>
          </w:tcPr>
          <w:p w14:paraId="5C499423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340</w:t>
            </w:r>
          </w:p>
        </w:tc>
        <w:tc>
          <w:tcPr>
            <w:tcW w:w="1361" w:type="dxa"/>
          </w:tcPr>
          <w:p w14:paraId="0DC4EAB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400</w:t>
            </w:r>
          </w:p>
        </w:tc>
        <w:tc>
          <w:tcPr>
            <w:tcW w:w="1361" w:type="dxa"/>
          </w:tcPr>
          <w:p w14:paraId="566D4CD0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740</w:t>
            </w:r>
          </w:p>
        </w:tc>
        <w:tc>
          <w:tcPr>
            <w:tcW w:w="1361" w:type="dxa"/>
          </w:tcPr>
          <w:p w14:paraId="3A28BBB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5.4%</w:t>
            </w:r>
          </w:p>
        </w:tc>
      </w:tr>
      <w:tr w:rsidR="006A2D2E" w14:paraId="46124BDD" w14:textId="77777777">
        <w:trPr>
          <w:jc w:val="center"/>
        </w:trPr>
        <w:tc>
          <w:tcPr>
            <w:tcW w:w="3628" w:type="dxa"/>
          </w:tcPr>
          <w:p w14:paraId="2048815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　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）驗證費</w:t>
            </w:r>
          </w:p>
        </w:tc>
        <w:tc>
          <w:tcPr>
            <w:tcW w:w="1361" w:type="dxa"/>
          </w:tcPr>
          <w:p w14:paraId="1897D1C9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140</w:t>
            </w:r>
          </w:p>
        </w:tc>
        <w:tc>
          <w:tcPr>
            <w:tcW w:w="1361" w:type="dxa"/>
          </w:tcPr>
          <w:p w14:paraId="1357CF4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160</w:t>
            </w:r>
          </w:p>
        </w:tc>
        <w:tc>
          <w:tcPr>
            <w:tcW w:w="1361" w:type="dxa"/>
          </w:tcPr>
          <w:p w14:paraId="2AB8C18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300</w:t>
            </w:r>
          </w:p>
        </w:tc>
        <w:tc>
          <w:tcPr>
            <w:tcW w:w="1361" w:type="dxa"/>
          </w:tcPr>
          <w:p w14:paraId="0CE4F18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2.2%</w:t>
            </w:r>
          </w:p>
        </w:tc>
      </w:tr>
      <w:tr w:rsidR="006A2D2E" w14:paraId="688BA5F1" w14:textId="77777777">
        <w:trPr>
          <w:jc w:val="center"/>
        </w:trPr>
        <w:tc>
          <w:tcPr>
            <w:tcW w:w="3628" w:type="dxa"/>
          </w:tcPr>
          <w:p w14:paraId="46F5413D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6. </w:t>
            </w:r>
            <w:r>
              <w:rPr>
                <w:sz w:val="18"/>
              </w:rPr>
              <w:t>國內差旅費</w:t>
            </w:r>
          </w:p>
        </w:tc>
        <w:tc>
          <w:tcPr>
            <w:tcW w:w="1361" w:type="dxa"/>
          </w:tcPr>
          <w:p w14:paraId="49D4A6D6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220</w:t>
            </w:r>
          </w:p>
        </w:tc>
        <w:tc>
          <w:tcPr>
            <w:tcW w:w="1361" w:type="dxa"/>
          </w:tcPr>
          <w:p w14:paraId="7E114C3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280</w:t>
            </w:r>
          </w:p>
        </w:tc>
        <w:tc>
          <w:tcPr>
            <w:tcW w:w="1361" w:type="dxa"/>
          </w:tcPr>
          <w:p w14:paraId="78A69A98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500</w:t>
            </w:r>
          </w:p>
        </w:tc>
        <w:tc>
          <w:tcPr>
            <w:tcW w:w="1361" w:type="dxa"/>
          </w:tcPr>
          <w:p w14:paraId="2A85C2B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3.6%</w:t>
            </w:r>
          </w:p>
        </w:tc>
      </w:tr>
      <w:tr w:rsidR="006A2D2E" w14:paraId="73CD3A08" w14:textId="77777777">
        <w:trPr>
          <w:jc w:val="center"/>
        </w:trPr>
        <w:tc>
          <w:tcPr>
            <w:tcW w:w="3628" w:type="dxa"/>
          </w:tcPr>
          <w:p w14:paraId="506A08FC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 xml:space="preserve">7. </w:t>
            </w:r>
            <w:r>
              <w:rPr>
                <w:sz w:val="18"/>
              </w:rPr>
              <w:t>專利申請費</w:t>
            </w:r>
          </w:p>
        </w:tc>
        <w:tc>
          <w:tcPr>
            <w:tcW w:w="1361" w:type="dxa"/>
          </w:tcPr>
          <w:p w14:paraId="0EE77DB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60</w:t>
            </w:r>
          </w:p>
        </w:tc>
        <w:tc>
          <w:tcPr>
            <w:tcW w:w="1361" w:type="dxa"/>
          </w:tcPr>
          <w:p w14:paraId="61CFC5D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0</w:t>
            </w:r>
          </w:p>
        </w:tc>
        <w:tc>
          <w:tcPr>
            <w:tcW w:w="1361" w:type="dxa"/>
          </w:tcPr>
          <w:p w14:paraId="7AE52DC1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60</w:t>
            </w:r>
          </w:p>
        </w:tc>
        <w:tc>
          <w:tcPr>
            <w:tcW w:w="1361" w:type="dxa"/>
          </w:tcPr>
          <w:p w14:paraId="451939DA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0.6%</w:t>
            </w:r>
          </w:p>
        </w:tc>
      </w:tr>
      <w:tr w:rsidR="006A2D2E" w14:paraId="19F3B1DD" w14:textId="77777777">
        <w:trPr>
          <w:jc w:val="center"/>
        </w:trPr>
        <w:tc>
          <w:tcPr>
            <w:tcW w:w="3628" w:type="dxa"/>
          </w:tcPr>
          <w:p w14:paraId="23383CF2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開發總經費</w:t>
            </w:r>
          </w:p>
        </w:tc>
        <w:tc>
          <w:tcPr>
            <w:tcW w:w="1361" w:type="dxa"/>
          </w:tcPr>
          <w:p w14:paraId="3F86C317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6,300</w:t>
            </w:r>
          </w:p>
        </w:tc>
        <w:tc>
          <w:tcPr>
            <w:tcW w:w="1361" w:type="dxa"/>
          </w:tcPr>
          <w:p w14:paraId="2FF72585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7,400</w:t>
            </w:r>
          </w:p>
        </w:tc>
        <w:tc>
          <w:tcPr>
            <w:tcW w:w="1361" w:type="dxa"/>
          </w:tcPr>
          <w:p w14:paraId="376722D4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13,700</w:t>
            </w:r>
          </w:p>
        </w:tc>
        <w:tc>
          <w:tcPr>
            <w:tcW w:w="1361" w:type="dxa"/>
          </w:tcPr>
          <w:p w14:paraId="0AAFEBBF" w14:textId="77777777" w:rsidR="006A2D2E" w:rsidRDefault="00000000">
            <w:pPr>
              <w:spacing w:after="20" w:line="269" w:lineRule="auto"/>
            </w:pPr>
            <w:r>
              <w:rPr>
                <w:sz w:val="18"/>
              </w:rPr>
              <w:t>100%</w:t>
            </w:r>
          </w:p>
        </w:tc>
      </w:tr>
    </w:tbl>
    <w:p w14:paraId="34FB3CF5" w14:textId="77777777" w:rsidR="006A2D2E" w:rsidRDefault="006A2D2E">
      <w:pPr>
        <w:spacing w:after="0"/>
      </w:pPr>
    </w:p>
    <w:p w14:paraId="255E5C65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與本報告相關之支出，以「</w:t>
      </w:r>
      <w:r>
        <w:rPr>
          <w:lang w:eastAsia="zh-TW"/>
        </w:rPr>
        <w:t xml:space="preserve">3. </w:t>
      </w:r>
      <w:r>
        <w:rPr>
          <w:lang w:eastAsia="zh-TW"/>
        </w:rPr>
        <w:t>創新或研究發展設備使用費」（</w:t>
      </w:r>
      <w:r>
        <w:rPr>
          <w:lang w:eastAsia="zh-TW"/>
        </w:rPr>
        <w:t xml:space="preserve">4,700 </w:t>
      </w:r>
      <w:r>
        <w:rPr>
          <w:lang w:eastAsia="zh-TW"/>
        </w:rPr>
        <w:t>千元）為大宗，用於</w:t>
      </w:r>
      <w:r>
        <w:rPr>
          <w:lang w:eastAsia="zh-TW"/>
        </w:rPr>
        <w:t xml:space="preserve"> GPU </w:t>
      </w:r>
      <w:r>
        <w:rPr>
          <w:lang w:eastAsia="zh-TW"/>
        </w:rPr>
        <w:t>訓練主機、</w:t>
      </w:r>
      <w:r>
        <w:rPr>
          <w:lang w:eastAsia="zh-TW"/>
        </w:rPr>
        <w:t xml:space="preserve">Jetson </w:t>
      </w:r>
      <w:r>
        <w:rPr>
          <w:lang w:eastAsia="zh-TW"/>
        </w:rPr>
        <w:t>邊緣裝置、工業相機與模擬教學機台；「</w:t>
      </w:r>
      <w:r>
        <w:rPr>
          <w:lang w:eastAsia="zh-TW"/>
        </w:rPr>
        <w:t xml:space="preserve">1. </w:t>
      </w:r>
      <w:r>
        <w:rPr>
          <w:lang w:eastAsia="zh-TW"/>
        </w:rPr>
        <w:t>創新或研究發展人員之人事費」（</w:t>
      </w:r>
      <w:r>
        <w:rPr>
          <w:lang w:eastAsia="zh-TW"/>
        </w:rPr>
        <w:t xml:space="preserve">2,800 </w:t>
      </w:r>
      <w:r>
        <w:rPr>
          <w:lang w:eastAsia="zh-TW"/>
        </w:rPr>
        <w:t>千元）涵蓋</w:t>
      </w:r>
      <w:r>
        <w:rPr>
          <w:lang w:eastAsia="zh-TW"/>
        </w:rPr>
        <w:t xml:space="preserve"> AI </w:t>
      </w:r>
      <w:r>
        <w:rPr>
          <w:lang w:eastAsia="zh-TW"/>
        </w:rPr>
        <w:t>模型開發、訓練與課程講師人力；「</w:t>
      </w:r>
      <w:r>
        <w:rPr>
          <w:lang w:eastAsia="zh-TW"/>
        </w:rPr>
        <w:t>5.</w:t>
      </w:r>
      <w:r>
        <w:rPr>
          <w:lang w:eastAsia="zh-TW"/>
        </w:rPr>
        <w:t>（</w:t>
      </w:r>
      <w:r>
        <w:rPr>
          <w:lang w:eastAsia="zh-TW"/>
        </w:rPr>
        <w:t>1</w:t>
      </w:r>
      <w:r>
        <w:rPr>
          <w:lang w:eastAsia="zh-TW"/>
        </w:rPr>
        <w:t>）無形資產引進費」</w:t>
      </w:r>
      <w:r>
        <w:rPr>
          <w:lang w:eastAsia="zh-TW"/>
        </w:rPr>
        <w:t xml:space="preserve">500 </w:t>
      </w:r>
      <w:r>
        <w:rPr>
          <w:lang w:eastAsia="zh-TW"/>
        </w:rPr>
        <w:t>千元用於</w:t>
      </w:r>
      <w:r>
        <w:rPr>
          <w:lang w:eastAsia="zh-TW"/>
        </w:rPr>
        <w:t xml:space="preserve"> Edge AI SDK </w:t>
      </w:r>
      <w:r>
        <w:rPr>
          <w:lang w:eastAsia="zh-TW"/>
        </w:rPr>
        <w:t>與模型轉換工具之引進。經費依甲方訂定之經費支出原則與計畫書預算分配表執行，收支單獨設帳管理；實際支用數與執行率俟結案會計查核報表核定後填列。</w:t>
      </w:r>
    </w:p>
    <w:p w14:paraId="300B5CEB" w14:textId="77777777" w:rsidR="006A2D2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EF86F20" w14:textId="77777777" w:rsidR="006A2D2E" w:rsidRDefault="00000000">
      <w:pPr>
        <w:pStyle w:val="1"/>
        <w:spacing w:before="40" w:after="140"/>
        <w:rPr>
          <w:lang w:eastAsia="zh-TW"/>
        </w:rPr>
      </w:pPr>
      <w:bookmarkStart w:id="21" w:name="_Toc239943189"/>
      <w:r>
        <w:rPr>
          <w:rFonts w:ascii="Times New Roman" w:eastAsia="標楷體" w:hAnsi="Times New Roman"/>
          <w:color w:val="000000"/>
          <w:sz w:val="30"/>
          <w:lang w:eastAsia="zh-TW"/>
        </w:rPr>
        <w:lastRenderedPageBreak/>
        <w:t>捌、檢討與建議</w:t>
      </w:r>
      <w:bookmarkEnd w:id="21"/>
    </w:p>
    <w:p w14:paraId="5BCBEA9A" w14:textId="77777777" w:rsidR="006A2D2E" w:rsidRDefault="00000000">
      <w:pPr>
        <w:keepNext/>
        <w:spacing w:before="120" w:after="40"/>
        <w:ind w:left="240"/>
        <w:rPr>
          <w:lang w:eastAsia="zh-TW"/>
        </w:rPr>
      </w:pPr>
      <w:r>
        <w:rPr>
          <w:b/>
          <w:lang w:eastAsia="zh-TW"/>
        </w:rPr>
        <w:t>一、遭遇困難</w:t>
      </w:r>
    </w:p>
    <w:p w14:paraId="38F3F6D4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高解析輸入（</w:t>
      </w:r>
      <w:r>
        <w:rPr>
          <w:lang w:eastAsia="zh-TW"/>
        </w:rPr>
        <w:t xml:space="preserve">imgsz 2000 </w:t>
      </w:r>
      <w:r>
        <w:rPr>
          <w:lang w:eastAsia="zh-TW"/>
        </w:rPr>
        <w:t>至</w:t>
      </w:r>
      <w:r>
        <w:rPr>
          <w:lang w:eastAsia="zh-TW"/>
        </w:rPr>
        <w:t xml:space="preserve"> 3856</w:t>
      </w:r>
      <w:r>
        <w:rPr>
          <w:lang w:eastAsia="zh-TW"/>
        </w:rPr>
        <w:t>）使批次量僅能設為</w:t>
      </w:r>
      <w:r>
        <w:rPr>
          <w:lang w:eastAsia="zh-TW"/>
        </w:rPr>
        <w:t xml:space="preserve"> 1 </w:t>
      </w:r>
      <w:r>
        <w:rPr>
          <w:lang w:eastAsia="zh-TW"/>
        </w:rPr>
        <w:t>至</w:t>
      </w:r>
      <w:r>
        <w:rPr>
          <w:lang w:eastAsia="zh-TW"/>
        </w:rPr>
        <w:t xml:space="preserve"> 2</w:t>
      </w:r>
      <w:r>
        <w:rPr>
          <w:lang w:eastAsia="zh-TW"/>
        </w:rPr>
        <w:t>，訓練時間偏長。雙類別</w:t>
      </w:r>
      <w:r>
        <w:rPr>
          <w:lang w:eastAsia="zh-TW"/>
        </w:rPr>
        <w:t xml:space="preserve"> 50 </w:t>
      </w:r>
      <w:r>
        <w:rPr>
          <w:lang w:eastAsia="zh-TW"/>
        </w:rPr>
        <w:t>輪約需</w:t>
      </w:r>
      <w:r>
        <w:rPr>
          <w:lang w:eastAsia="zh-TW"/>
        </w:rPr>
        <w:t xml:space="preserve"> 59 </w:t>
      </w:r>
      <w:r>
        <w:rPr>
          <w:lang w:eastAsia="zh-TW"/>
        </w:rPr>
        <w:t>分鐘、四類別</w:t>
      </w:r>
      <w:r>
        <w:rPr>
          <w:lang w:eastAsia="zh-TW"/>
        </w:rPr>
        <w:t xml:space="preserve"> 25 </w:t>
      </w:r>
      <w:r>
        <w:rPr>
          <w:lang w:eastAsia="zh-TW"/>
        </w:rPr>
        <w:t>輪約需</w:t>
      </w:r>
      <w:r>
        <w:rPr>
          <w:lang w:eastAsia="zh-TW"/>
        </w:rPr>
        <w:t xml:space="preserve"> 25 </w:t>
      </w:r>
      <w:r>
        <w:rPr>
          <w:lang w:eastAsia="zh-TW"/>
        </w:rPr>
        <w:t>分鐘，迭代驗證週期較長。</w:t>
      </w:r>
    </w:p>
    <w:p w14:paraId="0250F78A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初期工程與品保人員對標註規範與框架操作尚不熟悉，前數個試訓批次指標偏低，</w:t>
      </w:r>
      <w:r>
        <w:rPr>
          <w:lang w:eastAsia="zh-TW"/>
        </w:rPr>
        <w:t xml:space="preserve">dataset1 train </w:t>
      </w:r>
      <w:r>
        <w:rPr>
          <w:lang w:eastAsia="zh-TW"/>
        </w:rPr>
        <w:t>之</w:t>
      </w:r>
      <w:r>
        <w:rPr>
          <w:lang w:eastAsia="zh-TW"/>
        </w:rPr>
        <w:t xml:space="preserve"> mAP@0.5 </w:t>
      </w:r>
      <w:r>
        <w:rPr>
          <w:lang w:eastAsia="zh-TW"/>
        </w:rPr>
        <w:t>僅</w:t>
      </w:r>
      <w:r>
        <w:rPr>
          <w:lang w:eastAsia="zh-TW"/>
        </w:rPr>
        <w:t xml:space="preserve"> 0.248</w:t>
      </w:r>
      <w:r>
        <w:rPr>
          <w:lang w:eastAsia="zh-TW"/>
        </w:rPr>
        <w:t>。</w:t>
      </w:r>
    </w:p>
    <w:p w14:paraId="77351869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模型與輸入尺寸之組合過多（</w:t>
      </w:r>
      <w:r>
        <w:rPr>
          <w:lang w:eastAsia="zh-TW"/>
        </w:rPr>
        <w:t>YOLOv8s</w:t>
      </w:r>
      <w:r>
        <w:rPr>
          <w:lang w:eastAsia="zh-TW"/>
        </w:rPr>
        <w:t>／</w:t>
      </w:r>
      <w:r>
        <w:rPr>
          <w:lang w:eastAsia="zh-TW"/>
        </w:rPr>
        <w:t>v8n</w:t>
      </w:r>
      <w:r>
        <w:rPr>
          <w:lang w:eastAsia="zh-TW"/>
        </w:rPr>
        <w:t>、</w:t>
      </w:r>
      <w:r>
        <w:rPr>
          <w:lang w:eastAsia="zh-TW"/>
        </w:rPr>
        <w:t xml:space="preserve">imgsz 640 </w:t>
      </w:r>
      <w:r>
        <w:rPr>
          <w:lang w:eastAsia="zh-TW"/>
        </w:rPr>
        <w:t>至</w:t>
      </w:r>
      <w:r>
        <w:rPr>
          <w:lang w:eastAsia="zh-TW"/>
        </w:rPr>
        <w:t xml:space="preserve"> 3856</w:t>
      </w:r>
      <w:r>
        <w:rPr>
          <w:lang w:eastAsia="zh-TW"/>
        </w:rPr>
        <w:t>），初期未訂統一基準，批次間不易直接比較。</w:t>
      </w:r>
    </w:p>
    <w:p w14:paraId="4AF66597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標註品質未建立事前稽核機制，</w:t>
      </w:r>
      <w:r>
        <w:rPr>
          <w:lang w:eastAsia="zh-TW"/>
        </w:rPr>
        <w:t xml:space="preserve">dataset2 </w:t>
      </w:r>
      <w:r>
        <w:rPr>
          <w:lang w:eastAsia="zh-TW"/>
        </w:rPr>
        <w:t>測試集</w:t>
      </w:r>
      <w:r>
        <w:rPr>
          <w:lang w:eastAsia="zh-TW"/>
        </w:rPr>
        <w:t xml:space="preserve"> 49 </w:t>
      </w:r>
      <w:r>
        <w:rPr>
          <w:lang w:eastAsia="zh-TW"/>
        </w:rPr>
        <w:t>張未標註之缺失遲至驗證階段方才發現。</w:t>
      </w:r>
    </w:p>
    <w:p w14:paraId="69A41C8F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本地訓練與驗證環境未配置</w:t>
      </w:r>
      <w:r>
        <w:rPr>
          <w:lang w:eastAsia="zh-TW"/>
        </w:rPr>
        <w:t xml:space="preserve"> GPU</w:t>
      </w:r>
      <w:r>
        <w:rPr>
          <w:lang w:eastAsia="zh-TW"/>
        </w:rPr>
        <w:t>，邊緣部署之效能確認須俟</w:t>
      </w:r>
      <w:r>
        <w:rPr>
          <w:lang w:eastAsia="zh-TW"/>
        </w:rPr>
        <w:t xml:space="preserve"> Jetson </w:t>
      </w:r>
      <w:r>
        <w:rPr>
          <w:lang w:eastAsia="zh-TW"/>
        </w:rPr>
        <w:t>實機到位後執行。</w:t>
      </w:r>
    </w:p>
    <w:p w14:paraId="57E87775" w14:textId="77777777" w:rsidR="006A2D2E" w:rsidRDefault="00000000">
      <w:pPr>
        <w:keepNext/>
        <w:spacing w:before="120" w:after="40"/>
        <w:ind w:left="240"/>
        <w:rPr>
          <w:lang w:eastAsia="zh-TW"/>
        </w:rPr>
      </w:pPr>
      <w:r>
        <w:rPr>
          <w:b/>
          <w:lang w:eastAsia="zh-TW"/>
        </w:rPr>
        <w:t>二、因應對策</w:t>
      </w:r>
    </w:p>
    <w:p w14:paraId="0C3BB7B9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改採「小模型搭配前一版</w:t>
      </w:r>
      <w:r>
        <w:rPr>
          <w:lang w:eastAsia="zh-TW"/>
        </w:rPr>
        <w:t xml:space="preserve"> best.pt </w:t>
      </w:r>
      <w:r>
        <w:rPr>
          <w:lang w:eastAsia="zh-TW"/>
        </w:rPr>
        <w:t>續訓」策略以降低單次訓練成本；固定標準超參數組態，減少人員試錯。</w:t>
      </w:r>
    </w:p>
    <w:p w14:paraId="6A03DD1E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於教育訓練課程模組二強化標註實作與資料品質單元，並以</w:t>
      </w:r>
      <w:r>
        <w:rPr>
          <w:lang w:eastAsia="zh-TW"/>
        </w:rPr>
        <w:t xml:space="preserve"> labels_correlogram </w:t>
      </w:r>
      <w:r>
        <w:rPr>
          <w:lang w:eastAsia="zh-TW"/>
        </w:rPr>
        <w:t>檢視標註一致性。</w:t>
      </w:r>
    </w:p>
    <w:p w14:paraId="3146A87B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建立標註稽核程序：每次資料交付前統計各分類之樣本與標註框數、比對影像與標註檔是否一一對應，未標註之影像逐張確認係</w:t>
      </w:r>
      <w:r>
        <w:rPr>
          <w:lang w:eastAsia="zh-TW"/>
        </w:rPr>
        <w:t xml:space="preserve"> OK </w:t>
      </w:r>
      <w:r>
        <w:rPr>
          <w:lang w:eastAsia="zh-TW"/>
        </w:rPr>
        <w:t>品或漏標。</w:t>
      </w:r>
    </w:p>
    <w:p w14:paraId="7EBA55B0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訂定標準基準組態（雙類別體系、</w:t>
      </w:r>
      <w:r>
        <w:rPr>
          <w:lang w:eastAsia="zh-TW"/>
        </w:rPr>
        <w:t>YOLOv8n</w:t>
      </w:r>
      <w:r>
        <w:rPr>
          <w:lang w:eastAsia="zh-TW"/>
        </w:rPr>
        <w:t>、</w:t>
      </w:r>
      <w:r>
        <w:rPr>
          <w:lang w:eastAsia="zh-TW"/>
        </w:rPr>
        <w:t>imgsz 2000</w:t>
      </w:r>
      <w:r>
        <w:rPr>
          <w:lang w:eastAsia="zh-TW"/>
        </w:rPr>
        <w:t>、</w:t>
      </w:r>
      <w:r>
        <w:rPr>
          <w:lang w:eastAsia="zh-TW"/>
        </w:rPr>
        <w:t xml:space="preserve">60 </w:t>
      </w:r>
      <w:r>
        <w:rPr>
          <w:lang w:eastAsia="zh-TW"/>
        </w:rPr>
        <w:t>至</w:t>
      </w:r>
      <w:r>
        <w:rPr>
          <w:lang w:eastAsia="zh-TW"/>
        </w:rPr>
        <w:t xml:space="preserve"> 100 </w:t>
      </w:r>
      <w:r>
        <w:rPr>
          <w:lang w:eastAsia="zh-TW"/>
        </w:rPr>
        <w:t>輪、以</w:t>
      </w:r>
      <w:r>
        <w:rPr>
          <w:lang w:eastAsia="zh-TW"/>
        </w:rPr>
        <w:t xml:space="preserve"> best.pt </w:t>
      </w:r>
      <w:r>
        <w:rPr>
          <w:lang w:eastAsia="zh-TW"/>
        </w:rPr>
        <w:t>上線），使後續批次得以直接比較。</w:t>
      </w:r>
    </w:p>
    <w:p w14:paraId="4D764D6D" w14:textId="77777777" w:rsidR="006A2D2E" w:rsidRDefault="00000000">
      <w:pPr>
        <w:keepNext/>
        <w:spacing w:before="120" w:after="40"/>
        <w:ind w:left="240"/>
        <w:rPr>
          <w:lang w:eastAsia="zh-TW"/>
        </w:rPr>
      </w:pPr>
      <w:r>
        <w:rPr>
          <w:b/>
          <w:lang w:eastAsia="zh-TW"/>
        </w:rPr>
        <w:t>三、未來規劃</w:t>
      </w:r>
    </w:p>
    <w:p w14:paraId="4E853E9D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將工具鏈封裝為一鍵式訓練與部署套件，供擴散夥伴快速導入，並交付資料標註、模型訓練及驗證所需之工具與軟體。</w:t>
      </w:r>
    </w:p>
    <w:p w14:paraId="68BFFC14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導入模型控制平台（</w:t>
      </w:r>
      <w:r>
        <w:rPr>
          <w:lang w:eastAsia="zh-TW"/>
        </w:rPr>
        <w:t>MCP</w:t>
      </w:r>
      <w:r>
        <w:rPr>
          <w:lang w:eastAsia="zh-TW"/>
        </w:rPr>
        <w:t>）正式版，統一管理模型、資料集與權限設定，使模型訓練、測試與上線流程自動化且可追蹤。</w:t>
      </w:r>
    </w:p>
    <w:p w14:paraId="28366C73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lastRenderedPageBreak/>
        <w:t xml:space="preserve">• </w:t>
      </w:r>
      <w:r>
        <w:rPr>
          <w:lang w:eastAsia="zh-TW"/>
        </w:rPr>
        <w:t>建立自動化驗證流程（</w:t>
      </w:r>
      <w:r>
        <w:rPr>
          <w:lang w:eastAsia="zh-TW"/>
        </w:rPr>
        <w:t xml:space="preserve">K-fold </w:t>
      </w:r>
      <w:r>
        <w:rPr>
          <w:lang w:eastAsia="zh-TW"/>
        </w:rPr>
        <w:t>交叉驗證、指標門檻自動判定），使每次模型更新均自動產生驗證報告。</w:t>
      </w:r>
    </w:p>
    <w:p w14:paraId="4AEB41CE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評估</w:t>
      </w:r>
      <w:r>
        <w:rPr>
          <w:lang w:eastAsia="zh-TW"/>
        </w:rPr>
        <w:t xml:space="preserve"> YOLO11-OBB </w:t>
      </w:r>
      <w:r>
        <w:rPr>
          <w:lang w:eastAsia="zh-TW"/>
        </w:rPr>
        <w:t>旋轉框架構於標記傾斜情境之效益，以補足現行水平框之侷限。</w:t>
      </w:r>
    </w:p>
    <w:p w14:paraId="3E48675C" w14:textId="77777777" w:rsidR="006A2D2E" w:rsidRDefault="00000000">
      <w:pPr>
        <w:spacing w:after="40"/>
        <w:ind w:left="400" w:hanging="260"/>
        <w:rPr>
          <w:lang w:eastAsia="zh-TW"/>
        </w:rPr>
      </w:pPr>
      <w:r>
        <w:rPr>
          <w:lang w:eastAsia="zh-TW"/>
        </w:rPr>
        <w:t xml:space="preserve">• </w:t>
      </w:r>
      <w:r>
        <w:rPr>
          <w:lang w:eastAsia="zh-TW"/>
        </w:rPr>
        <w:t>結合</w:t>
      </w:r>
      <w:r>
        <w:rPr>
          <w:lang w:eastAsia="zh-TW"/>
        </w:rPr>
        <w:t xml:space="preserve"> RAG </w:t>
      </w:r>
      <w:r>
        <w:rPr>
          <w:lang w:eastAsia="zh-TW"/>
        </w:rPr>
        <w:t>與</w:t>
      </w:r>
      <w:r>
        <w:rPr>
          <w:lang w:eastAsia="zh-TW"/>
        </w:rPr>
        <w:t xml:space="preserve"> AI Agent </w:t>
      </w:r>
      <w:r>
        <w:rPr>
          <w:lang w:eastAsia="zh-TW"/>
        </w:rPr>
        <w:t>建立內部知識庫，將歷史製程與對位紀錄轉為可語意檢索之資料，支援製程改善建議。</w:t>
      </w:r>
    </w:p>
    <w:p w14:paraId="7AB200FF" w14:textId="77777777" w:rsidR="006A2D2E" w:rsidRDefault="00000000">
      <w:pPr>
        <w:pStyle w:val="1"/>
        <w:spacing w:before="280" w:after="140"/>
        <w:rPr>
          <w:lang w:eastAsia="zh-TW"/>
        </w:rPr>
      </w:pPr>
      <w:bookmarkStart w:id="22" w:name="_Toc239943190"/>
      <w:r>
        <w:rPr>
          <w:rFonts w:ascii="Times New Roman" w:eastAsia="標楷體" w:hAnsi="Times New Roman"/>
          <w:color w:val="000000"/>
          <w:sz w:val="30"/>
          <w:lang w:eastAsia="zh-TW"/>
        </w:rPr>
        <w:t>玖、結論</w:t>
      </w:r>
      <w:bookmarkEnd w:id="22"/>
    </w:p>
    <w:p w14:paraId="19DD28E8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本計畫已完成一套可離線部署、非</w:t>
      </w:r>
      <w:r>
        <w:rPr>
          <w:lang w:eastAsia="zh-TW"/>
        </w:rPr>
        <w:t xml:space="preserve"> AI </w:t>
      </w:r>
      <w:r>
        <w:rPr>
          <w:lang w:eastAsia="zh-TW"/>
        </w:rPr>
        <w:t>背景人員亦能操作，且具版本追溯能力之</w:t>
      </w:r>
      <w:r>
        <w:rPr>
          <w:lang w:eastAsia="zh-TW"/>
        </w:rPr>
        <w:t xml:space="preserve"> AI </w:t>
      </w:r>
      <w:r>
        <w:rPr>
          <w:lang w:eastAsia="zh-TW"/>
        </w:rPr>
        <w:t>開發工具鏈。累計執行</w:t>
      </w:r>
      <w:r>
        <w:rPr>
          <w:lang w:eastAsia="zh-TW"/>
        </w:rPr>
        <w:t xml:space="preserve"> 26 </w:t>
      </w:r>
      <w:r>
        <w:rPr>
          <w:lang w:eastAsia="zh-TW"/>
        </w:rPr>
        <w:t>個訓練批次，支援</w:t>
      </w:r>
      <w:r>
        <w:rPr>
          <w:lang w:eastAsia="zh-TW"/>
        </w:rPr>
        <w:t xml:space="preserve"> 3 </w:t>
      </w:r>
      <w:r>
        <w:rPr>
          <w:lang w:eastAsia="zh-TW"/>
        </w:rPr>
        <w:t>種標註體系與</w:t>
      </w:r>
      <w:r>
        <w:rPr>
          <w:lang w:eastAsia="zh-TW"/>
        </w:rPr>
        <w:t xml:space="preserve"> 3 </w:t>
      </w:r>
      <w:r>
        <w:rPr>
          <w:lang w:eastAsia="zh-TW"/>
        </w:rPr>
        <w:t>種模型架構，產出達可用水準之對位標記偵測模型（雙類別</w:t>
      </w:r>
      <w:r>
        <w:rPr>
          <w:lang w:eastAsia="zh-TW"/>
        </w:rPr>
        <w:t xml:space="preserve"> mAP@0.5 0.995</w:t>
      </w:r>
      <w:r>
        <w:rPr>
          <w:lang w:eastAsia="zh-TW"/>
        </w:rPr>
        <w:t>、</w:t>
      </w:r>
      <w:r>
        <w:rPr>
          <w:lang w:eastAsia="zh-TW"/>
        </w:rPr>
        <w:t>Recall 1.000</w:t>
      </w:r>
      <w:r>
        <w:rPr>
          <w:lang w:eastAsia="zh-TW"/>
        </w:rPr>
        <w:t>），推論延遲於保守條件下實測</w:t>
      </w:r>
      <w:r>
        <w:rPr>
          <w:lang w:eastAsia="zh-TW"/>
        </w:rPr>
        <w:t xml:space="preserve"> 184 </w:t>
      </w:r>
      <w:r>
        <w:rPr>
          <w:lang w:eastAsia="zh-TW"/>
        </w:rPr>
        <w:t>至</w:t>
      </w:r>
      <w:r>
        <w:rPr>
          <w:lang w:eastAsia="zh-TW"/>
        </w:rPr>
        <w:t xml:space="preserve"> 437 </w:t>
      </w:r>
      <w:r>
        <w:rPr>
          <w:lang w:eastAsia="zh-TW"/>
        </w:rPr>
        <w:t>毫秒。</w:t>
      </w:r>
    </w:p>
    <w:p w14:paraId="5476FFE8" w14:textId="77777777" w:rsidR="006A2D2E" w:rsidRDefault="00000000">
      <w:pPr>
        <w:ind w:firstLine="480"/>
        <w:rPr>
          <w:lang w:eastAsia="zh-TW"/>
        </w:rPr>
      </w:pPr>
      <w:r>
        <w:rPr>
          <w:lang w:eastAsia="zh-TW"/>
        </w:rPr>
        <w:t>工具鏈之價值不僅在於產出模型，更在於建立一套可稽核之作業程序。標註稽核查出測試集之標註缺失，逐輪指標紀錄則顯示「訓練輪數增加未必提升成效」。上述發現為後續資源配置提供明確方向。教育訓練部分，</w:t>
      </w:r>
      <w:r>
        <w:rPr>
          <w:lang w:eastAsia="zh-TW"/>
        </w:rPr>
        <w:t xml:space="preserve">30 </w:t>
      </w:r>
      <w:r>
        <w:rPr>
          <w:lang w:eastAsia="zh-TW"/>
        </w:rPr>
        <w:t>小時課程之教材與環境均已完成準備，培訓人次之執行佐證俟開課後補齊。工具面之成果，亦為黃光設備應用（期末報告二）與訓練推論驗證（期末報告三）奠定基礎。</w:t>
      </w:r>
    </w:p>
    <w:sectPr w:rsidR="006A2D2E" w:rsidSect="00034616">
      <w:headerReference w:type="default" r:id="rId11"/>
      <w:footerReference w:type="default" r:id="rId12"/>
      <w:pgSz w:w="12240" w:h="15840"/>
      <w:pgMar w:top="1361" w:right="1531" w:bottom="124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3274" w14:textId="77777777" w:rsidR="00AF757B" w:rsidRDefault="00AF757B">
      <w:pPr>
        <w:spacing w:after="0" w:line="240" w:lineRule="auto"/>
      </w:pPr>
      <w:r>
        <w:separator/>
      </w:r>
    </w:p>
  </w:endnote>
  <w:endnote w:type="continuationSeparator" w:id="0">
    <w:p w14:paraId="7B165BDC" w14:textId="77777777" w:rsidR="00AF757B" w:rsidRDefault="00AF7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F5F1" w14:textId="77777777" w:rsidR="006A2D2E" w:rsidRDefault="00000000">
    <w:pPr>
      <w:pStyle w:val="a7"/>
      <w:jc w:val="center"/>
    </w:pPr>
    <w:r>
      <w:rPr>
        <w:color w:val="52514E"/>
        <w:sz w:val="18"/>
      </w:rPr>
      <w:t>第</w:t>
    </w:r>
    <w:r>
      <w:rPr>
        <w:color w:val="52514E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（請按</w:t>
    </w:r>
    <w:r>
      <w:t xml:space="preserve"> Ctrl+A </w:t>
    </w:r>
    <w:r>
      <w:t>後</w:t>
    </w:r>
    <w:r>
      <w:t xml:space="preserve"> F9 </w:t>
    </w:r>
    <w:r>
      <w:t>更新）</w:t>
    </w:r>
    <w:r>
      <w:fldChar w:fldCharType="end"/>
    </w:r>
    <w:r>
      <w:rPr>
        <w:color w:val="52514E"/>
        <w:sz w:val="18"/>
      </w:rPr>
      <w:t xml:space="preserve"> </w:t>
    </w:r>
    <w:r>
      <w:rPr>
        <w:color w:val="52514E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5A33" w14:textId="77777777" w:rsidR="00AF757B" w:rsidRDefault="00AF757B">
      <w:pPr>
        <w:spacing w:after="0" w:line="240" w:lineRule="auto"/>
      </w:pPr>
      <w:r>
        <w:separator/>
      </w:r>
    </w:p>
  </w:footnote>
  <w:footnote w:type="continuationSeparator" w:id="0">
    <w:p w14:paraId="0C7EF33E" w14:textId="77777777" w:rsidR="00AF757B" w:rsidRDefault="00AF7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F673E" w14:textId="77777777" w:rsidR="006A2D2E" w:rsidRDefault="00000000">
    <w:pPr>
      <w:pStyle w:val="a5"/>
      <w:jc w:val="center"/>
      <w:rPr>
        <w:lang w:eastAsia="zh-TW"/>
      </w:rPr>
    </w:pPr>
    <w:r>
      <w:rPr>
        <w:color w:val="52514E"/>
        <w:sz w:val="18"/>
        <w:lang w:eastAsia="zh-TW"/>
      </w:rPr>
      <w:t xml:space="preserve">AI </w:t>
    </w:r>
    <w:r>
      <w:rPr>
        <w:color w:val="52514E"/>
        <w:sz w:val="18"/>
        <w:lang w:eastAsia="zh-TW"/>
      </w:rPr>
      <w:t>賦能攜手產業夥伴共推創新應用　結案報告書－</w:t>
    </w:r>
    <w:r>
      <w:rPr>
        <w:color w:val="52514E"/>
        <w:sz w:val="18"/>
        <w:lang w:eastAsia="zh-TW"/>
      </w:rPr>
      <w:t xml:space="preserve">AI </w:t>
    </w:r>
    <w:r>
      <w:rPr>
        <w:color w:val="52514E"/>
        <w:sz w:val="18"/>
        <w:lang w:eastAsia="zh-TW"/>
      </w:rPr>
      <w:t>工具使用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625940">
    <w:abstractNumId w:val="8"/>
  </w:num>
  <w:num w:numId="2" w16cid:durableId="423570280">
    <w:abstractNumId w:val="6"/>
  </w:num>
  <w:num w:numId="3" w16cid:durableId="353196700">
    <w:abstractNumId w:val="5"/>
  </w:num>
  <w:num w:numId="4" w16cid:durableId="1248155215">
    <w:abstractNumId w:val="4"/>
  </w:num>
  <w:num w:numId="5" w16cid:durableId="1312297179">
    <w:abstractNumId w:val="7"/>
  </w:num>
  <w:num w:numId="6" w16cid:durableId="245044670">
    <w:abstractNumId w:val="3"/>
  </w:num>
  <w:num w:numId="7" w16cid:durableId="1683043602">
    <w:abstractNumId w:val="2"/>
  </w:num>
  <w:num w:numId="8" w16cid:durableId="1449079055">
    <w:abstractNumId w:val="1"/>
  </w:num>
  <w:num w:numId="9" w16cid:durableId="63499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AE"/>
    <w:rsid w:val="0015074B"/>
    <w:rsid w:val="0029639D"/>
    <w:rsid w:val="00310424"/>
    <w:rsid w:val="00326F90"/>
    <w:rsid w:val="00481213"/>
    <w:rsid w:val="006A2D2E"/>
    <w:rsid w:val="00AA1D8D"/>
    <w:rsid w:val="00AF757B"/>
    <w:rsid w:val="00B47730"/>
    <w:rsid w:val="00C031D5"/>
    <w:rsid w:val="00CB0664"/>
    <w:rsid w:val="00CC1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951F8"/>
  <w14:defaultImageDpi w14:val="300"/>
  <w15:docId w15:val="{1D7F034D-BA03-4713-B657-A0E90F20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</w:pPr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210AE"/>
  </w:style>
  <w:style w:type="paragraph" w:styleId="2a">
    <w:name w:val="toc 2"/>
    <w:basedOn w:val="a1"/>
    <w:next w:val="a1"/>
    <w:autoRedefine/>
    <w:uiPriority w:val="39"/>
    <w:unhideWhenUsed/>
    <w:rsid w:val="001210AE"/>
    <w:pPr>
      <w:ind w:leftChars="200" w:left="480"/>
    </w:pPr>
  </w:style>
  <w:style w:type="character" w:styleId="affa">
    <w:name w:val="Hyperlink"/>
    <w:basedOn w:val="a2"/>
    <w:uiPriority w:val="99"/>
    <w:unhideWhenUsed/>
    <w:rsid w:val="001210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黃士芳</cp:lastModifiedBy>
  <cp:revision>4</cp:revision>
  <dcterms:created xsi:type="dcterms:W3CDTF">2013-12-23T23:15:00Z</dcterms:created>
  <dcterms:modified xsi:type="dcterms:W3CDTF">2026-09-22T15:06:00Z</dcterms:modified>
  <cp:category/>
</cp:coreProperties>
</file>