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eastAsia="等线" w:cs="Calibri"/>
          <w:b/>
          <w:bCs/>
          <w:sz w:val="24"/>
          <w:szCs w:val="24"/>
          <w:lang w:val="en-US" w:eastAsia="zh-CN"/>
        </w:rPr>
      </w:pPr>
      <w:r>
        <w:rPr>
          <w:rFonts w:hint="default" w:ascii="Calibri" w:hAnsi="Calibri" w:eastAsia="等线" w:cs="Calibri"/>
          <w:b/>
          <w:bCs/>
          <w:sz w:val="24"/>
          <w:szCs w:val="24"/>
          <w:lang w:val="en-US" w:eastAsia="zh-CN"/>
        </w:rPr>
        <w:t>Objects of Desire</w:t>
      </w:r>
    </w:p>
    <w:p>
      <w:pPr>
        <w:jc w:val="both"/>
        <w:rPr>
          <w:rFonts w:hint="default" w:ascii="Calibri" w:hAnsi="Calibri" w:eastAsia="等线" w:cs="Calibri"/>
          <w:b w:val="0"/>
          <w:bCs w:val="0"/>
          <w:sz w:val="24"/>
          <w:szCs w:val="24"/>
          <w:lang w:val="en-US" w:eastAsia="zh-CN"/>
        </w:rPr>
      </w:pPr>
    </w:p>
    <w:p>
      <w:pPr>
        <w:numPr>
          <w:ilvl w:val="0"/>
          <w:numId w:val="1"/>
        </w:numPr>
        <w:ind w:left="420" w:leftChars="0" w:hanging="420" w:firstLineChars="0"/>
        <w:jc w:val="both"/>
        <w:rPr>
          <w:rFonts w:hint="default" w:ascii="Calibri" w:hAnsi="Calibri" w:eastAsia="等线" w:cs="Calibri"/>
          <w:b w:val="0"/>
          <w:bCs w:val="0"/>
          <w:sz w:val="24"/>
          <w:szCs w:val="24"/>
          <w:lang w:val="en-US" w:eastAsia="zh-CN"/>
        </w:rPr>
      </w:pPr>
      <w:r>
        <w:rPr>
          <w:rFonts w:hint="eastAsia" w:ascii="Calibri" w:hAnsi="Calibri" w:eastAsia="等线" w:cs="Calibri"/>
          <w:b w:val="0"/>
          <w:bCs w:val="0"/>
          <w:sz w:val="24"/>
          <w:szCs w:val="24"/>
          <w:lang w:val="en-US" w:eastAsia="zh-CN"/>
        </w:rPr>
        <w:t>Abstract</w:t>
      </w:r>
    </w:p>
    <w:p>
      <w:pPr>
        <w:jc w:val="both"/>
        <w:rPr>
          <w:rFonts w:hint="eastAsia" w:ascii="Calibri" w:hAnsi="Calibri" w:eastAsia="等线" w:cs="Calibri"/>
          <w:b w:val="0"/>
          <w:bCs w:val="0"/>
          <w:sz w:val="24"/>
          <w:szCs w:val="24"/>
          <w:lang w:val="en-US" w:eastAsia="zh-CN"/>
        </w:rPr>
      </w:pPr>
      <w:r>
        <w:rPr>
          <w:rFonts w:hint="eastAsia" w:ascii="Calibri" w:hAnsi="Calibri" w:eastAsia="等线" w:cs="Calibri"/>
          <w:b w:val="0"/>
          <w:bCs w:val="0"/>
          <w:sz w:val="24"/>
          <w:szCs w:val="24"/>
          <w:lang w:val="en-US" w:eastAsia="zh-CN"/>
        </w:rPr>
        <w:t>'Objects of Desire' is an exhibition based on Surrealist works, which showcases the various fields of Surrealism that have emerged in the century since André Breton's Surrealist Manifesto. One of the most socially influential artistic genres of the 20th century, Surrealism has produced many famous artists such as Dalí, René François Ghislain Magritte and many others. I will critically analyse the strengths and weaknesses of this exhibition, as well as explore what I think could be improved.</w:t>
      </w:r>
    </w:p>
    <w:p>
      <w:pPr>
        <w:jc w:val="both"/>
        <w:rPr>
          <w:rFonts w:hint="eastAsia" w:ascii="Calibri" w:hAnsi="Calibri" w:eastAsia="等线" w:cs="Calibri"/>
          <w:b w:val="0"/>
          <w:bCs w:val="0"/>
          <w:sz w:val="24"/>
          <w:szCs w:val="24"/>
          <w:lang w:val="en-US" w:eastAsia="zh-CN"/>
        </w:rPr>
      </w:pPr>
    </w:p>
    <w:p>
      <w:pPr>
        <w:numPr>
          <w:ilvl w:val="0"/>
          <w:numId w:val="1"/>
        </w:numPr>
        <w:ind w:left="420" w:leftChars="0" w:hanging="420" w:firstLineChars="0"/>
        <w:jc w:val="both"/>
        <w:rPr>
          <w:rFonts w:hint="eastAsia" w:ascii="Calibri" w:hAnsi="Calibri" w:eastAsia="等线" w:cs="Calibri"/>
          <w:b w:val="0"/>
          <w:bCs w:val="0"/>
          <w:sz w:val="24"/>
          <w:szCs w:val="24"/>
          <w:lang w:val="en-US" w:eastAsia="zh-CN"/>
        </w:rPr>
      </w:pPr>
      <w:r>
        <w:rPr>
          <w:rFonts w:hint="eastAsia" w:ascii="Calibri" w:hAnsi="Calibri" w:eastAsia="等线" w:cs="Calibri"/>
          <w:b w:val="0"/>
          <w:bCs w:val="0"/>
          <w:sz w:val="24"/>
          <w:szCs w:val="24"/>
          <w:lang w:val="en-US" w:eastAsia="zh-CN"/>
        </w:rPr>
        <w:t>Positive aspects</w:t>
      </w:r>
    </w:p>
    <w:p>
      <w:pPr>
        <w:jc w:val="both"/>
        <w:rPr>
          <w:rFonts w:hint="eastAsia" w:ascii="Calibri" w:hAnsi="Calibri" w:eastAsia="等线" w:cs="Calibri"/>
          <w:b w:val="0"/>
          <w:bCs w:val="0"/>
          <w:sz w:val="24"/>
          <w:szCs w:val="24"/>
          <w:lang w:val="en-US" w:eastAsia="zh-CN"/>
        </w:rPr>
      </w:pPr>
      <w:r>
        <w:rPr>
          <w:rFonts w:hint="eastAsia" w:ascii="Calibri" w:hAnsi="Calibri" w:eastAsia="等线" w:cs="Calibri"/>
          <w:b w:val="0"/>
          <w:bCs w:val="0"/>
          <w:sz w:val="24"/>
          <w:szCs w:val="24"/>
          <w:lang w:val="en-US" w:eastAsia="zh-CN"/>
        </w:rPr>
        <w:t>The first is part of the exhibition that has been done very well. On the level of art collection, the collection on show is very rich and covers almost all the representative works since the birth of Surrealism. In terms of the use of the gallery space, the different areas of work are well categorised. Product design, painting, costume design, photography, and sculpture, each of these areas are placed in separate areas, which is great. The best part of the exhibition was the display of modern surrealist works based on machine learning and AI technology. This gave a new meaning to the exhibition as it not only gave the audience a look back at the past of Surrealism but also showed them the present and future of Surrealism.</w:t>
      </w:r>
    </w:p>
    <w:p>
      <w:pPr>
        <w:jc w:val="both"/>
        <w:rPr>
          <w:rFonts w:hint="eastAsia" w:ascii="Calibri" w:hAnsi="Calibri" w:eastAsia="等线" w:cs="Calibri"/>
          <w:b w:val="0"/>
          <w:bCs w:val="0"/>
          <w:sz w:val="24"/>
          <w:szCs w:val="24"/>
          <w:lang w:val="en-US" w:eastAsia="zh-CN"/>
        </w:rPr>
      </w:pPr>
    </w:p>
    <w:p>
      <w:pPr>
        <w:numPr>
          <w:ilvl w:val="0"/>
          <w:numId w:val="1"/>
        </w:numPr>
        <w:ind w:left="420" w:leftChars="0" w:hanging="420" w:firstLineChars="0"/>
        <w:jc w:val="both"/>
        <w:rPr>
          <w:rFonts w:hint="eastAsia" w:ascii="Calibri" w:hAnsi="Calibri" w:eastAsia="等线" w:cs="Calibri"/>
          <w:b w:val="0"/>
          <w:bCs w:val="0"/>
          <w:sz w:val="24"/>
          <w:szCs w:val="24"/>
          <w:lang w:val="en-US" w:eastAsia="zh-CN"/>
        </w:rPr>
      </w:pPr>
      <w:r>
        <w:rPr>
          <w:rFonts w:hint="eastAsia" w:ascii="Calibri" w:hAnsi="Calibri" w:eastAsia="等线" w:cs="Calibri"/>
          <w:b w:val="0"/>
          <w:bCs w:val="0"/>
          <w:sz w:val="24"/>
          <w:szCs w:val="24"/>
          <w:lang w:val="en-US" w:eastAsia="zh-CN"/>
        </w:rPr>
        <w:t>Negative aspects</w:t>
      </w:r>
    </w:p>
    <w:p>
      <w:pPr>
        <w:jc w:val="both"/>
        <w:rPr>
          <w:rFonts w:hint="eastAsia" w:ascii="Calibri" w:hAnsi="Calibri" w:eastAsia="等线" w:cs="Calibri"/>
          <w:b w:val="0"/>
          <w:bCs w:val="0"/>
          <w:sz w:val="24"/>
          <w:szCs w:val="24"/>
          <w:lang w:val="en-US" w:eastAsia="zh-CN"/>
        </w:rPr>
      </w:pPr>
      <w:r>
        <w:rPr>
          <w:rFonts w:hint="eastAsia" w:ascii="Calibri" w:hAnsi="Calibri" w:eastAsia="等线" w:cs="Calibri"/>
          <w:b w:val="0"/>
          <w:bCs w:val="0"/>
          <w:sz w:val="24"/>
          <w:szCs w:val="24"/>
          <w:lang w:val="en-US" w:eastAsia="zh-CN"/>
        </w:rPr>
        <w:t>At the same time, some areas could be improved in this exhibition. Firstly, some of the paintings are protected by a transparent material, not that this is bad, but there is a problem with the choice of this transparent layer. The acrylic is highly refractive and this resulted in the surface of the paintings being covered in various reflections. This of course also means that there are problems with the lighting design of the painting areas, which further exacerbates the problems I have just mentioned. The lighting design is the same for all the galleries, but it is clear that this 'uniform' lighting design is not suitable for viewing the paintings. I, therefore, believe that the lighting in the painting area should be designed separately.</w:t>
      </w:r>
    </w:p>
    <w:p>
      <w:pPr>
        <w:jc w:val="both"/>
        <w:rPr>
          <w:rFonts w:hint="eastAsia" w:ascii="Calibri" w:hAnsi="Calibri" w:eastAsia="等线" w:cs="Calibri"/>
          <w:b w:val="0"/>
          <w:bCs w:val="0"/>
          <w:sz w:val="24"/>
          <w:szCs w:val="24"/>
          <w:lang w:val="en-US" w:eastAsia="zh-CN"/>
        </w:rPr>
      </w:pPr>
    </w:p>
    <w:p>
      <w:pPr>
        <w:numPr>
          <w:ilvl w:val="0"/>
          <w:numId w:val="2"/>
        </w:numPr>
        <w:ind w:left="420" w:leftChars="0" w:hanging="420" w:firstLineChars="0"/>
        <w:jc w:val="both"/>
        <w:rPr>
          <w:rFonts w:hint="default" w:ascii="Calibri" w:hAnsi="Calibri" w:eastAsia="等线" w:cs="Calibri"/>
          <w:b w:val="0"/>
          <w:bCs w:val="0"/>
          <w:sz w:val="24"/>
          <w:szCs w:val="24"/>
          <w:lang w:val="en-US" w:eastAsia="zh-CN"/>
        </w:rPr>
      </w:pPr>
      <w:r>
        <w:rPr>
          <w:rFonts w:hint="eastAsia" w:ascii="Calibri" w:hAnsi="Calibri" w:eastAsia="等线" w:cs="Calibri"/>
          <w:b w:val="0"/>
          <w:bCs w:val="0"/>
          <w:sz w:val="24"/>
          <w:szCs w:val="24"/>
          <w:lang w:val="en-US" w:eastAsia="zh-CN"/>
        </w:rPr>
        <w:t>Conclusion</w:t>
      </w:r>
    </w:p>
    <w:p>
      <w:pPr>
        <w:jc w:val="both"/>
        <w:rPr>
          <w:rFonts w:hint="eastAsia" w:ascii="Calibri" w:hAnsi="Calibri" w:eastAsia="等线" w:cs="Calibri"/>
          <w:b w:val="0"/>
          <w:bCs w:val="0"/>
          <w:sz w:val="24"/>
          <w:szCs w:val="24"/>
          <w:lang w:val="en-US" w:eastAsia="zh-CN"/>
        </w:rPr>
      </w:pPr>
      <w:r>
        <w:rPr>
          <w:rFonts w:hint="eastAsia" w:ascii="Calibri" w:hAnsi="Calibri" w:eastAsia="等线" w:cs="Calibri"/>
          <w:b w:val="0"/>
          <w:bCs w:val="0"/>
          <w:sz w:val="24"/>
          <w:szCs w:val="24"/>
          <w:lang w:val="en-US" w:eastAsia="zh-CN"/>
        </w:rPr>
        <w:t>Overall 'Objects of Desire' still has some issues that could be improved upon, but it is still a successful and excellent exhibition. All the exhibits were well categorised and explained in detail, and the works shown were representative of their respective fields. For those who know about Surrealism, this is a valuable opportunity to see the work 'face to face'. For those who do not know about Surrealism, this is the best opportunity to encounter it.</w:t>
      </w:r>
    </w:p>
    <w:p>
      <w:pPr>
        <w:jc w:val="both"/>
        <w:rPr>
          <w:rFonts w:hint="eastAsia" w:ascii="Calibri" w:hAnsi="Calibri" w:eastAsia="等线" w:cs="Calibri"/>
          <w:b w:val="0"/>
          <w:bCs w:val="0"/>
          <w:sz w:val="24"/>
          <w:szCs w:val="24"/>
          <w:lang w:val="en-US" w:eastAsia="zh-CN"/>
        </w:rPr>
      </w:pPr>
    </w:p>
    <w:p>
      <w:pPr>
        <w:jc w:val="right"/>
        <w:rPr>
          <w:rFonts w:hint="eastAsia" w:ascii="Calibri" w:hAnsi="Calibri" w:eastAsia="等线" w:cs="Calibri"/>
          <w:b w:val="0"/>
          <w:bCs w:val="0"/>
          <w:sz w:val="24"/>
          <w:szCs w:val="24"/>
          <w:lang w:val="en-US" w:eastAsia="zh-CN"/>
        </w:rPr>
      </w:pPr>
      <w:r>
        <w:rPr>
          <w:rFonts w:hint="eastAsia" w:ascii="Calibri" w:hAnsi="Calibri" w:eastAsia="等线" w:cs="Calibri"/>
          <w:b w:val="0"/>
          <w:bCs w:val="0"/>
          <w:sz w:val="24"/>
          <w:szCs w:val="24"/>
          <w:lang w:val="en-US" w:eastAsia="zh-CN"/>
        </w:rPr>
        <w:t>Yihan Wang</w:t>
      </w:r>
    </w:p>
    <w:p>
      <w:pPr>
        <w:jc w:val="right"/>
        <w:rPr>
          <w:rFonts w:hint="default" w:ascii="Calibri" w:hAnsi="Calibri" w:eastAsia="等线" w:cs="Calibri"/>
          <w:b w:val="0"/>
          <w:bCs w:val="0"/>
          <w:sz w:val="24"/>
          <w:szCs w:val="24"/>
          <w:lang w:val="en-US" w:eastAsia="zh-CN"/>
        </w:rPr>
      </w:pPr>
      <w:r>
        <w:rPr>
          <w:rFonts w:hint="eastAsia" w:ascii="Calibri" w:hAnsi="Calibri" w:eastAsia="等线" w:cs="Calibri"/>
          <w:b w:val="0"/>
          <w:bCs w:val="0"/>
          <w:sz w:val="24"/>
          <w:szCs w:val="24"/>
          <w:lang w:val="en-US" w:eastAsia="zh-CN"/>
        </w:rPr>
        <w:t>22012298</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ED9CCA"/>
    <w:multiLevelType w:val="singleLevel"/>
    <w:tmpl w:val="D0ED9CCA"/>
    <w:lvl w:ilvl="0" w:tentative="0">
      <w:start w:val="1"/>
      <w:numFmt w:val="bullet"/>
      <w:lvlText w:val=""/>
      <w:lvlJc w:val="left"/>
      <w:pPr>
        <w:ind w:left="420" w:hanging="420"/>
      </w:pPr>
      <w:rPr>
        <w:rFonts w:hint="default" w:ascii="Wingdings" w:hAnsi="Wingdings"/>
      </w:rPr>
    </w:lvl>
  </w:abstractNum>
  <w:abstractNum w:abstractNumId="1">
    <w:nsid w:val="271EDF3B"/>
    <w:multiLevelType w:val="singleLevel"/>
    <w:tmpl w:val="271EDF3B"/>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zOTFmNzQ4MzcyMWRmY2ZkNmM3MjA1OWM4NWNmZDUifQ=="/>
  </w:docVars>
  <w:rsids>
    <w:rsidRoot w:val="00000000"/>
    <w:rsid w:val="540E7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Ian</dc:creator>
  <cp:lastModifiedBy>你猜猜</cp:lastModifiedBy>
  <dcterms:modified xsi:type="dcterms:W3CDTF">2023-03-01T15:24:39Z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0C51C6F90938408F921770AF9B8416CC</vt:lpwstr>
  </property>
</Properties>
</file>