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w:t>
      </w:r>
      <w:r>
        <w:t xml:space="preserve"> </w:t>
      </w:r>
      <w:hyperlink r:id="rId25">
        <w:r>
          <w:rPr>
            <w:rStyle w:val="Hyperlink"/>
          </w:rPr>
          <w:t xml:space="preserve">https://edi3.org/specs/edi3-transport/develop/vocab/Consignment</w:t>
        </w:r>
      </w:hyperlink>
      <w:r>
        <w:t xml:space="preserve"> </w:t>
      </w:r>
      <w:r>
        <w:t xml:space="preserve">*</w:t>
      </w:r>
      <w:r>
        <w:t xml:space="preserve"> </w:t>
      </w:r>
      <w:hyperlink r:id="rId26">
        <w:r>
          <w:rPr>
            <w:rStyle w:val="Hyperlink"/>
          </w:rPr>
          <w:t xml:space="preserve">https://edi3.org/specs/edi3-transport/develop/vocab/ConsignmentItem</w:t>
        </w:r>
      </w:hyperlink>
      <w:r>
        <w:t xml:space="preserve"> </w:t>
      </w:r>
      <w:r>
        <w:t xml:space="preserve">*</w:t>
      </w:r>
      <w:r>
        <w:t xml:space="preserve"> </w:t>
      </w:r>
      <w:hyperlink r:id="rId27">
        <w:r>
          <w:rPr>
            <w:rStyle w:val="Hyperlink"/>
          </w:rPr>
          <w:t xml:space="preserve">https://edi3.org/specs/edi3-transport/develop/vocab/TransportEquipment</w:t>
        </w:r>
      </w:hyperlink>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8" w:name="status"/>
      <w:r>
        <w:t xml:space="preserve">Status</w:t>
      </w:r>
      <w:bookmarkEnd w:id="28"/>
    </w:p>
    <w:p>
      <w:pPr>
        <w:pStyle w:val="FirstParagraph"/>
      </w:pPr>
      <w:r>
        <w:t xml:space="preserve">Dratf.</w:t>
      </w:r>
    </w:p>
    <w:p>
      <w:pPr>
        <w:pStyle w:val="Heading2"/>
      </w:pPr>
      <w:bookmarkStart w:id="29" w:name="glossary"/>
      <w:r>
        <w:t xml:space="preserve">Glossary</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30" w:name="licence"/>
      <w:r>
        <w:t xml:space="preserve">Licence</w:t>
      </w:r>
      <w:bookmarkEnd w:id="30"/>
    </w:p>
    <w:p>
      <w:pPr>
        <w:pStyle w:val="FirstParagraph"/>
      </w:pPr>
      <w:r>
        <w:t xml:space="preserve">All material published on edi3.org including all parts of this specification are the intellectual property of the UN as per the</w:t>
      </w:r>
      <w:r>
        <w:t xml:space="preserve"> </w:t>
      </w:r>
      <w:hyperlink r:id="rId3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2" w:name="change-process"/>
      <w:r>
        <w:t xml:space="preserve">Change Process</w:t>
      </w:r>
      <w:bookmarkEnd w:id="32"/>
    </w:p>
    <w:p>
      <w:pPr>
        <w:pStyle w:val="FirstParagraph"/>
      </w:pPr>
      <w:r>
        <w:t xml:space="preserve">This document is governed by the</w:t>
      </w:r>
      <w:r>
        <w:t xml:space="preserve"> </w:t>
      </w:r>
      <w:hyperlink r:id="rId33">
        <w:r>
          <w:rPr>
            <w:rStyle w:val="Hyperlink"/>
          </w:rPr>
          <w:t xml:space="preserve">2/COSS</w:t>
        </w:r>
      </w:hyperlink>
      <w:r>
        <w:t xml:space="preserve"> </w:t>
      </w:r>
      <w:r>
        <w:t xml:space="preserve">(COSS).</w:t>
      </w:r>
    </w:p>
    <w:p>
      <w:pPr>
        <w:pStyle w:val="Heading2"/>
      </w:pPr>
      <w:bookmarkStart w:id="34" w:name="language"/>
      <w:r>
        <w:t xml:space="preserve">Language</w:t>
      </w:r>
      <w:bookmarkEnd w:id="3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5" w:name="billing-process"/>
      <w:r>
        <w:t xml:space="preserve">Billing Process</w:t>
      </w:r>
      <w:bookmarkEnd w:id="35"/>
    </w:p>
    <w:p>
      <w:pPr>
        <w:pStyle w:val="Heading2"/>
      </w:pPr>
      <w:bookmarkStart w:id="36" w:name="state-lifecycle"/>
      <w:r>
        <w:t xml:space="preserve">State Lifecycle</w:t>
      </w:r>
      <w:bookmarkEnd w:id="36"/>
    </w:p>
    <w:p>
      <w:pPr>
        <w:pStyle w:val="Heading1"/>
      </w:pPr>
      <w:bookmarkStart w:id="37" w:name="related-material"/>
      <w:r>
        <w:t xml:space="preserve">Related Material</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rfc.unprotocols.org/spec:2/COSS/" TargetMode="External" /><Relationship Type="http://schemas.openxmlformats.org/officeDocument/2006/relationships/hyperlink" Id="rId25" Target="https://edi3.org/specs/edi3-transport/develop/vocab/Consignment" TargetMode="External" /><Relationship Type="http://schemas.openxmlformats.org/officeDocument/2006/relationships/hyperlink" Id="rId26" Target="https://edi3.org/specs/edi3-transport/develop/vocab/ConsignmentItem" TargetMode="External" /><Relationship Type="http://schemas.openxmlformats.org/officeDocument/2006/relationships/hyperlink" Id="rId27" Target="https://edi3.org/specs/edi3-transport/develop/vocab/TransportEquipment" TargetMode="External" /><Relationship Type="http://schemas.openxmlformats.org/officeDocument/2006/relationships/hyperlink" Id="rId31"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3" Target="http://rfc.unprotocols.org/spec:2/COSS/" TargetMode="External" /><Relationship Type="http://schemas.openxmlformats.org/officeDocument/2006/relationships/hyperlink" Id="rId25" Target="https://edi3.org/specs/edi3-transport/develop/vocab/Consignment" TargetMode="External" /><Relationship Type="http://schemas.openxmlformats.org/officeDocument/2006/relationships/hyperlink" Id="rId26" Target="https://edi3.org/specs/edi3-transport/develop/vocab/ConsignmentItem" TargetMode="External" /><Relationship Type="http://schemas.openxmlformats.org/officeDocument/2006/relationships/hyperlink" Id="rId27" Target="https://edi3.org/specs/edi3-transport/develop/vocab/TransportEquipment" TargetMode="External" /><Relationship Type="http://schemas.openxmlformats.org/officeDocument/2006/relationships/hyperlink" Id="rId31"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2020-04-15T10:16:12Z</dcterms:created>
  <dcterms:modified xsi:type="dcterms:W3CDTF">2020-04-15T10:16:12Z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