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1. 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2. 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(also known as OpenAttestation (OA)</w:t>
      </w:r>
      <w:r>
        <w:t xml:space="preserve"> </w:t>
      </w:r>
      <w:hyperlink w:anchor="f3">
        <w:r>
          <w:rPr>
            <w:rStyle w:val="Hyperlink"/>
          </w:rPr>
          <w:t xml:space="preserve">[3]</w:t>
        </w:r>
      </w:hyperlink>
      <w:r>
        <w:t xml:space="preserve"> </w:t>
      </w:r>
      <w:r>
        <w:t xml:space="preserve">documents in this context)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2.1 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architectural-principles"/>
      <w:r>
        <w:t xml:space="preserve">2.2 Architectural Principles</w:t>
      </w:r>
      <w:bookmarkEnd w:id="23"/>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Verifiable document provenance</w:t>
            </w:r>
          </w:p>
        </w:tc>
        <w:tc>
          <w:p>
            <w:pPr>
              <w:pStyle w:val="Compact"/>
              <w:jc w:val="left"/>
            </w:pPr>
            <w:r>
              <w:t xml:space="preserve">A document SHOULD provide proof of its origin to allow the document viewer to know the source of the document (e.g. the issuer).</w:t>
            </w:r>
          </w:p>
        </w:tc>
      </w:tr>
      <w:tr>
        <w:tc>
          <w:p>
            <w:pPr>
              <w:pStyle w:val="Compact"/>
              <w:jc w:val="left"/>
            </w:pPr>
            <w:r>
              <w:t xml:space="preserve">P2</w:t>
            </w:r>
          </w:p>
        </w:tc>
        <w:tc>
          <w:p>
            <w:pPr>
              <w:pStyle w:val="Compact"/>
              <w:jc w:val="left"/>
            </w:pPr>
            <w:r>
              <w:t xml:space="preserve">Verifiable document integrity</w:t>
            </w:r>
          </w:p>
        </w:tc>
        <w:tc>
          <w:p>
            <w:pPr>
              <w:pStyle w:val="Compact"/>
              <w:jc w:val="left"/>
            </w:pPr>
            <w:r>
              <w:t xml:space="preserve">A document SHOULD be tamper-proof. In the case of a tampered document, it should be easy to indicate tampering.</w:t>
            </w:r>
          </w:p>
        </w:tc>
      </w:tr>
      <w:tr>
        <w:tc>
          <w:p>
            <w:pPr>
              <w:pStyle w:val="Compact"/>
              <w:jc w:val="left"/>
            </w:pPr>
            <w:r>
              <w:t xml:space="preserve">P3</w:t>
            </w:r>
          </w:p>
        </w:tc>
        <w:tc>
          <w:p>
            <w:pPr>
              <w:pStyle w:val="Compact"/>
              <w:jc w:val="left"/>
            </w:pPr>
            <w:r>
              <w:t xml:space="preserve">Allows decentralised creation</w:t>
            </w:r>
          </w:p>
        </w:tc>
        <w:tc>
          <w:p>
            <w:pPr>
              <w:pStyle w:val="Compact"/>
              <w:jc w:val="left"/>
            </w:pPr>
            <w:r>
              <w:t xml:space="preserve">Anyone MAY create a document without permission of any other entity.</w:t>
            </w:r>
          </w:p>
        </w:tc>
      </w:tr>
      <w:tr>
        <w:tc>
          <w:p>
            <w:pPr>
              <w:pStyle w:val="Compact"/>
              <w:jc w:val="left"/>
            </w:pPr>
            <w:r>
              <w:t xml:space="preserve">P4</w:t>
            </w:r>
          </w:p>
        </w:tc>
        <w:tc>
          <w:p>
            <w:pPr>
              <w:pStyle w:val="Compact"/>
              <w:jc w:val="left"/>
            </w:pPr>
            <w:r>
              <w:t xml:space="preserve">Supports multiple distributed ledger types &amp; networks</w:t>
            </w:r>
          </w:p>
        </w:tc>
        <w:tc>
          <w:p>
            <w:pPr>
              <w:pStyle w:val="Compact"/>
              <w:jc w:val="left"/>
            </w:pPr>
            <w:r>
              <w:t xml:space="preserve">A single global uber-ledger would need to pick a technology winner, would restrict the ability to introduce non breaking extensions, would present a high value attack target, and is unlikely to be supported by every nation.</w:t>
            </w:r>
          </w:p>
        </w:tc>
      </w:tr>
      <w:tr>
        <w:tc>
          <w:p>
            <w:pPr>
              <w:pStyle w:val="Compact"/>
              <w:jc w:val="left"/>
            </w:pPr>
            <w:r>
              <w:t xml:space="preserve">P5</w:t>
            </w:r>
          </w:p>
        </w:tc>
        <w:tc>
          <w:p>
            <w:pPr>
              <w:pStyle w:val="Compact"/>
              <w:jc w:val="left"/>
            </w:pPr>
            <w:r>
              <w:t xml:space="preserve">Coexist nicely with paper processes</w:t>
            </w:r>
          </w:p>
        </w:tc>
        <w:tc>
          <w:p>
            <w:pPr>
              <w:pStyle w:val="Compact"/>
              <w:jc w:val="left"/>
            </w:pPr>
            <w:r>
              <w:t xml:space="preserve">A switch from paper processes to notarised digital documents will not happen overnight. Therefore the notarised digital document should add value to existing paper processes by allowing easy switching between the digital and paper documents.</w:t>
            </w:r>
          </w:p>
        </w:tc>
      </w:tr>
      <w:tr>
        <w:tc>
          <w:p>
            <w:pPr>
              <w:pStyle w:val="Compact"/>
              <w:jc w:val="left"/>
            </w:pPr>
            <w:r>
              <w:t xml:space="preserve">P6</w:t>
            </w:r>
          </w:p>
        </w:tc>
        <w:tc>
          <w:p>
            <w:pPr>
              <w:pStyle w:val="Compact"/>
              <w:jc w:val="left"/>
            </w:pPr>
            <w:r>
              <w:t xml:space="preserve">Allows decentralised identifier</w:t>
            </w:r>
          </w:p>
        </w:tc>
        <w:tc>
          <w:p>
            <w:pPr>
              <w:pStyle w:val="Compact"/>
              <w:jc w:val="left"/>
            </w:pPr>
            <w:r>
              <w:t xml:space="preserve">Any document issuers MAY tie existing identifiers to themselves. Document verifiers MAY choose different ways to resolve that identifier.</w:t>
            </w:r>
          </w:p>
        </w:tc>
      </w:tr>
      <w:tr>
        <w:tc>
          <w:p>
            <w:pPr>
              <w:pStyle w:val="Compact"/>
              <w:jc w:val="left"/>
            </w:pPr>
            <w:r>
              <w:t xml:space="preserve">P7</w:t>
            </w:r>
          </w:p>
        </w:tc>
        <w:tc>
          <w:p>
            <w:pPr>
              <w:pStyle w:val="Compact"/>
              <w:jc w:val="left"/>
            </w:pPr>
            <w:r>
              <w:t xml:space="preserve">Allows payload agnostics</w:t>
            </w:r>
          </w:p>
        </w:tc>
        <w:tc>
          <w:p>
            <w:pPr>
              <w:pStyle w:val="Compact"/>
              <w:jc w:val="left"/>
            </w:pPr>
            <w:r>
              <w:t xml:space="preserve">The document SHOULD allow for any payload or media to be part of the document.</w:t>
            </w:r>
          </w:p>
        </w:tc>
      </w:tr>
      <w:tr>
        <w:tc>
          <w:p>
            <w:pPr>
              <w:pStyle w:val="Compact"/>
              <w:jc w:val="left"/>
            </w:pPr>
            <w:r>
              <w:t xml:space="preserve">P8</w:t>
            </w:r>
          </w:p>
        </w:tc>
        <w:tc>
          <w:p>
            <w:pPr>
              <w:pStyle w:val="Compact"/>
              <w:jc w:val="left"/>
            </w:pPr>
            <w:r>
              <w:t xml:space="preserve">Assume on-chain data is public</w:t>
            </w:r>
          </w:p>
        </w:tc>
        <w:tc>
          <w:p>
            <w:pPr>
              <w:pStyle w:val="Compact"/>
              <w:jc w:val="left"/>
            </w:pPr>
            <w:r>
              <w:t xml:space="preserve">The notarised document stores proof of document issuance status on public or private ledgers. In either case, it should be assumed that on-chain data is public as the privacy of on-chain data cannot be guaranteed with multiple participants on the network that may not be fully trusted.</w:t>
            </w:r>
          </w:p>
        </w:tc>
      </w:tr>
      <w:tr>
        <w:tc>
          <w:p>
            <w:pPr>
              <w:pStyle w:val="Compact"/>
              <w:jc w:val="left"/>
            </w:pPr>
            <w:r>
              <w:t xml:space="preserve">P9</w:t>
            </w:r>
          </w:p>
        </w:tc>
        <w:tc>
          <w:p>
            <w:pPr>
              <w:pStyle w:val="Compact"/>
              <w:jc w:val="left"/>
            </w:pPr>
            <w:r>
              <w:t xml:space="preserve">Supports human readable view</w:t>
            </w:r>
          </w:p>
        </w:tc>
        <w:tc>
          <w:p>
            <w:pPr>
              <w:pStyle w:val="Compact"/>
              <w:jc w:val="left"/>
            </w:pPr>
            <w:r>
              <w:t xml:space="preserve">The document SHOULD be presented in ways that are familiar to humans who were processing the physical copies of that document. The creator of the document should be allowed to define how the document should be presented visually.</w:t>
            </w:r>
          </w:p>
        </w:tc>
      </w:tr>
      <w:tr>
        <w:tc>
          <w:p>
            <w:pPr>
              <w:pStyle w:val="Compact"/>
              <w:jc w:val="left"/>
            </w:pPr>
            <w:r>
              <w:t xml:space="preserve">P10</w:t>
            </w:r>
          </w:p>
        </w:tc>
        <w:tc>
          <w:p>
            <w:pPr>
              <w:pStyle w:val="Compact"/>
              <w:jc w:val="left"/>
            </w:pPr>
            <w:r>
              <w:t xml:space="preserve">Supports machine readable data</w:t>
            </w:r>
          </w:p>
        </w:tc>
        <w:tc>
          <w:p>
            <w:pPr>
              <w:pStyle w:val="Compact"/>
              <w:jc w:val="left"/>
            </w:pPr>
            <w:r>
              <w:t xml:space="preserve">The document SHOULD separate the view and data layer to allow machines to read these data directly to allow for automatic processing of documents.</w:t>
            </w:r>
          </w:p>
        </w:tc>
      </w:tr>
      <w:tr>
        <w:tc>
          <w:p>
            <w:pPr>
              <w:pStyle w:val="Compact"/>
              <w:jc w:val="left"/>
            </w:pPr>
            <w:r>
              <w:t xml:space="preserve">P11</w:t>
            </w:r>
          </w:p>
        </w:tc>
        <w:tc>
          <w:p>
            <w:pPr>
              <w:pStyle w:val="Compact"/>
              <w:jc w:val="left"/>
            </w:pPr>
            <w:r>
              <w:t xml:space="preserve">Allows user controlled data disclosure</w:t>
            </w:r>
          </w:p>
        </w:tc>
        <w:tc>
          <w:p>
            <w:pPr>
              <w:pStyle w:val="Compact"/>
              <w:jc w:val="left"/>
            </w:pPr>
            <w:r>
              <w:t xml:space="preserve">The presenter of a document SHOULD be allowed to redact parts of the document so as not to reveal all information to the recipient, without causing the integrity check to fail.</w:t>
            </w:r>
          </w:p>
        </w:tc>
      </w:tr>
    </w:tbl>
    <w:p>
      <w:pPr>
        <w:pStyle w:val="Heading2"/>
      </w:pPr>
      <w:bookmarkStart w:id="24" w:name="high-level-requirements"/>
      <w:r>
        <w:t xml:space="preserve">2.3 High Level Requirements</w:t>
      </w:r>
      <w:bookmarkEnd w:id="24"/>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notary data SHOULD NOT contain sensitive or private information. Encrypted data SHOULD NOT be on-chain either.</w:t>
            </w:r>
            <w:r>
              <w:t xml:space="preserve"> </w:t>
            </w:r>
            <w:r>
              <w:t xml:space="preserve"> </w:t>
            </w:r>
            <w:r>
              <w:t xml:space="preserve">Note: in case encrypted data can be decrypted in future. This will pose a security challenge if sensitive data is stored on-chain.</w:t>
            </w:r>
          </w:p>
        </w:tc>
        <w:tc>
          <w:p>
            <w:pPr>
              <w:pStyle w:val="Compact"/>
              <w:jc w:val="left"/>
            </w:pPr>
            <w:r>
              <w:t xml:space="preserve">Link to notary service</w:t>
            </w:r>
          </w:p>
        </w:tc>
      </w:tr>
      <w:tr>
        <w:tc>
          <w:p>
            <w:pPr>
              <w:pStyle w:val="Compact"/>
              <w:jc w:val="left"/>
            </w:pPr>
            <w:r>
              <w:t xml:space="preserve">R2</w:t>
            </w:r>
          </w:p>
        </w:tc>
        <w:tc>
          <w:p>
            <w:pPr>
              <w:pStyle w:val="Compact"/>
              <w:jc w:val="left"/>
            </w:pPr>
            <w:r>
              <w:t xml:space="preserve">A document MAY be encrypted. The document verifier MAY implement a decryption mechanism to decrypt encrypted documents.</w:t>
            </w:r>
          </w:p>
        </w:tc>
        <w:tc>
          <w:p>
            <w:pPr>
              <w:pStyle w:val="Compact"/>
              <w:jc w:val="left"/>
            </w:pPr>
            <w:r>
              <w:t xml:space="preserve">Link to notary service</w:t>
            </w:r>
          </w:p>
        </w:tc>
      </w:tr>
      <w:tr>
        <w:tc>
          <w:p>
            <w:pPr>
              <w:pStyle w:val="Compact"/>
              <w:jc w:val="left"/>
            </w:pPr>
            <w:r>
              <w:t xml:space="preserve">R3</w:t>
            </w:r>
          </w:p>
        </w:tc>
        <w:tc>
          <w:p>
            <w:pPr>
              <w:pStyle w:val="Compact"/>
              <w:jc w:val="left"/>
            </w:pPr>
            <w:r>
              <w:t xml:space="preserve">Notarised documents, if hosted, SHOULD be accessible via a consistent API.</w:t>
            </w:r>
          </w:p>
        </w:tc>
        <w:tc>
          <w:p>
            <w:pPr>
              <w:pStyle w:val="Compact"/>
              <w:jc w:val="left"/>
            </w:pPr>
            <w:r>
              <w:t xml:space="preserve">Link to notary service</w:t>
            </w:r>
          </w:p>
        </w:tc>
      </w:tr>
      <w:tr>
        <w:tc>
          <w:p>
            <w:pPr>
              <w:pStyle w:val="Compact"/>
              <w:jc w:val="left"/>
            </w:pPr>
            <w:r>
              <w:t xml:space="preserve">R4</w:t>
            </w:r>
          </w:p>
        </w:tc>
        <w:tc>
          <w:p>
            <w:pPr>
              <w:pStyle w:val="Compact"/>
              <w:jc w:val="left"/>
            </w:pPr>
            <w:r>
              <w:t xml:space="preserve">The document verification platform SHOULD NOT require that the end-user have any knowledge of the specific backend technology used (e.g. Ethereum, Hyperledger, REST API, etc)</w:t>
            </w:r>
          </w:p>
        </w:tc>
        <w:tc>
          <w:p>
            <w:pPr>
              <w:pStyle w:val="Compact"/>
              <w:jc w:val="left"/>
            </w:pPr>
            <w:r>
              <w:t xml:space="preserve">Link to notary service</w:t>
            </w:r>
          </w:p>
        </w:tc>
      </w:tr>
      <w:tr>
        <w:tc>
          <w:p>
            <w:pPr>
              <w:pStyle w:val="Compact"/>
              <w:jc w:val="left"/>
            </w:pPr>
            <w:r>
              <w:t xml:space="preserve">R5</w:t>
            </w:r>
          </w:p>
        </w:tc>
        <w:tc>
          <w:p>
            <w:pPr>
              <w:pStyle w:val="Compact"/>
              <w:jc w:val="left"/>
            </w:pPr>
            <w:r>
              <w:t xml:space="preserve">Anyone SHOULD be able to create a document.</w:t>
            </w:r>
          </w:p>
        </w:tc>
        <w:tc>
          <w:p>
            <w:pPr>
              <w:pStyle w:val="Compact"/>
              <w:jc w:val="left"/>
            </w:pPr>
            <w:r>
              <w:t xml:space="preserve">Link to notary service</w:t>
            </w:r>
          </w:p>
        </w:tc>
      </w:tr>
      <w:tr>
        <w:tc>
          <w:p>
            <w:pPr>
              <w:pStyle w:val="Compact"/>
              <w:jc w:val="left"/>
            </w:pPr>
            <w:r>
              <w:t xml:space="preserve">R6</w:t>
            </w:r>
          </w:p>
        </w:tc>
        <w:tc>
          <w:p>
            <w:pPr>
              <w:pStyle w:val="Compact"/>
              <w:jc w:val="left"/>
            </w:pPr>
            <w:r>
              <w:t xml:space="preserve">Anyone SHOULD be able to verify the document by following the verification procedures to verify the document provenance and integrity.</w:t>
            </w:r>
          </w:p>
        </w:tc>
        <w:tc>
          <w:p>
            <w:pPr>
              <w:pStyle w:val="Compact"/>
              <w:jc w:val="left"/>
            </w:pPr>
            <w:r>
              <w:t xml:space="preserve">Link to verification method</w:t>
            </w:r>
          </w:p>
        </w:tc>
      </w:tr>
      <w:tr>
        <w:tc>
          <w:p>
            <w:pPr>
              <w:pStyle w:val="Compact"/>
              <w:jc w:val="left"/>
            </w:pPr>
            <w:r>
              <w:t xml:space="preserve">R7</w:t>
            </w:r>
          </w:p>
        </w:tc>
        <w:tc>
          <w:p>
            <w:pPr>
              <w:pStyle w:val="Compact"/>
              <w:jc w:val="left"/>
            </w:pPr>
            <w:r>
              <w:t xml:space="preserve">Creation of notarised documents SHOULD NOT automatically grant access to the content of the document to anyone else.</w:t>
            </w:r>
            <w:r>
              <w:t xml:space="preserve"> </w:t>
            </w:r>
            <w:r>
              <w:t xml:space="preserve"> </w:t>
            </w:r>
            <w:r>
              <w:t xml:space="preserve">A document, when created, MAY have a method for revocation. Upon revocation, all copies of the document MUST show revoked status.</w:t>
            </w:r>
          </w:p>
        </w:tc>
        <w:tc>
          <w:p>
            <w:pPr>
              <w:pStyle w:val="Compact"/>
              <w:jc w:val="left"/>
            </w:pPr>
            <w:r>
              <w:t xml:space="preserve">…</w:t>
            </w:r>
          </w:p>
        </w:tc>
      </w:tr>
      <w:tr>
        <w:tc>
          <w:p>
            <w:pPr>
              <w:pStyle w:val="Compact"/>
              <w:jc w:val="left"/>
            </w:pPr>
            <w:r>
              <w:t xml:space="preserve">R8</w:t>
            </w:r>
          </w:p>
        </w:tc>
        <w:tc>
          <w:p>
            <w:pPr>
              <w:pStyle w:val="Compact"/>
              <w:jc w:val="left"/>
            </w:pPr>
            <w:r>
              <w:t xml:space="preserve">The proof of document issuance status SHOULD allow any backend to be used. Examples are Ethereum blockchain, Hyperledger blockchain or REST APIs.</w:t>
            </w:r>
          </w:p>
        </w:tc>
        <w:tc>
          <w:p>
            <w:pPr>
              <w:pStyle w:val="Compact"/>
              <w:jc w:val="left"/>
            </w:pPr>
            <w:r>
              <w:t xml:space="preserve">Link to verification method</w:t>
            </w:r>
          </w:p>
        </w:tc>
      </w:tr>
      <w:tr>
        <w:tc>
          <w:p>
            <w:pPr>
              <w:pStyle w:val="Compact"/>
              <w:jc w:val="left"/>
            </w:pPr>
            <w:r>
              <w:t xml:space="preserve">R9</w:t>
            </w:r>
          </w:p>
        </w:tc>
        <w:tc>
          <w:p>
            <w:pPr>
              <w:pStyle w:val="Compact"/>
              <w:jc w:val="left"/>
            </w:pPr>
            <w:r>
              <w:t xml:space="preserve">The creation of documents MAY support bulk document creation.</w:t>
            </w:r>
          </w:p>
        </w:tc>
        <w:tc>
          <w:p>
            <w:pPr>
              <w:pStyle w:val="Compact"/>
              <w:jc w:val="left"/>
            </w:pPr>
            <w:r>
              <w:t xml:space="preserve">…</w:t>
            </w:r>
          </w:p>
        </w:tc>
      </w:tr>
      <w:tr>
        <w:tc>
          <w:p>
            <w:pPr>
              <w:pStyle w:val="Compact"/>
              <w:jc w:val="left"/>
            </w:pPr>
            <w:r>
              <w:t xml:space="preserve">R10</w:t>
            </w:r>
          </w:p>
        </w:tc>
        <w:tc>
          <w:p>
            <w:pPr>
              <w:pStyle w:val="Compact"/>
              <w:jc w:val="left"/>
            </w:pPr>
            <w:r>
              <w:t xml:space="preserve">The integrity of the document MUST be verified by checking the checksum of the document against the records on the backend (i.e. Etherum, Hyperledger, REST API etc).</w:t>
            </w:r>
          </w:p>
        </w:tc>
        <w:tc>
          <w:p>
            <w:pPr>
              <w:pStyle w:val="Compact"/>
              <w:jc w:val="left"/>
            </w:pPr>
            <w:r>
              <w:t xml:space="preserve">Link to verification method - integrity</w:t>
            </w:r>
          </w:p>
        </w:tc>
      </w:tr>
      <w:tr>
        <w:tc>
          <w:p>
            <w:pPr>
              <w:pStyle w:val="Compact"/>
              <w:jc w:val="left"/>
            </w:pPr>
            <w:r>
              <w:t xml:space="preserve">R11</w:t>
            </w:r>
          </w:p>
        </w:tc>
        <w:tc>
          <w:p>
            <w:pPr>
              <w:pStyle w:val="Compact"/>
              <w:jc w:val="left"/>
            </w:pPr>
            <w:r>
              <w:t xml:space="preserve">The document verifier MAY implement different identifier resolvers to resolve and verify the identity claim of the issuer.</w:t>
            </w:r>
          </w:p>
        </w:tc>
        <w:tc>
          <w:p>
            <w:pPr>
              <w:pStyle w:val="Compact"/>
              <w:jc w:val="left"/>
            </w:pPr>
            <w:r>
              <w:t xml:space="preserve">Link to verification method - identification</w:t>
            </w:r>
          </w:p>
        </w:tc>
      </w:tr>
      <w:tr>
        <w:tc>
          <w:p>
            <w:pPr>
              <w:pStyle w:val="Compact"/>
              <w:jc w:val="left"/>
            </w:pPr>
            <w:r>
              <w:t xml:space="preserve">R12</w:t>
            </w:r>
          </w:p>
        </w:tc>
        <w:tc>
          <w:p>
            <w:pPr>
              <w:pStyle w:val="Compact"/>
              <w:jc w:val="left"/>
            </w:pPr>
            <w:r>
              <w:t xml:space="preserve">The identifier resolver MUST use information from other sources to verify the relationship between the identifier owner and the backend.</w:t>
            </w:r>
          </w:p>
        </w:tc>
        <w:tc>
          <w:p>
            <w:pPr>
              <w:pStyle w:val="Compact"/>
              <w:jc w:val="left"/>
            </w:pPr>
            <w:r>
              <w:t xml:space="preserve">Link to verification method - identification</w:t>
            </w:r>
          </w:p>
        </w:tc>
      </w:tr>
      <w:tr>
        <w:tc>
          <w:p>
            <w:pPr>
              <w:pStyle w:val="Compact"/>
              <w:jc w:val="left"/>
            </w:pPr>
            <w:r>
              <w:t xml:space="preserve">R13</w:t>
            </w:r>
          </w:p>
        </w:tc>
        <w:tc>
          <w:p>
            <w:pPr>
              <w:pStyle w:val="Compact"/>
              <w:jc w:val="left"/>
            </w:pPr>
            <w:r>
              <w:t xml:space="preserve">The document creator MAY create a document renderer to render the data in a human readable format</w:t>
            </w:r>
          </w:p>
        </w:tc>
        <w:tc>
          <w:p>
            <w:pPr>
              <w:pStyle w:val="Compact"/>
              <w:jc w:val="left"/>
            </w:pPr>
            <w:r>
              <w:t xml:space="preserve">Link to Decentralised Document Rendering</w:t>
            </w:r>
          </w:p>
        </w:tc>
      </w:tr>
      <w:tr>
        <w:tc>
          <w:p>
            <w:pPr>
              <w:pStyle w:val="Compact"/>
              <w:jc w:val="left"/>
            </w:pPr>
            <w:r>
              <w:t xml:space="preserve">R14</w:t>
            </w:r>
          </w:p>
        </w:tc>
        <w:tc>
          <w:p>
            <w:pPr>
              <w:pStyle w:val="Compact"/>
              <w:jc w:val="left"/>
            </w:pPr>
            <w:r>
              <w:t xml:space="preserve">The document viewer MAY implement the different document renderer to render different types of document.</w:t>
            </w:r>
          </w:p>
        </w:tc>
        <w:tc>
          <w:p>
            <w:pPr>
              <w:pStyle w:val="Compact"/>
              <w:jc w:val="left"/>
            </w:pPr>
            <w:r>
              <w:t xml:space="preserve">Link to Decentralised Document Rendering</w:t>
            </w:r>
          </w:p>
        </w:tc>
      </w:tr>
      <w:tr>
        <w:tc>
          <w:p>
            <w:pPr>
              <w:pStyle w:val="Compact"/>
              <w:jc w:val="left"/>
            </w:pPr>
            <w:r>
              <w:t xml:space="preserve">R15</w:t>
            </w:r>
          </w:p>
        </w:tc>
        <w:tc>
          <w:p>
            <w:pPr>
              <w:pStyle w:val="Compact"/>
              <w:jc w:val="left"/>
            </w:pPr>
            <w:r>
              <w:t xml:space="preserve">The document creator MAY structure the content of the document in machine readable format following a schema to allow recipients of the document to ingest the data automatically.</w:t>
            </w:r>
          </w:p>
        </w:tc>
        <w:tc>
          <w:p>
            <w:pPr>
              <w:pStyle w:val="Compact"/>
              <w:jc w:val="left"/>
            </w:pPr>
            <w:r>
              <w:t xml:space="preserve">…</w:t>
            </w:r>
          </w:p>
        </w:tc>
      </w:tr>
      <w:tr>
        <w:tc>
          <w:p>
            <w:pPr>
              <w:pStyle w:val="Compact"/>
              <w:jc w:val="left"/>
            </w:pPr>
            <w:r>
              <w:t xml:space="preserve">R16</w:t>
            </w:r>
          </w:p>
        </w:tc>
        <w:tc>
          <w:p>
            <w:pPr>
              <w:pStyle w:val="Compact"/>
              <w:jc w:val="left"/>
            </w:pPr>
            <w:r>
              <w:t xml:space="preserve">Any document MUST allow the presenter of the document to redact parts of the document without compromising on the integrity of the document</w:t>
            </w:r>
          </w:p>
        </w:tc>
        <w:tc>
          <w:p>
            <w:pPr>
              <w:pStyle w:val="Compact"/>
              <w:jc w:val="left"/>
            </w:pPr>
            <w:r>
              <w:t xml:space="preserve">Link to Selection Disclosure</w:t>
            </w:r>
          </w:p>
        </w:tc>
      </w:tr>
      <w:tr>
        <w:tc>
          <w:p>
            <w:pPr>
              <w:pStyle w:val="Compact"/>
              <w:jc w:val="left"/>
            </w:pPr>
            <w:r>
              <w:t xml:space="preserve">R17</w:t>
            </w:r>
          </w:p>
        </w:tc>
        <w:tc>
          <w:p>
            <w:pPr>
              <w:pStyle w:val="Compact"/>
              <w:jc w:val="left"/>
            </w:pPr>
            <w:r>
              <w:t xml:space="preserve">Should a document have redacted information, the document MUST have evidence that information was redacted without revealing the original information.</w:t>
            </w:r>
          </w:p>
        </w:tc>
        <w:tc>
          <w:p>
            <w:pPr>
              <w:pStyle w:val="Compact"/>
              <w:jc w:val="left"/>
            </w:pPr>
            <w:r>
              <w:t xml:space="preserve">Link to Selection Disclosure</w:t>
            </w:r>
          </w:p>
        </w:tc>
      </w:tr>
      <w:tr>
        <w:tc>
          <w:p>
            <w:pPr>
              <w:pStyle w:val="Compact"/>
              <w:jc w:val="left"/>
            </w:pPr>
            <w:r>
              <w:t xml:space="preserve">R18</w:t>
            </w:r>
          </w:p>
        </w:tc>
        <w:tc>
          <w:p>
            <w:pPr>
              <w:pStyle w:val="Compact"/>
              <w:jc w:val="left"/>
            </w:pPr>
            <w:r>
              <w:t xml:space="preserve">The issuance of a document MUST be reflected by appending the document’s or batch of document’s checksum onto the backend’s issuance list (e.g. Etherum, Hyperledger, REST API etc).</w:t>
            </w:r>
          </w:p>
        </w:tc>
        <w:tc>
          <w:p>
            <w:pPr>
              <w:pStyle w:val="Compact"/>
              <w:jc w:val="left"/>
            </w:pPr>
            <w:r>
              <w:t xml:space="preserve">Link to verification - issuance</w:t>
            </w:r>
          </w:p>
        </w:tc>
      </w:tr>
      <w:tr>
        <w:tc>
          <w:p>
            <w:pPr>
              <w:pStyle w:val="Compact"/>
              <w:jc w:val="left"/>
            </w:pPr>
            <w:r>
              <w:t xml:space="preserve">R19</w:t>
            </w:r>
          </w:p>
        </w:tc>
        <w:tc>
          <w:p>
            <w:pPr>
              <w:pStyle w:val="Compact"/>
              <w:jc w:val="left"/>
            </w:pPr>
            <w:r>
              <w:t xml:space="preserve">The revocation of a document MUST be reflected by appending the document’s checksum onto the backend’s revocation list (e.g. Etherum, Hyperledger, REST API etc).</w:t>
            </w:r>
          </w:p>
        </w:tc>
        <w:tc>
          <w:p>
            <w:pPr>
              <w:pStyle w:val="Compact"/>
              <w:jc w:val="left"/>
            </w:pPr>
            <w:r>
              <w:t xml:space="preserve">Link to verification - issuance</w:t>
            </w:r>
          </w:p>
        </w:tc>
      </w:tr>
      <w:tr>
        <w:tc>
          <w:p>
            <w:pPr>
              <w:pStyle w:val="Compact"/>
              <w:jc w:val="left"/>
            </w:pPr>
            <w:r>
              <w:t xml:space="preserve">R20</w:t>
            </w:r>
          </w:p>
        </w:tc>
        <w:tc>
          <w:p>
            <w:pPr>
              <w:pStyle w:val="Compact"/>
              <w:jc w:val="left"/>
            </w:pPr>
            <w:r>
              <w:t xml:space="preserve">The issuance status of the document MUST be determined by the presence of the document’s checkum OR the document batch’s checksum on the backend.</w:t>
            </w:r>
            <w:r>
              <w:t xml:space="preserve"> </w:t>
            </w:r>
            <w:r>
              <w:t xml:space="preserve"> </w:t>
            </w:r>
            <w:r>
              <w:t xml:space="preserve">In the case of a document in a batch, there should be cryptographic proofs to show that the document exists in the set of documents issued.</w:t>
            </w:r>
          </w:p>
        </w:tc>
        <w:tc>
          <w:p>
            <w:pPr>
              <w:pStyle w:val="Compact"/>
              <w:jc w:val="left"/>
            </w:pPr>
            <w:r>
              <w:t xml:space="preserve">Link to verification - issuance</w:t>
            </w:r>
          </w:p>
        </w:tc>
      </w:tr>
      <w:tr>
        <w:tc>
          <w:p>
            <w:pPr>
              <w:pStyle w:val="Compact"/>
              <w:jc w:val="left"/>
            </w:pPr>
            <w:r>
              <w:t xml:space="preserve">R21</w:t>
            </w:r>
          </w:p>
        </w:tc>
        <w:tc>
          <w:p>
            <w:pPr>
              <w:pStyle w:val="Compact"/>
              <w:jc w:val="left"/>
            </w:pPr>
            <w:r>
              <w:t xml:space="preserve">The revocation status of the document MUST be determined by the presence of the document’s checksum on the backend (e.g. Etherum, Hyperledger, REST API etc).</w:t>
            </w:r>
          </w:p>
        </w:tc>
        <w:tc>
          <w:p>
            <w:pPr>
              <w:pStyle w:val="Compact"/>
              <w:jc w:val="left"/>
            </w:pPr>
            <w:r>
              <w:t xml:space="preserve">Link to verification - issuance</w:t>
            </w:r>
          </w:p>
        </w:tc>
      </w:tr>
      <w:tr>
        <w:tc>
          <w:p>
            <w:pPr>
              <w:pStyle w:val="Compact"/>
              <w:jc w:val="left"/>
            </w:pPr>
            <w:r>
              <w:t xml:space="preserve">R22</w:t>
            </w:r>
          </w:p>
        </w:tc>
        <w:tc>
          <w:p>
            <w:pPr>
              <w:pStyle w:val="Compact"/>
              <w:jc w:val="left"/>
            </w:pPr>
            <w:r>
              <w:t xml:space="preserve">Document raw data MUST be wrapped by the notary layer by computing its checksum.</w:t>
            </w:r>
          </w:p>
        </w:tc>
        <w:tc>
          <w:p>
            <w:pPr>
              <w:pStyle w:val="Compact"/>
              <w:jc w:val="left"/>
            </w:pPr>
            <w:r>
              <w:t xml:space="preserve">Link to document issuance</w:t>
            </w:r>
          </w:p>
        </w:tc>
      </w:tr>
      <w:tr>
        <w:tc>
          <w:p>
            <w:pPr>
              <w:pStyle w:val="Compact"/>
              <w:jc w:val="left"/>
            </w:pPr>
            <w:r>
              <w:t xml:space="preserve">R23</w:t>
            </w:r>
          </w:p>
        </w:tc>
        <w:tc>
          <w:p>
            <w:pPr>
              <w:pStyle w:val="Compact"/>
              <w:jc w:val="left"/>
            </w:pPr>
            <w:r>
              <w:t xml:space="preserve">Notarised documents MUST NOT be stored on the notary backend. Only the checksum of the documents MAY be on the notary backend’s issuance list or revocation list (e.g. Etherum, Hyperledger, REST API etc).</w:t>
            </w:r>
          </w:p>
        </w:tc>
        <w:tc>
          <w:p>
            <w:pPr>
              <w:pStyle w:val="Compact"/>
              <w:jc w:val="left"/>
            </w:pPr>
            <w:r>
              <w:t xml:space="preserve">Link to document issuance</w:t>
            </w:r>
          </w:p>
        </w:tc>
      </w:tr>
      <w:tr>
        <w:tc>
          <w:p>
            <w:pPr>
              <w:pStyle w:val="Compact"/>
              <w:jc w:val="left"/>
            </w:pPr>
            <w:r>
              <w:t xml:space="preserve">R24</w:t>
            </w:r>
          </w:p>
        </w:tc>
        <w:tc>
          <w:p>
            <w:pPr>
              <w:pStyle w:val="Compact"/>
              <w:jc w:val="left"/>
            </w:pPr>
            <w:r>
              <w:t xml:space="preserve">Notarised documents MAY be transmitted via any medium from a presenter or issuer to the recipient.</w:t>
            </w:r>
          </w:p>
        </w:tc>
        <w:tc>
          <w:p>
            <w:pPr>
              <w:pStyle w:val="Compact"/>
              <w:jc w:val="left"/>
            </w:pPr>
            <w:r>
              <w:t xml:space="preserve">…</w:t>
            </w:r>
          </w:p>
        </w:tc>
      </w:tr>
      <w:tr>
        <w:tc>
          <w:p>
            <w:pPr>
              <w:pStyle w:val="Compact"/>
              <w:jc w:val="left"/>
            </w:pPr>
            <w:r>
              <w:t xml:space="preserve">R25</w:t>
            </w:r>
          </w:p>
        </w:tc>
        <w:tc>
          <w:p>
            <w:pPr>
              <w:pStyle w:val="Compact"/>
              <w:jc w:val="left"/>
            </w:pPr>
            <w:r>
              <w:t xml:space="preserve">The verifier MUST be modular to allow custom verifiers to be used for different categories.</w:t>
            </w:r>
          </w:p>
        </w:tc>
        <w:tc>
          <w:p>
            <w:pPr>
              <w:pStyle w:val="Compact"/>
              <w:jc w:val="left"/>
            </w:pPr>
            <w:r>
              <w:t xml:space="preserve">Link to verification method</w:t>
            </w:r>
          </w:p>
        </w:tc>
      </w:tr>
      <w:tr>
        <w:tc>
          <w:p>
            <w:pPr>
              <w:pStyle w:val="Compact"/>
              <w:jc w:val="left"/>
            </w:pPr>
            <w:r>
              <w:t xml:space="preserve">R26</w:t>
            </w:r>
          </w:p>
        </w:tc>
        <w:tc>
          <w:p>
            <w:pPr>
              <w:pStyle w:val="Compact"/>
              <w:jc w:val="left"/>
            </w:pPr>
            <w:r>
              <w:t xml:space="preserve">The verifier MUST check the document against three main verification categories: document’s integrity, document issuer’s identity and document issuance status.</w:t>
            </w:r>
          </w:p>
        </w:tc>
        <w:tc>
          <w:p>
            <w:pPr>
              <w:pStyle w:val="Compact"/>
              <w:jc w:val="left"/>
            </w:pPr>
            <w:r>
              <w:t xml:space="preserve">Link to verification method</w:t>
            </w:r>
          </w:p>
        </w:tc>
      </w:tr>
      <w:tr>
        <w:tc>
          <w:p>
            <w:pPr>
              <w:pStyle w:val="Compact"/>
              <w:jc w:val="left"/>
            </w:pPr>
            <w:r>
              <w:t xml:space="preserve">R27</w:t>
            </w:r>
          </w:p>
        </w:tc>
        <w:tc>
          <w:p>
            <w:pPr>
              <w:pStyle w:val="Compact"/>
              <w:jc w:val="left"/>
            </w:pPr>
            <w:r>
              <w:t xml:space="preserve">The verification for a given verification category MUST fail if:</w:t>
            </w:r>
            <w:r>
              <w:t xml:space="preserve"> </w:t>
            </w:r>
            <w:r>
              <w:t xml:space="preserve"> </w:t>
            </w:r>
            <w:r>
              <w:t xml:space="preserve">1. All verifiers are skipped in that category</w:t>
            </w:r>
            <w:r>
              <w:t xml:space="preserve"> </w:t>
            </w:r>
            <w:r>
              <w:t xml:space="preserve"> </w:t>
            </w:r>
            <w:r>
              <w:t xml:space="preserve">2. Any verifiers in the verification category has failed verification</w:t>
            </w:r>
          </w:p>
        </w:tc>
        <w:tc>
          <w:p>
            <w:pPr>
              <w:pStyle w:val="Compact"/>
              <w:jc w:val="left"/>
            </w:pPr>
            <w:r>
              <w:t xml:space="preserve">Link to verification method</w:t>
            </w:r>
          </w:p>
        </w:tc>
      </w:tr>
      <w:tr>
        <w:tc>
          <w:p>
            <w:pPr>
              <w:pStyle w:val="Compact"/>
              <w:jc w:val="left"/>
            </w:pPr>
            <w:r>
              <w:t xml:space="preserve">R28</w:t>
            </w:r>
          </w:p>
        </w:tc>
        <w:tc>
          <w:p>
            <w:pPr>
              <w:pStyle w:val="Compact"/>
              <w:jc w:val="left"/>
            </w:pPr>
            <w:r>
              <w:t xml:space="preserve">The verifier (in a given verification category) MUST test the document if it should run against it. If not, it MUST be skipped.</w:t>
            </w:r>
          </w:p>
        </w:tc>
        <w:tc>
          <w:p>
            <w:pPr>
              <w:pStyle w:val="Compact"/>
              <w:jc w:val="left"/>
            </w:pPr>
            <w:r>
              <w:t xml:space="preserve">Link to verification method</w:t>
            </w:r>
          </w:p>
        </w:tc>
      </w:tr>
      <w:tr>
        <w:tc>
          <w:p>
            <w:pPr>
              <w:pStyle w:val="Compact"/>
              <w:jc w:val="left"/>
            </w:pPr>
            <w:r>
              <w:t xml:space="preserve">R29</w:t>
            </w:r>
          </w:p>
        </w:tc>
        <w:tc>
          <w:p>
            <w:pPr>
              <w:pStyle w:val="Compact"/>
              <w:jc w:val="left"/>
            </w:pPr>
            <w:r>
              <w:t xml:space="preserve">The verifier SHOULD return the status of either skipped, pass or fail for a given document.</w:t>
            </w:r>
          </w:p>
        </w:tc>
        <w:tc>
          <w:p>
            <w:pPr>
              <w:pStyle w:val="Compact"/>
              <w:jc w:val="left"/>
            </w:pPr>
            <w:r>
              <w:t xml:space="preserve">Link to verification method</w:t>
            </w:r>
          </w:p>
        </w:tc>
      </w:tr>
      <w:tr>
        <w:tc>
          <w:p>
            <w:pPr>
              <w:pStyle w:val="Compact"/>
              <w:jc w:val="left"/>
            </w:pPr>
            <w:r>
              <w:t xml:space="preserve">R30</w:t>
            </w:r>
          </w:p>
        </w:tc>
        <w:tc>
          <w:p>
            <w:pPr>
              <w:pStyle w:val="Compact"/>
              <w:jc w:val="left"/>
            </w:pPr>
            <w:r>
              <w:t xml:space="preserve">The overall verification status SHOULD fail if one or more verification categories fails.</w:t>
            </w:r>
          </w:p>
        </w:tc>
        <w:tc>
          <w:p>
            <w:pPr>
              <w:pStyle w:val="Compact"/>
              <w:jc w:val="left"/>
            </w:pPr>
            <w:r>
              <w:t xml:space="preserve">Link to verification method</w:t>
            </w:r>
          </w:p>
        </w:tc>
      </w:tr>
    </w:tbl>
    <w:p>
      <w:pPr>
        <w:pStyle w:val="Heading2"/>
      </w:pPr>
      <w:bookmarkStart w:id="25" w:name="use-cases"/>
      <w:r>
        <w:t xml:space="preserve">2.4 Use Cases</w:t>
      </w:r>
      <w:bookmarkEnd w:id="25"/>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Electronic notarisation will be discussed further to prove the verification mechanisam in a decentralised manner in which both Domain Name Server (DNS) and Token Registry are 2 unique blockchain solutions that can demonstrate document verification for Non-Transferable Documents and Transferable Documents respectively. Using smart contract we can store evidences of document issuance, or in the case of transferable records, owner of these records. This allows documents to be verified in a decentralized manner.</w:t>
      </w:r>
    </w:p>
    <w:p>
      <w:pPr>
        <w:pStyle w:val="Heading3"/>
      </w:pPr>
      <w:bookmarkStart w:id="26" w:name="domain-name-server-dns"/>
      <w:r>
        <w:t xml:space="preserve">2.4.1 Domain Name Server (DNS)</w:t>
      </w:r>
      <w:bookmarkEnd w:id="26"/>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7" w:name="token-registry"/>
      <w:r>
        <w:t xml:space="preserve">2.4.2 Token Registry</w:t>
      </w:r>
      <w:bookmarkEnd w:id="27"/>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8" w:name="non-transferable-document"/>
      <w:r>
        <w:t xml:space="preserve">2.4.3 Non-transferable Document</w:t>
      </w:r>
      <w:bookmarkEnd w:id="28"/>
    </w:p>
    <w:p>
      <w:pPr>
        <w:pStyle w:val="Heading5"/>
      </w:pPr>
      <w:bookmarkStart w:id="29" w:name="certificate-of-non-manipulation"/>
      <w:r>
        <w:t xml:space="preserve">Certificate of Non-Manipulation</w:t>
      </w:r>
      <w:bookmarkEnd w:id="29"/>
    </w:p>
    <w:p>
      <w:pPr>
        <w:pStyle w:val="FirstParagraph"/>
      </w:pPr>
      <w:r>
        <w:t xml:space="preserve">The following diagram illustrates how goods are shipped from exporter country to importer country and transhipping at a transhipmemt country.</w:t>
      </w:r>
    </w:p>
    <w:p>
      <w:pPr>
        <w:pStyle w:val="CaptionedFigure"/>
      </w:pPr>
      <w:r>
        <w:t xml:space="preserve">docs</w:t>
      </w:r>
    </w:p>
    <w:p>
      <w:pPr>
        <w:pStyle w:val="ImageCaption"/>
      </w:pPr>
      <w:r>
        <w:t xml:space="preserve">docs</w:t>
      </w:r>
    </w:p>
    <w:p>
      <w:pPr>
        <w:pStyle w:val="BodyText"/>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 as shown in the following diagram.</w:t>
      </w:r>
    </w:p>
    <w:p>
      <w:pPr>
        <w:pStyle w:val="CaptionedFigure"/>
      </w:pPr>
      <w:r>
        <w:t xml:space="preserve">docs</w:t>
      </w:r>
    </w:p>
    <w:p>
      <w:pPr>
        <w:pStyle w:val="ImageCaption"/>
      </w:pPr>
      <w:r>
        <w:t xml:space="preserve">docs</w:t>
      </w:r>
    </w:p>
    <w:p>
      <w:pPr>
        <w:pStyle w:val="BodyText"/>
      </w:pPr>
      <w:r>
        <w:t xml:space="preserve">The following diagrams shows:</w:t>
      </w:r>
    </w:p>
    <w:p>
      <w:pPr>
        <w:numPr>
          <w:numId w:val="1003"/>
          <w:ilvl w:val="0"/>
        </w:numPr>
      </w:pPr>
      <w:r>
        <w:t xml:space="preserve">the relationship of the issuance and verification of document using document’s data hash and merkle root;</w:t>
      </w:r>
    </w:p>
    <w:p>
      <w:pPr>
        <w:numPr>
          <w:numId w:val="1003"/>
          <w:ilvl w:val="0"/>
        </w:numPr>
      </w:pPr>
      <w:r>
        <w:t xml:space="preserve">the process flow of issuance and verification of document and issuer’s identity</w:t>
      </w:r>
    </w:p>
    <w:p>
      <w:pPr>
        <w:pStyle w:val="CaptionedFigure"/>
      </w:pPr>
      <w:r>
        <w:t xml:space="preserve">docs</w:t>
      </w:r>
    </w:p>
    <w:p>
      <w:pPr>
        <w:pStyle w:val="ImageCaption"/>
      </w:pPr>
      <w:r>
        <w:t xml:space="preserve">docs</w:t>
      </w:r>
    </w:p>
    <w:p>
      <w:pPr>
        <w:pStyle w:val="Heading6"/>
      </w:pPr>
      <w:bookmarkStart w:id="30" w:name="preconditions"/>
      <w:r>
        <w:t xml:space="preserve">Preconditions</w:t>
      </w:r>
      <w:bookmarkEnd w:id="30"/>
    </w:p>
    <w:p>
      <w:pPr>
        <w:pStyle w:val="Compact"/>
        <w:numPr>
          <w:numId w:val="1004"/>
          <w:ilvl w:val="0"/>
        </w:numPr>
      </w:pPr>
      <w:r>
        <w:t xml:space="preserve">The issuer has a domain name which is custom.example.com.</w:t>
      </w:r>
    </w:p>
    <w:p>
      <w:pPr>
        <w:pStyle w:val="Compact"/>
        <w:numPr>
          <w:numId w:val="1004"/>
          <w:ilvl w:val="0"/>
        </w:numPr>
      </w:pPr>
      <w:r>
        <w:t xml:space="preserve">The issuer has deployed a document store smart contract on Ethereum.</w:t>
      </w:r>
    </w:p>
    <w:p>
      <w:pPr>
        <w:pStyle w:val="Heading6"/>
      </w:pPr>
      <w:bookmarkStart w:id="31" w:name="prove-ownership-of-document-store"/>
      <w:r>
        <w:t xml:space="preserve">Prove Ownership of Document Store</w:t>
      </w:r>
      <w:bookmarkEnd w:id="31"/>
    </w:p>
    <w:p>
      <w:pPr>
        <w:pStyle w:val="Compact"/>
        <w:numPr>
          <w:numId w:val="1005"/>
          <w:ilvl w:val="0"/>
        </w:numPr>
      </w:pPr>
      <w:r>
        <w:t xml:space="preserve">Create TXT record to bind document store to domain.</w:t>
      </w:r>
    </w:p>
    <w:p>
      <w:pPr>
        <w:pStyle w:val="Heading6"/>
      </w:pPr>
      <w:bookmarkStart w:id="32" w:name="prove-document-issuance"/>
      <w:r>
        <w:t xml:space="preserve">Prove Document Issuance</w:t>
      </w:r>
      <w:bookmarkEnd w:id="32"/>
    </w:p>
    <w:p>
      <w:pPr>
        <w:pStyle w:val="Compact"/>
        <w:numPr>
          <w:numId w:val="1006"/>
          <w:ilvl w:val="0"/>
        </w:numPr>
      </w:pPr>
      <w:r>
        <w:t xml:space="preserve">Publish the merkle root of the document onto the document store.</w:t>
      </w:r>
    </w:p>
    <w:p>
      <w:pPr>
        <w:pStyle w:val="Heading6"/>
      </w:pPr>
      <w:bookmarkStart w:id="33" w:name="verification"/>
      <w:r>
        <w:t xml:space="preserve">Verification</w:t>
      </w:r>
      <w:bookmarkEnd w:id="33"/>
    </w:p>
    <w:p>
      <w:pPr>
        <w:pStyle w:val="Compact"/>
        <w:numPr>
          <w:numId w:val="1007"/>
          <w:ilvl w:val="0"/>
        </w:numPr>
      </w:pPr>
      <w:r>
        <w:t xml:space="preserve">Issuance Method</w:t>
      </w:r>
    </w:p>
    <w:p>
      <w:pPr>
        <w:pStyle w:val="Compact"/>
        <w:numPr>
          <w:numId w:val="1008"/>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8"/>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7"/>
          <w:ilvl w:val="0"/>
        </w:numPr>
      </w:pPr>
      <w:r>
        <w:t xml:space="preserve">Integrity Method</w:t>
      </w:r>
    </w:p>
    <w:p>
      <w:pPr>
        <w:pStyle w:val="Compact"/>
        <w:numPr>
          <w:numId w:val="1009"/>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9"/>
          <w:ilvl w:val="1"/>
        </w:numPr>
      </w:pPr>
      <w:r>
        <w:t xml:space="preserve">Check the targetHash resolves to the merkle root using the proof (if any);</w:t>
      </w:r>
    </w:p>
    <w:p>
      <w:pPr>
        <w:pStyle w:val="Compact"/>
        <w:numPr>
          <w:numId w:val="1007"/>
          <w:ilvl w:val="0"/>
        </w:numPr>
      </w:pPr>
      <w:r>
        <w:t xml:space="preserve">Issuer Identity</w:t>
      </w:r>
    </w:p>
    <w:p>
      <w:pPr>
        <w:pStyle w:val="Compact"/>
        <w:numPr>
          <w:numId w:val="1010"/>
          <w:ilvl w:val="1"/>
        </w:numPr>
      </w:pPr>
      <w:r>
        <w:t xml:space="preserve">Check that a TXT record exist on the domain claiming the ownership of the document store</w:t>
      </w:r>
    </w:p>
    <w:p>
      <w:pPr>
        <w:pStyle w:val="CaptionedFigure"/>
      </w:pPr>
      <w:r>
        <w:t xml:space="preserve">docs</w:t>
      </w:r>
    </w:p>
    <w:p>
      <w:pPr>
        <w:pStyle w:val="ImageCaption"/>
      </w:pPr>
      <w:r>
        <w:t xml:space="preserve">docs</w:t>
      </w:r>
    </w:p>
    <w:p>
      <w:pPr>
        <w:pStyle w:val="Heading4"/>
      </w:pPr>
      <w:bookmarkStart w:id="34" w:name="transferable-document"/>
      <w:r>
        <w:t xml:space="preserve">2.4.4 Transferable Document</w:t>
      </w:r>
      <w:bookmarkEnd w:id="34"/>
    </w:p>
    <w:p>
      <w:pPr>
        <w:pStyle w:val="Heading5"/>
      </w:pPr>
      <w:bookmarkStart w:id="35" w:name="bill-of-lading"/>
      <w:r>
        <w:t xml:space="preserve">Bill of Lading</w:t>
      </w:r>
      <w:bookmarkEnd w:id="35"/>
    </w:p>
    <w:p>
      <w:pPr>
        <w:pStyle w:val="FirstParagraph"/>
      </w:pPr>
      <w:r>
        <w:t xml:space="preserve">Bill of Lading (BL) allows the transmission of ownership of the goods through a simple endorsement as shown in the following diagram. The different points indicates the different functionalities of a BL:</w:t>
      </w:r>
      <w:r>
        <w:t xml:space="preserve"> </w:t>
      </w:r>
      <w:r>
        <w:t xml:space="preserve">- Evidence of Contract of Carriage (i.e. Specifies how, from where to etc)</w:t>
      </w:r>
      <w:r>
        <w:t xml:space="preserve"> </w:t>
      </w:r>
      <w:r>
        <w:t xml:space="preserve">- Receipt of Goods (i.e. an acknowledgement that the goods have been loaded)</w:t>
      </w:r>
      <w:r>
        <w:t xml:space="preserve"> </w:t>
      </w:r>
      <w:r>
        <w:t xml:space="preserve">- Title Document (i.e. Ownership and control of goods can be transferred)</w:t>
      </w:r>
    </w:p>
    <w:p>
      <w:pPr>
        <w:pStyle w:val="CaptionedFigure"/>
      </w:pPr>
      <w:r>
        <w:t xml:space="preserve">docs</w:t>
      </w:r>
    </w:p>
    <w:p>
      <w:pPr>
        <w:pStyle w:val="ImageCaption"/>
      </w:pPr>
      <w:r>
        <w:t xml:space="preserve">docs</w:t>
      </w:r>
    </w:p>
    <w:p>
      <w:pPr>
        <w:pStyle w:val="BodyText"/>
      </w:pPr>
      <w:r>
        <w:t xml:space="preserve">The following diagrams shows:</w:t>
      </w:r>
    </w:p>
    <w:p>
      <w:pPr>
        <w:numPr>
          <w:numId w:val="1011"/>
          <w:ilvl w:val="0"/>
        </w:numPr>
      </w:pPr>
      <w:r>
        <w:t xml:space="preserve">the relationship of the issuance and verification of document using token registry;</w:t>
      </w:r>
    </w:p>
    <w:p>
      <w:pPr>
        <w:numPr>
          <w:numId w:val="1011"/>
          <w:ilvl w:val="0"/>
        </w:numPr>
      </w:pPr>
      <w:r>
        <w:t xml:space="preserve">the process flow of issuance and verification of document and issuer’s identity</w:t>
      </w:r>
    </w:p>
    <w:p>
      <w:pPr>
        <w:pStyle w:val="CaptionedFigure"/>
      </w:pPr>
      <w:r>
        <w:t xml:space="preserve">docs</w:t>
      </w:r>
    </w:p>
    <w:p>
      <w:pPr>
        <w:pStyle w:val="ImageCaption"/>
      </w:pPr>
      <w:r>
        <w:t xml:space="preserve">docs</w:t>
      </w:r>
    </w:p>
    <w:p>
      <w:pPr>
        <w:pStyle w:val="Heading6"/>
      </w:pPr>
      <w:bookmarkStart w:id="36" w:name="preconditions-1"/>
      <w:r>
        <w:t xml:space="preserve">Preconditions</w:t>
      </w:r>
      <w:bookmarkEnd w:id="36"/>
    </w:p>
    <w:p>
      <w:pPr>
        <w:pStyle w:val="Compact"/>
        <w:numPr>
          <w:numId w:val="1012"/>
          <w:ilvl w:val="0"/>
        </w:numPr>
      </w:pPr>
      <w:r>
        <w:t xml:space="preserve">The issuer has a domain name which is custom.example.com.</w:t>
      </w:r>
    </w:p>
    <w:p>
      <w:pPr>
        <w:pStyle w:val="Compact"/>
        <w:numPr>
          <w:numId w:val="1012"/>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3"/>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4"/>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5"/>
          <w:ilvl w:val="0"/>
        </w:numPr>
      </w:pPr>
      <w:r>
        <w:t xml:space="preserve">Issuance Method</w:t>
      </w:r>
    </w:p>
    <w:p>
      <w:pPr>
        <w:pStyle w:val="Compact"/>
        <w:numPr>
          <w:numId w:val="1016"/>
          <w:ilvl w:val="1"/>
        </w:numPr>
      </w:pPr>
      <w:r>
        <w:t xml:space="preserve">Check that target hash of the document exists in the list of tokens in the token registry.</w:t>
      </w:r>
    </w:p>
    <w:p>
      <w:pPr>
        <w:pStyle w:val="Compact"/>
        <w:numPr>
          <w:numId w:val="1015"/>
          <w:ilvl w:val="0"/>
        </w:numPr>
      </w:pPr>
      <w:r>
        <w:t xml:space="preserve">Integrity Method</w:t>
      </w:r>
    </w:p>
    <w:p>
      <w:pPr>
        <w:pStyle w:val="Compact"/>
        <w:numPr>
          <w:numId w:val="1017"/>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7"/>
          <w:ilvl w:val="1"/>
        </w:numPr>
      </w:pPr>
      <w:r>
        <w:t xml:space="preserve">Check that the targetHash exactly equals to the merklerRoot.</w:t>
      </w:r>
    </w:p>
    <w:p>
      <w:pPr>
        <w:pStyle w:val="Compact"/>
        <w:numPr>
          <w:numId w:val="1015"/>
          <w:ilvl w:val="0"/>
        </w:numPr>
      </w:pPr>
      <w:r>
        <w:t xml:space="preserve">Issuer Identity</w:t>
      </w:r>
    </w:p>
    <w:p>
      <w:pPr>
        <w:pStyle w:val="Compact"/>
        <w:numPr>
          <w:numId w:val="1018"/>
          <w:ilvl w:val="1"/>
        </w:numPr>
      </w:pPr>
      <w:r>
        <w:t xml:space="preserve">Check that a TXT record exists on the domain claiming the ownership of the token registry.</w:t>
      </w:r>
    </w:p>
    <w:p>
      <w:pPr>
        <w:pStyle w:val="CaptionedFigure"/>
      </w:pPr>
      <w:r>
        <w:t xml:space="preserve">docs</w:t>
      </w:r>
    </w:p>
    <w:p>
      <w:pPr>
        <w:pStyle w:val="ImageCaption"/>
      </w:pPr>
      <w:r>
        <w:t xml:space="preserve">docs</w:t>
      </w:r>
    </w:p>
    <w:p>
      <w:pPr>
        <w:pStyle w:val="Heading1"/>
      </w:pPr>
      <w:bookmarkStart w:id="40" w:name="data-model"/>
      <w:r>
        <w:t xml:space="preserve">3. Data Model</w:t>
      </w:r>
      <w:bookmarkEnd w:id="40"/>
    </w:p>
    <w:p>
      <w:pPr>
        <w:pStyle w:val="FirstParagraph"/>
      </w:pPr>
      <w:r>
        <w:t xml:space="preserve">The OA Data Model can be found in the following</w:t>
      </w:r>
      <w:r>
        <w:t xml:space="preserve"> </w:t>
      </w:r>
      <w:hyperlink r:id="rId41">
        <w:r>
          <w:rPr>
            <w:rStyle w:val="Hyperlink"/>
          </w:rPr>
          <w:t xml:space="preserve">URL</w:t>
        </w:r>
      </w:hyperlink>
      <w:r>
        <w:t xml:space="preserve">.</w:t>
      </w:r>
    </w:p>
    <w:p>
      <w:pPr>
        <w:pStyle w:val="BodyText"/>
      </w:pPr>
      <w:r>
        <w:t xml:space="preserve">The document data model is defined using JSON Schema with the following definitions found in Annex A. There are a number of JSON Schema Validators that can help to validate whether the document data conforms to the schema. One example is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t xml:space="preserve">docs</w:t>
      </w:r>
    </w:p>
    <w:p>
      <w:pPr>
        <w:pStyle w:val="ImageCaption"/>
      </w:pPr>
      <w:r>
        <w:t xml:space="preserve">docs</w:t>
      </w:r>
    </w:p>
    <w:p>
      <w:pPr>
        <w:pStyle w:val="BodyText"/>
      </w:pPr>
      <w:r>
        <w:t xml:space="preserve">An example of a failed validation:</w:t>
      </w:r>
    </w:p>
    <w:p>
      <w:pPr>
        <w:pStyle w:val="CaptionedFigure"/>
      </w:pPr>
      <w:r>
        <w:t xml:space="preserve">docs</w:t>
      </w:r>
    </w:p>
    <w:p>
      <w:pPr>
        <w:pStyle w:val="ImageCaption"/>
      </w:pPr>
      <w:r>
        <w:t xml:space="preserve">docs</w:t>
      </w:r>
    </w:p>
    <w:p>
      <w:pPr>
        <w:pStyle w:val="Heading1"/>
      </w:pPr>
      <w:bookmarkStart w:id="42" w:name="basic-concept"/>
      <w:r>
        <w:t xml:space="preserve">4. Basic Concept</w:t>
      </w:r>
      <w:bookmarkEnd w:id="42"/>
    </w:p>
    <w:p>
      <w:pPr>
        <w:pStyle w:val="Heading2"/>
      </w:pPr>
      <w:bookmarkStart w:id="43" w:name="verification-method"/>
      <w:r>
        <w:t xml:space="preserve">4.1 Verification Method</w:t>
      </w:r>
      <w:bookmarkEnd w:id="43"/>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4" w:name="overview-of-the-verification-methods"/>
      <w:r>
        <w:t xml:space="preserve">4.2 Overview of the verification methods</w:t>
      </w:r>
      <w:bookmarkEnd w:id="44"/>
    </w:p>
    <w:p>
      <w:pPr>
        <w:pStyle w:val="CaptionedFigure"/>
      </w:pPr>
      <w:r>
        <w:t xml:space="preserve">docs</w:t>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r>
        <w:t xml:space="preserve"> </w:t>
      </w:r>
      <w:r>
        <w:t xml:space="preserve">Depending on the type of document, a document can be executed using one or multiple</w:t>
      </w:r>
      <w:r>
        <w:t xml:space="preserve"> </w:t>
      </w:r>
      <w:r>
        <w:rPr>
          <w:rStyle w:val="VerbatimChar"/>
        </w:rPr>
        <w:t xml:space="preserve">Verification Methods</w:t>
      </w:r>
      <w:r>
        <w:t xml:space="preserve">. Each</w:t>
      </w:r>
      <w:r>
        <w:t xml:space="preserve"> </w:t>
      </w:r>
      <w:r>
        <w:rPr>
          <w:rStyle w:val="VerbatimChar"/>
        </w:rPr>
        <w:t xml:space="preserve">Verification Method</w:t>
      </w:r>
      <w:r>
        <w:t xml:space="preserve"> </w:t>
      </w:r>
      <w:r>
        <w:t xml:space="preserve">will return a</w:t>
      </w:r>
      <w:r>
        <w:t xml:space="preserve"> </w:t>
      </w:r>
      <w:r>
        <w:rPr>
          <w:rStyle w:val="VerbatimChar"/>
        </w:rPr>
        <w:t xml:space="preserve">VerificationFragment</w:t>
      </w:r>
      <w:r>
        <w:t xml:space="preserve">which states the status of the verification.</w:t>
      </w:r>
    </w:p>
    <w:p>
      <w:pPr>
        <w:pStyle w:val="Heading3"/>
      </w:pPr>
      <w:bookmarkStart w:id="45" w:name="api"/>
      <w:r>
        <w:t xml:space="preserve">4.3 API</w:t>
      </w:r>
      <w:bookmarkEnd w:id="45"/>
    </w:p>
    <w:p>
      <w:pPr>
        <w:pStyle w:val="FirstParagraph"/>
      </w:pPr>
      <w:r>
        <w:t xml:space="preserve">‘</w:t>
      </w:r>
      <w:r>
        <w:t xml:space="preserve">verify</w:t>
      </w:r>
      <w:r>
        <w:t xml:space="preserve">’</w:t>
      </w:r>
      <w:r>
        <w:t xml:space="preserve"> </w:t>
      </w:r>
      <w:r>
        <w:t xml:space="preserve">checks the document against the different verification methods and returns the corresponding results of the verification, whereas</w:t>
      </w:r>
      <w:r>
        <w:t xml:space="preserve"> </w:t>
      </w:r>
      <w:r>
        <w:rPr>
          <w:rStyle w:val="VerbatimChar"/>
        </w:rPr>
        <w:t xml:space="preserve">isValid</w:t>
      </w:r>
      <w:r>
        <w:t xml:space="preserve"> </w:t>
      </w:r>
      <w:r>
        <w:t xml:space="preserve">will check if the document is valid.</w:t>
      </w:r>
    </w:p>
    <w:p>
      <w:pPr>
        <w:pStyle w:val="SourceCode"/>
      </w:pPr>
      <w:r>
        <w:rPr>
          <w:rStyle w:val="ImportTok"/>
        </w:rPr>
        <w:t xml:space="preserve">import</w:t>
      </w:r>
      <w:r>
        <w:rPr>
          <w:rStyle w:val="NormalTok"/>
        </w:rPr>
        <w:t xml:space="preserve"> { documentRopstenValidWithToken } from </w:t>
      </w:r>
      <w:r>
        <w:rPr>
          <w:rStyle w:val="StringTok"/>
        </w:rPr>
        <w:t xml:space="preserve">"./test/fixtures/v2/documentRopstenValidWithToken"</w:t>
      </w:r>
      <w:r>
        <w:rPr>
          <w:rStyle w:val="OperatorTok"/>
        </w:rPr>
        <w:t xml:space="preserve">;</w:t>
      </w:r>
      <w:r>
        <w:br/>
      </w:r>
      <w:r>
        <w:rPr>
          <w:rStyle w:val="ImportTok"/>
        </w:rPr>
        <w:t xml:space="preserve">import</w:t>
      </w:r>
      <w:r>
        <w:rPr>
          <w:rStyle w:val="NormalTok"/>
        </w:rPr>
        <w:t xml:space="preserve"> { verify</w:t>
      </w:r>
      <w:r>
        <w:rPr>
          <w:rStyle w:val="OperatorTok"/>
        </w:rPr>
        <w:t xml:space="preserve">,</w:t>
      </w:r>
      <w:r>
        <w:rPr>
          <w:rStyle w:val="NormalTok"/>
        </w:rPr>
        <w:t xml:space="preserve"> isValid } from </w:t>
      </w:r>
      <w:r>
        <w:rPr>
          <w:rStyle w:val="StringTok"/>
        </w:rPr>
        <w:t xml:space="preserve">"@govtechsg/oa-verify"</w:t>
      </w:r>
      <w:r>
        <w:rPr>
          <w:rStyle w:val="OperatorTok"/>
        </w:rPr>
        <w:t xml:space="preserve">;</w:t>
      </w:r>
      <w:r>
        <w:br/>
      </w:r>
      <w:r>
        <w:br/>
      </w:r>
      <w:r>
        <w:rPr>
          <w:rStyle w:val="NormalTok"/>
        </w:rPr>
        <w:t xml:space="preserve">verify(documentRopstenValidWithToken)</w:t>
      </w:r>
      <w:r>
        <w:rPr>
          <w:rStyle w:val="OperatorTok"/>
        </w:rPr>
        <w:t xml:space="preserve">.</w:t>
      </w:r>
      <w:r>
        <w:rPr>
          <w:rStyle w:val="FunctionTok"/>
        </w:rPr>
        <w:t xml:space="preserve">then</w:t>
      </w:r>
      <w:r>
        <w:rPr>
          <w:rStyle w:val="NormalTok"/>
        </w:rPr>
        <w:t xml:space="preserve">(</w:t>
      </w:r>
      <w:r>
        <w:rPr>
          <w:rStyle w:val="BuiltInTok"/>
        </w:rPr>
        <w:t xml:space="preserve">console</w:t>
      </w:r>
      <w:r>
        <w:rPr>
          <w:rStyle w:val="OperatorTok"/>
        </w:rPr>
        <w:t xml:space="preserve">.</w:t>
      </w:r>
      <w:r>
        <w:rPr>
          <w:rStyle w:val="AttributeTok"/>
        </w:rPr>
        <w:t xml:space="preserve">log</w:t>
      </w:r>
      <w:r>
        <w:rPr>
          <w:rStyle w:val="NormalTok"/>
        </w:rPr>
        <w:t xml:space="preserve">)</w:t>
      </w:r>
      <w:r>
        <w:rPr>
          <w:rStyle w:val="OperatorTok"/>
        </w:rPr>
        <w:t xml:space="preserve">;</w:t>
      </w:r>
      <w:r>
        <w:rPr>
          <w:rStyle w:val="NormalTok"/>
        </w:rPr>
        <w:t xml:space="preserve"> </w:t>
      </w:r>
      <w:r>
        <w:rPr>
          <w:rStyle w:val="CommentTok"/>
        </w:rPr>
        <w:t xml:space="preserve">// see below</w:t>
      </w:r>
      <w:r>
        <w:br/>
      </w:r>
      <w:r>
        <w:rPr>
          <w:rStyle w:val="BuiltInTok"/>
        </w:rPr>
        <w:t xml:space="preserve">console</w:t>
      </w:r>
      <w:r>
        <w:rPr>
          <w:rStyle w:val="OperatorTok"/>
        </w:rPr>
        <w:t xml:space="preserve">.</w:t>
      </w:r>
      <w:r>
        <w:rPr>
          <w:rStyle w:val="FunctionTok"/>
        </w:rPr>
        <w:t xml:space="preserve">log</w:t>
      </w:r>
      <w:r>
        <w:rPr>
          <w:rStyle w:val="NormalTok"/>
        </w:rPr>
        <w:t xml:space="preserve">(isValid(results))</w:t>
      </w:r>
      <w:r>
        <w:rPr>
          <w:rStyle w:val="OperatorTok"/>
        </w:rPr>
        <w:t xml:space="preserve">;</w:t>
      </w:r>
      <w:r>
        <w:rPr>
          <w:rStyle w:val="NormalTok"/>
        </w:rPr>
        <w:t xml:space="preserve"> </w:t>
      </w:r>
      <w:r>
        <w:rPr>
          <w:rStyle w:val="CommentTok"/>
        </w:rPr>
        <w:t xml:space="preserve">// display true</w:t>
      </w:r>
    </w:p>
    <w:p>
      <w:pPr>
        <w:pStyle w:val="Heading4"/>
      </w:pPr>
      <w:bookmarkStart w:id="46" w:name="verify"/>
      <w:r>
        <w:t xml:space="preserve">4.3.1 verify</w:t>
      </w:r>
      <w:bookmarkEnd w:id="46"/>
    </w:p>
    <w:p>
      <w:pPr>
        <w:pStyle w:val="FirstParagraph"/>
      </w:pPr>
      <w:r>
        <w:t xml:space="preserve">The</w:t>
      </w:r>
      <w:r>
        <w:t xml:space="preserve"> </w:t>
      </w:r>
      <w:r>
        <w:rPr>
          <w:rStyle w:val="VerbatimChar"/>
        </w:rPr>
        <w:t xml:space="preserve">verify</w:t>
      </w:r>
      <w:r>
        <w:t xml:space="preserve"> </w:t>
      </w:r>
      <w:r>
        <w:t xml:space="preserve">MUST return a array of verification fragments.</w:t>
      </w:r>
      <w:r>
        <w:t xml:space="preserve"> </w:t>
      </w:r>
      <w:r>
        <w:t xml:space="preserve">#### 4.3.1.1 Verification Fragments</w:t>
      </w:r>
      <w:r>
        <w:t xml:space="preserve"> </w:t>
      </w:r>
      <w:r>
        <w:t xml:space="preserve">Verification fragments return the status of the verification against a verification method. The status key can have the following values:</w:t>
      </w:r>
    </w:p>
    <w:p>
      <w:pPr>
        <w:pStyle w:val="Compact"/>
        <w:numPr>
          <w:numId w:val="1019"/>
          <w:ilvl w:val="0"/>
        </w:numPr>
      </w:pPr>
      <w:r>
        <w:rPr>
          <w:rStyle w:val="VerbatimChar"/>
        </w:rPr>
        <w:t xml:space="preserve">VALID</w:t>
      </w:r>
      <w:r>
        <w:t xml:space="preserve">: when the verification is successful</w:t>
      </w:r>
    </w:p>
    <w:p>
      <w:pPr>
        <w:pStyle w:val="Compact"/>
        <w:numPr>
          <w:numId w:val="1019"/>
          <w:ilvl w:val="0"/>
        </w:numPr>
      </w:pPr>
      <w:r>
        <w:rPr>
          <w:rStyle w:val="VerbatimChar"/>
        </w:rPr>
        <w:t xml:space="preserve">INVALID</w:t>
      </w:r>
      <w:r>
        <w:t xml:space="preserve">: when the verification is unsuccessful</w:t>
      </w:r>
    </w:p>
    <w:p>
      <w:pPr>
        <w:pStyle w:val="Compact"/>
        <w:numPr>
          <w:numId w:val="1019"/>
          <w:ilvl w:val="0"/>
        </w:numPr>
      </w:pPr>
      <w:r>
        <w:rPr>
          <w:rStyle w:val="VerbatimChar"/>
        </w:rPr>
        <w:t xml:space="preserve">ERROR</w:t>
      </w:r>
      <w:r>
        <w:t xml:space="preserve">: when an unexpected error is met</w:t>
      </w:r>
    </w:p>
    <w:p>
      <w:pPr>
        <w:pStyle w:val="Compact"/>
        <w:numPr>
          <w:numId w:val="1019"/>
          <w:ilvl w:val="0"/>
        </w:numPr>
      </w:pPr>
      <w:r>
        <w:rPr>
          <w:rStyle w:val="VerbatimChar"/>
        </w:rPr>
        <w:t xml:space="preserve">SKIPPED</w:t>
      </w:r>
      <w:r>
        <w:t xml:space="preserve">: when the verification was skipped by the manager</w:t>
      </w:r>
    </w:p>
    <w:p>
      <w:pPr>
        <w:pStyle w:val="FirstParagraph"/>
      </w:pPr>
      <w:r>
        <w:t xml:space="preserve">As well as any metadata returned from the verification method. Examples of metadata includes resolved identity from a identity verification method.</w:t>
      </w:r>
    </w:p>
    <w:p>
      <w:pPr>
        <w:pStyle w:val="Heading4"/>
      </w:pPr>
      <w:bookmarkStart w:id="47" w:name="isvalid"/>
      <w:r>
        <w:t xml:space="preserve">4.3.2 isValid</w:t>
      </w:r>
      <w:bookmarkEnd w:id="47"/>
    </w:p>
    <w:p>
      <w:pPr>
        <w:pStyle w:val="FirstParagraph"/>
      </w:pPr>
      <w:r>
        <w:t xml:space="preserve">The</w:t>
      </w:r>
      <w:r>
        <w:t xml:space="preserve"> </w:t>
      </w:r>
      <w:r>
        <w:t xml:space="preserve">‘</w:t>
      </w:r>
      <w:r>
        <w:t xml:space="preserve">isValid</w:t>
      </w:r>
      <w:r>
        <w:t xml:space="preserve">’</w:t>
      </w:r>
      <w:r>
        <w:t xml:space="preserve"> </w:t>
      </w:r>
      <w:r>
        <w:t xml:space="preserve">MUST take in results from</w:t>
      </w:r>
      <w:r>
        <w:t xml:space="preserve"> </w:t>
      </w:r>
      <w:r>
        <w:rPr>
          <w:rStyle w:val="VerbatimChar"/>
        </w:rPr>
        <w:t xml:space="preserve">verify</w:t>
      </w:r>
      <w:r>
        <w:t xml:space="preserve"> </w:t>
      </w:r>
      <w:r>
        <w:t xml:space="preserve">method and return a sumarised status of either true or false.</w:t>
      </w:r>
    </w:p>
    <w:p>
      <w:pPr>
        <w:pStyle w:val="BodyText"/>
      </w:pPr>
      <w:r>
        <w:rPr>
          <w:rStyle w:val="VerbatimChar"/>
        </w:rPr>
        <w:t xml:space="preserve">isValid</w:t>
      </w:r>
      <w:r>
        <w:t xml:space="preserve"> </w:t>
      </w:r>
      <w:r>
        <w:t xml:space="preserve">checks the following before returning the validity status:</w:t>
      </w:r>
      <w:r>
        <w:t xml:space="preserve"> </w:t>
      </w:r>
      <w:r>
        <w:t xml:space="preserve">- Status of a document: checks that the document has been issued and that it’s issuance status is in good standing.</w:t>
      </w:r>
      <w:r>
        <w:t xml:space="preserve"> </w:t>
      </w:r>
      <w:r>
        <w:t xml:space="preserve">- Integrity of a document: ensure that the content of the issued document has not been modified since the document has been issued, with exception of data which has been removed using built-in obfuscation mechanism</w:t>
      </w:r>
      <w:r>
        <w:t xml:space="preserve"> </w:t>
      </w:r>
      <w:r>
        <w:t xml:space="preserve">- Identity of Issuer: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SourceCode"/>
      </w:pPr>
      <w:r>
        <w:rPr>
          <w:rStyle w:val="ImportTok"/>
        </w:rPr>
        <w:t xml:space="preserve">import</w:t>
      </w:r>
      <w:r>
        <w:rPr>
          <w:rStyle w:val="NormalTok"/>
        </w:rPr>
        <w:t xml:space="preserve"> { documentRopstenValidWithCertificateStore } from </w:t>
      </w:r>
      <w:r>
        <w:rPr>
          <w:rStyle w:val="StringTok"/>
        </w:rPr>
        <w:t xml:space="preserve">"./test/fixtures/v2/documentRopstenValidWithCertificateStore"</w:t>
      </w:r>
      <w:r>
        <w:rPr>
          <w:rStyle w:val="OperatorTok"/>
        </w:rPr>
        <w:t xml:space="preserve">;</w:t>
      </w:r>
      <w:r>
        <w:br/>
      </w:r>
      <w:r>
        <w:rPr>
          <w:rStyle w:val="ImportTok"/>
        </w:rPr>
        <w:t xml:space="preserve">import</w:t>
      </w:r>
      <w:r>
        <w:rPr>
          <w:rStyle w:val="NormalTok"/>
        </w:rPr>
        <w:t xml:space="preserve"> { verify</w:t>
      </w:r>
      <w:r>
        <w:rPr>
          <w:rStyle w:val="OperatorTok"/>
        </w:rPr>
        <w:t xml:space="preserve">,</w:t>
      </w:r>
      <w:r>
        <w:rPr>
          <w:rStyle w:val="NormalTok"/>
        </w:rPr>
        <w:t xml:space="preserve"> isValid } from </w:t>
      </w:r>
      <w:r>
        <w:rPr>
          <w:rStyle w:val="StringTok"/>
        </w:rPr>
        <w:t xml:space="preserve">"@govtechsg/oa-verify"</w:t>
      </w:r>
      <w:r>
        <w:rPr>
          <w:rStyle w:val="OperatorTok"/>
        </w:rPr>
        <w:t xml:space="preserve">;</w:t>
      </w:r>
      <w:r>
        <w:br/>
      </w:r>
      <w:r>
        <w:br/>
      </w:r>
      <w:r>
        <w:rPr>
          <w:rStyle w:val="NormalTok"/>
        </w:rPr>
        <w:t xml:space="preserve">const fragments </w:t>
      </w:r>
      <w:r>
        <w:rPr>
          <w:rStyle w:val="OperatorTok"/>
        </w:rPr>
        <w:t xml:space="preserve">=</w:t>
      </w:r>
      <w:r>
        <w:rPr>
          <w:rStyle w:val="NormalTok"/>
        </w:rPr>
        <w:t xml:space="preserve"> verify(documentRopstenValidWithCertificateStore)</w:t>
      </w:r>
      <w:r>
        <w:rPr>
          <w:rStyle w:val="OperatorTok"/>
        </w:rPr>
        <w:t xml:space="preserve">;</w:t>
      </w:r>
      <w:r>
        <w:br/>
      </w:r>
      <w:r>
        <w:rPr>
          <w:rStyle w:val="NormalTok"/>
        </w:rPr>
        <w:t xml:space="preserve">isValid(fragments)</w:t>
      </w:r>
      <w:r>
        <w:rPr>
          <w:rStyle w:val="OperatorTok"/>
        </w:rPr>
        <w:t xml:space="preserve">;</w:t>
      </w:r>
      <w:r>
        <w:rPr>
          <w:rStyle w:val="NormalTok"/>
        </w:rPr>
        <w:t xml:space="preserve"> </w:t>
      </w:r>
      <w:r>
        <w:rPr>
          <w:rStyle w:val="CommentTok"/>
        </w:rPr>
        <w:t xml:space="preserve">// display false because ISSUER_IDENTITY is INVALID</w:t>
      </w:r>
      <w:r>
        <w:br/>
      </w:r>
      <w:r>
        <w:rPr>
          <w:rStyle w:val="NormalTok"/>
        </w:rPr>
        <w:t xml:space="preserve">isValid(fragments</w:t>
      </w:r>
      <w:r>
        <w:rPr>
          <w:rStyle w:val="OperatorTok"/>
        </w:rPr>
        <w:t xml:space="preserve">,</w:t>
      </w:r>
      <w:r>
        <w:rPr>
          <w:rStyle w:val="NormalTok"/>
        </w:rPr>
        <w:t xml:space="preserve"> [</w:t>
      </w:r>
      <w:r>
        <w:rPr>
          <w:rStyle w:val="StringTok"/>
        </w:rPr>
        <w:t xml:space="preserve">"DOCUMENT_INTEGRITY"</w:t>
      </w:r>
      <w:r>
        <w:rPr>
          <w:rStyle w:val="OperatorTok"/>
        </w:rPr>
        <w:t xml:space="preserve">,</w:t>
      </w:r>
      <w:r>
        <w:rPr>
          <w:rStyle w:val="NormalTok"/>
        </w:rPr>
        <w:t xml:space="preserve"> </w:t>
      </w:r>
      <w:r>
        <w:rPr>
          <w:rStyle w:val="StringTok"/>
        </w:rPr>
        <w:t xml:space="preserve">"DOCUMENT_STATUS"</w:t>
      </w:r>
      <w:r>
        <w:rPr>
          <w:rStyle w:val="NormalTok"/>
        </w:rPr>
        <w:t xml:space="preserve">])</w:t>
      </w:r>
      <w:r>
        <w:rPr>
          <w:rStyle w:val="OperatorTok"/>
        </w:rPr>
        <w:t xml:space="preserve">;</w:t>
      </w:r>
      <w:r>
        <w:rPr>
          <w:rStyle w:val="NormalTok"/>
        </w:rPr>
        <w:t xml:space="preserve"> </w:t>
      </w:r>
      <w:r>
        <w:rPr>
          <w:rStyle w:val="CommentTok"/>
        </w:rPr>
        <w:t xml:space="preserve">// display true because those types are VALID</w:t>
      </w:r>
    </w:p>
    <w:p>
      <w:pPr>
        <w:pStyle w:val="Heading1"/>
      </w:pPr>
      <w:bookmarkStart w:id="48" w:name="decentralised-document-rendering"/>
      <w:r>
        <w:t xml:space="preserve">5. Decentralised Document Rendering</w:t>
      </w:r>
      <w:bookmarkEnd w:id="48"/>
    </w:p>
    <w:p>
      <w:pPr>
        <w:pStyle w:val="CaptionedFigure"/>
      </w:pPr>
      <w:r>
        <w:t xml:space="preserve">docs</w:t>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49" w:name="frame-to-frame-communication"/>
      <w:r>
        <w:t xml:space="preserve">5.1 Frame-to-Frame Communication</w:t>
      </w:r>
      <w:bookmarkEnd w:id="49"/>
    </w:p>
    <w:p>
      <w:pPr>
        <w:pStyle w:val="CaptionedFigure"/>
      </w:pPr>
      <w:r>
        <w:t xml:space="preserve">docs</w:t>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20"/>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20"/>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50" w:name="from-host-to-frame-actions"/>
      <w:r>
        <w:t xml:space="preserve">5.1.1 From host to frame actions</w:t>
      </w:r>
      <w:bookmarkEnd w:id="50"/>
    </w:p>
    <w:p>
      <w:pPr>
        <w:pStyle w:val="FirstParagraph"/>
      </w:pPr>
      <w:r>
        <w:t xml:space="preserve">The following list of actions are made for the host to communicate to the iframe (and thus must be handled by application embed in the iframe):</w:t>
      </w:r>
    </w:p>
    <w:p>
      <w:pPr>
        <w:pStyle w:val="Heading4"/>
      </w:pPr>
      <w:bookmarkStart w:id="51" w:name="render_document"/>
      <w:r>
        <w:t xml:space="preserve">5.1.1.1 RENDER_DOCUMENT</w:t>
      </w:r>
      <w:bookmarkEnd w:id="51"/>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1"/>
          <w:ilvl w:val="0"/>
        </w:numPr>
      </w:pPr>
      <w:r>
        <w:t xml:space="preserve">document: (mandatory) document data as returned by getData method from</w:t>
      </w:r>
      <w:r>
        <w:t xml:space="preserve"> </w:t>
      </w:r>
      <w:r>
        <w:t xml:space="preserve">@govtechsg/open-attestation</w:t>
      </w:r>
    </w:p>
    <w:p>
      <w:pPr>
        <w:pStyle w:val="Compact"/>
        <w:numPr>
          <w:numId w:val="1021"/>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52" w:name="select_template"/>
      <w:r>
        <w:t xml:space="preserve">5.1.1.2 SELECT_TEMPLATE</w:t>
      </w:r>
      <w:bookmarkEnd w:id="52"/>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53" w:name="print"/>
      <w:r>
        <w:t xml:space="preserve">5.1.1.3 PRINT</w:t>
      </w:r>
      <w:bookmarkEnd w:id="53"/>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54" w:name="get_templates"/>
      <w:r>
        <w:t xml:space="preserve">5.1.1.4 GET_TEMPLATES</w:t>
      </w:r>
      <w:bookmarkEnd w:id="54"/>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55" w:name="from-frame-to-host-actions"/>
      <w:r>
        <w:t xml:space="preserve">5.2 From frame to host actions</w:t>
      </w:r>
      <w:bookmarkEnd w:id="55"/>
    </w:p>
    <w:p>
      <w:pPr>
        <w:pStyle w:val="FirstParagraph"/>
      </w:pPr>
      <w:r>
        <w:t xml:space="preserve">The following list of actions are made for iframe to communicate to the host (and thus must be handled by application embedding the iframe):</w:t>
      </w:r>
    </w:p>
    <w:p>
      <w:pPr>
        <w:pStyle w:val="Heading3"/>
      </w:pPr>
      <w:bookmarkStart w:id="56" w:name="update_height"/>
      <w:r>
        <w:t xml:space="preserve">5.2.1 UPDATE_HEIGHT</w:t>
      </w:r>
      <w:bookmarkEnd w:id="56"/>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57" w:name="obfuscate"/>
      <w:r>
        <w:t xml:space="preserve">5.2.2 OBFUSCATE</w:t>
      </w:r>
      <w:bookmarkEnd w:id="57"/>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58" w:name="update_templates"/>
      <w:r>
        <w:t xml:space="preserve">5.2.3 UPDATE_TEMPLATES</w:t>
      </w:r>
      <w:bookmarkEnd w:id="58"/>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59" w:name="selective-disclosure"/>
      <w:r>
        <w:t xml:space="preserve">6. Selective Disclosure</w:t>
      </w:r>
      <w:bookmarkEnd w:id="59"/>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t xml:space="preserve">docs</w:t>
      </w:r>
    </w:p>
    <w:p>
      <w:pPr>
        <w:pStyle w:val="ImageCaption"/>
      </w:pPr>
      <w:r>
        <w:t xml:space="preserve">docs</w:t>
      </w:r>
    </w:p>
    <w:p>
      <w:pPr>
        <w:pStyle w:val="BodyText"/>
      </w:pPr>
      <w:r>
        <w:t xml:space="preserve">During integrity verification, we will recompute the hash of the document by:</w:t>
      </w:r>
    </w:p>
    <w:p>
      <w:pPr>
        <w:pStyle w:val="Compact"/>
        <w:numPr>
          <w:numId w:val="1022"/>
          <w:ilvl w:val="0"/>
        </w:numPr>
      </w:pPr>
      <w:r>
        <w:t xml:space="preserve">Nomalising the document into individual key-value pairs</w:t>
      </w:r>
    </w:p>
    <w:p>
      <w:pPr>
        <w:pStyle w:val="Compact"/>
        <w:numPr>
          <w:numId w:val="1022"/>
          <w:ilvl w:val="0"/>
        </w:numPr>
      </w:pPr>
      <w:r>
        <w:t xml:space="preserve">Hashing each of the individual key-value pairs</w:t>
      </w:r>
    </w:p>
    <w:p>
      <w:pPr>
        <w:pStyle w:val="Compact"/>
        <w:numPr>
          <w:numId w:val="1022"/>
          <w:ilvl w:val="0"/>
        </w:numPr>
      </w:pPr>
      <w:r>
        <w:t xml:space="preserve">Compute the target hash of the document</w:t>
      </w:r>
    </w:p>
    <w:p>
      <w:pPr>
        <w:pStyle w:val="FirstParagraph"/>
      </w:pPr>
      <w:r>
        <w:t xml:space="preserve">In this document, we will describe the steps to:</w:t>
      </w:r>
    </w:p>
    <w:p>
      <w:pPr>
        <w:pStyle w:val="Compact"/>
        <w:numPr>
          <w:numId w:val="1023"/>
          <w:ilvl w:val="0"/>
        </w:numPr>
      </w:pPr>
      <w:r>
        <w:t xml:space="preserve">Prepare an OA document</w:t>
      </w:r>
    </w:p>
    <w:p>
      <w:pPr>
        <w:pStyle w:val="Compact"/>
        <w:numPr>
          <w:numId w:val="1023"/>
          <w:ilvl w:val="0"/>
        </w:numPr>
      </w:pPr>
      <w:r>
        <w:t xml:space="preserve">Obfuscate a value on an issued OA document</w:t>
      </w:r>
    </w:p>
    <w:p>
      <w:pPr>
        <w:pStyle w:val="Compact"/>
        <w:numPr>
          <w:numId w:val="1023"/>
          <w:ilvl w:val="0"/>
        </w:numPr>
      </w:pPr>
      <w:r>
        <w:t xml:space="preserve">Check the integrity of an issued OA document</w:t>
      </w:r>
    </w:p>
    <w:p>
      <w:pPr>
        <w:pStyle w:val="Heading2"/>
      </w:pPr>
      <w:bookmarkStart w:id="60" w:name="preparing-the-document"/>
      <w:r>
        <w:t xml:space="preserve">6.1 Preparing the document</w:t>
      </w:r>
      <w:bookmarkEnd w:id="60"/>
    </w:p>
    <w:p>
      <w:pPr>
        <w:pStyle w:val="Heading3"/>
      </w:pPr>
      <w:bookmarkStart w:id="61" w:name="salting-the-data"/>
      <w:r>
        <w:t xml:space="preserve">6.1.1 Salting the data</w:t>
      </w:r>
      <w:bookmarkEnd w:id="6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62" w:name="computing-individual-hashes"/>
      <w:r>
        <w:t xml:space="preserve">6.1.2 Computing individual hashes</w:t>
      </w:r>
      <w:bookmarkEnd w:id="6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63">
        <w:r>
          <w:rPr>
            <w:rStyle w:val="Hyperlink"/>
          </w:rPr>
          <w:t xml:space="preserve">flatley</w:t>
        </w:r>
      </w:hyperlink>
      <w:r>
        <w:t xml:space="preserve"> </w:t>
      </w:r>
      <w:r>
        <w:t xml:space="preserve">is used to flatten the object and</w:t>
      </w:r>
      <w:r>
        <w:t xml:space="preserve"> </w:t>
      </w:r>
      <w:hyperlink r:id="rId6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65" w:name="computing-documents-targethash"/>
      <w:r>
        <w:t xml:space="preserve">6.1.3 Computing document’s targetHash</w:t>
      </w:r>
      <w:bookmarkEnd w:id="6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66" w:name="assembling-the-oa-document"/>
      <w:r>
        <w:t xml:space="preserve">6.1.4 Assembling the OA document</w:t>
      </w:r>
      <w:bookmarkEnd w:id="6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67" w:name="obfuscating-a-value"/>
      <w:r>
        <w:t xml:space="preserve">6.2 Obfuscating a value</w:t>
      </w:r>
      <w:bookmarkEnd w:id="6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68" w:name="check-integrity-of-the-document"/>
      <w:r>
        <w:t xml:space="preserve">6.3 Check integrity of the document</w:t>
      </w:r>
      <w:bookmarkEnd w:id="68"/>
    </w:p>
    <w:p>
      <w:pPr>
        <w:pStyle w:val="FirstParagraph"/>
      </w:pPr>
      <w:r>
        <w:t xml:space="preserve">To check the integrity of the document, we simply:</w:t>
      </w:r>
    </w:p>
    <w:p>
      <w:pPr>
        <w:pStyle w:val="Compact"/>
        <w:numPr>
          <w:numId w:val="1024"/>
          <w:ilvl w:val="0"/>
        </w:numPr>
      </w:pPr>
      <w:r>
        <w:t xml:space="preserve">Flatten the data object</w:t>
      </w:r>
    </w:p>
    <w:p>
      <w:pPr>
        <w:pStyle w:val="Compact"/>
        <w:numPr>
          <w:numId w:val="1024"/>
          <w:ilvl w:val="0"/>
        </w:numPr>
      </w:pPr>
      <w:r>
        <w:t xml:space="preserve">Hash individual key-value pairs</w:t>
      </w:r>
    </w:p>
    <w:p>
      <w:pPr>
        <w:pStyle w:val="Compact"/>
        <w:numPr>
          <w:numId w:val="1024"/>
          <w:ilvl w:val="0"/>
        </w:numPr>
      </w:pPr>
      <w:r>
        <w:t xml:space="preserve">Append and sort the hash from (2) with the hashes from</w:t>
      </w:r>
      <w:r>
        <w:t xml:space="preserve"> </w:t>
      </w:r>
      <w:r>
        <w:rPr>
          <w:rStyle w:val="VerbatimChar"/>
        </w:rPr>
        <w:t xml:space="preserve">privacy.obfuscatedData</w:t>
      </w:r>
    </w:p>
    <w:p>
      <w:pPr>
        <w:pStyle w:val="Compact"/>
        <w:numPr>
          <w:numId w:val="1024"/>
          <w:ilvl w:val="0"/>
        </w:numPr>
      </w:pPr>
      <w:r>
        <w:t xml:space="preserve">Compute the keccak256 hash for the results from (3)</w:t>
      </w:r>
    </w:p>
    <w:p>
      <w:pPr>
        <w:pStyle w:val="Compact"/>
        <w:numPr>
          <w:numId w:val="1024"/>
          <w:ilvl w:val="0"/>
        </w:numPr>
      </w:pPr>
      <w:r>
        <w:t xml:space="preserve">Check that the resulting hash from (4) matches the</w:t>
      </w:r>
      <w:r>
        <w:t xml:space="preserve"> </w:t>
      </w:r>
      <w:r>
        <w:rPr>
          <w:rStyle w:val="VerbatimChar"/>
        </w:rPr>
        <w:t xml:space="preserve">targetHash</w:t>
      </w:r>
    </w:p>
    <w:p>
      <w:pPr>
        <w:pStyle w:val="Heading2"/>
      </w:pPr>
      <w:bookmarkStart w:id="69" w:name="implementation"/>
      <w:r>
        <w:t xml:space="preserve">6.4 Implementation</w:t>
      </w:r>
      <w:bookmarkEnd w:id="69"/>
    </w:p>
    <w:p>
      <w:pPr>
        <w:pStyle w:val="FirstParagraph"/>
      </w:pPr>
      <w:hyperlink r:id="rId70">
        <w:r>
          <w:rPr>
            <w:rStyle w:val="Hyperlink"/>
          </w:rPr>
          <w:t xml:space="preserve">OpenAttestation</w:t>
        </w:r>
      </w:hyperlink>
    </w:p>
    <w:p>
      <w:pPr>
        <w:pStyle w:val="Heading1"/>
      </w:pPr>
      <w:bookmarkStart w:id="71" w:name="references"/>
      <w:r>
        <w:t xml:space="preserve">7. References</w:t>
      </w:r>
      <w:bookmarkEnd w:id="7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7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7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BodyText"/>
      </w:pPr>
      <w:r>
        <w:t xml:space="preserve">[3]</w:t>
      </w:r>
      <w:r>
        <w:t xml:space="preserve"> </w:t>
      </w:r>
      <w:r>
        <w:t xml:space="preserve">OpenAttestation is licensed to users under various open source licences by the Government Technology Agency and the respective licensors.</w:t>
      </w:r>
      <w:r>
        <w:t xml:space="preserve"> </w:t>
      </w:r>
      <w:hyperlink w:anchor="footnote1">
        <w:r>
          <w:rPr>
            <w:rStyle w:val="Hyperlink"/>
          </w:rPr>
          <w:t xml:space="preserve">↩</w:t>
        </w:r>
      </w:hyperlink>
    </w:p>
    <w:p>
      <w:pPr>
        <w:pStyle w:val="Heading1"/>
      </w:pPr>
      <w:bookmarkStart w:id="74" w:name="annex"/>
      <w:r>
        <w:t xml:space="preserve">Annex</w:t>
      </w:r>
      <w:bookmarkEnd w:id="74"/>
    </w:p>
    <w:p>
      <w:pPr>
        <w:pStyle w:val="Heading2"/>
      </w:pPr>
      <w:bookmarkStart w:id="75" w:name="a-json-schema-definition"/>
      <w:r>
        <w:t xml:space="preserve">A: JSON Schema Definition</w:t>
      </w:r>
      <w:bookmarkEnd w:id="7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76" w:name="intellectual-property"/>
      <w:r>
        <w:t xml:space="preserve">Intellectual Property</w:t>
      </w:r>
      <w:bookmarkEnd w:id="7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77">
        <w:r>
          <w:rPr>
            <w:rStyle w:val="Hyperlink"/>
          </w:rPr>
          <w:t xml:space="preserve">UN/CEFACT IPR Policy</w:t>
        </w:r>
      </w:hyperlink>
      <w:r>
        <w:t xml:space="preserve">.</w:t>
      </w:r>
    </w:p>
    <w:p>
      <w:pPr>
        <w:pStyle w:val="Heading2"/>
      </w:pPr>
      <w:bookmarkStart w:id="78" w:name="license"/>
      <w:r>
        <w:t xml:space="preserve">License</w:t>
      </w:r>
      <w:bookmarkEnd w:id="7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79" w:name="change-process"/>
      <w:r>
        <w:t xml:space="preserve">Change Process</w:t>
      </w:r>
      <w:bookmarkEnd w:id="79"/>
    </w:p>
    <w:p>
      <w:pPr>
        <w:pStyle w:val="FirstParagraph"/>
      </w:pPr>
      <w:r>
        <w:t xml:space="preserve">This document is governed by the</w:t>
      </w:r>
      <w:r>
        <w:t xml:space="preserve"> </w:t>
      </w:r>
      <w:hyperlink r:id="rId80">
        <w:r>
          <w:rPr>
            <w:rStyle w:val="Hyperlink"/>
          </w:rPr>
          <w:t xml:space="preserve">2/COSS</w:t>
        </w:r>
      </w:hyperlink>
      <w:r>
        <w:t xml:space="preserve"> </w:t>
      </w:r>
      <w:r>
        <w:t xml:space="preserve">(COSS).</w:t>
      </w:r>
    </w:p>
    <w:p>
      <w:pPr>
        <w:pStyle w:val="Heading2"/>
      </w:pPr>
      <w:bookmarkStart w:id="81" w:name="language"/>
      <w:r>
        <w:t xml:space="preserve">Language</w:t>
      </w:r>
      <w:bookmarkEnd w:id="8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82" w:name="glossary"/>
      <w:r>
        <w:t xml:space="preserve">Glossary</w:t>
      </w:r>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83" w:name="dependencies"/>
      <w:r>
        <w:t xml:space="preserve">Dependencies</w:t>
      </w:r>
      <w:bookmarkEnd w:id="83"/>
    </w:p>
    <w:p>
      <w:pPr>
        <w:pStyle w:val="FirstParagraph"/>
      </w:pPr>
      <w:r>
        <w:t xml:space="preserve">This specification depends on the following specifications</w:t>
      </w:r>
    </w:p>
    <w:p>
      <w:pPr>
        <w:pStyle w:val="Compact"/>
        <w:numPr>
          <w:numId w:val="1025"/>
          <w:ilvl w:val="0"/>
        </w:numPr>
      </w:pPr>
      <w:r>
        <w:t xml:space="preserve">spec 1</w:t>
      </w:r>
    </w:p>
    <w:p>
      <w:pPr>
        <w:pStyle w:val="Compact"/>
        <w:numPr>
          <w:numId w:val="1025"/>
          <w:ilvl w:val="0"/>
        </w:numPr>
      </w:pPr>
      <w:r>
        <w:t xml:space="preserve">spec 2</w:t>
      </w:r>
    </w:p>
    <w:p>
      <w:pPr>
        <w:pStyle w:val="FirstParagraph"/>
      </w:pPr>
      <w:r>
        <w:t xml:space="preserve">The following specifications depends on this specification</w:t>
      </w:r>
    </w:p>
    <w:p>
      <w:pPr>
        <w:pStyle w:val="Compact"/>
        <w:numPr>
          <w:numId w:val="1026"/>
          <w:ilvl w:val="0"/>
        </w:numPr>
      </w:pPr>
      <w:r>
        <w:t xml:space="preserve">spec 1</w:t>
      </w:r>
    </w:p>
    <w:p>
      <w:pPr>
        <w:pStyle w:val="Compact"/>
        <w:numPr>
          <w:numId w:val="1026"/>
          <w:ilvl w:val="0"/>
        </w:numPr>
      </w:pPr>
      <w:r>
        <w:t xml:space="preserve">spec 2</w:t>
      </w:r>
    </w:p>
    <w:p>
      <w:pPr>
        <w:pStyle w:val="Heading2"/>
      </w:pPr>
      <w:bookmarkStart w:id="84" w:name="related-information"/>
      <w:r>
        <w:t xml:space="preserve">Related Information</w:t>
      </w:r>
      <w:bookmarkEnd w:id="8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rfc.unprotocols.org/spec:2/COSS/" TargetMode="External" /><Relationship Type="http://schemas.openxmlformats.org/officeDocument/2006/relationships/hyperlink" Id="rId70" Target="https://github.com/Open-Attestation/open-attestation" TargetMode="External" /><Relationship Type="http://schemas.openxmlformats.org/officeDocument/2006/relationships/hyperlink" Id="rId41" Target="https://github.com/Open-Attestation/schema-doc/blob/master/document/tradetrust-properties-attachments-to-the-document-attached-file.md" TargetMode="External" /><Relationship Type="http://schemas.openxmlformats.org/officeDocument/2006/relationships/hyperlink" Id="rId63" Target="https://www.npmjs.com/package/flatley" TargetMode="External" /><Relationship Type="http://schemas.openxmlformats.org/officeDocument/2006/relationships/hyperlink" Id="rId64" Target="https://www.npmjs.com/package/js-sha3" TargetMode="External" /><Relationship Type="http://schemas.openxmlformats.org/officeDocument/2006/relationships/hyperlink" Id="rId72" Target="https://www.unece.org/fileadmin/DAM/cefact/GuidanceMaterials/WhitePaperDataPipeline_Eng.pdf" TargetMode="External" /><Relationship Type="http://schemas.openxmlformats.org/officeDocument/2006/relationships/hyperlink" Id="rId77" Target="https://www.unece.org/fileadmin/DAM/cefact/cf_plenary/plenary12/ECE_TRADE_C_CEFACT_2010_20_Rev2E_UpdatedIPRpolicy.pdf" TargetMode="External" /><Relationship Type="http://schemas.openxmlformats.org/officeDocument/2006/relationships/hyperlink" Id="rId7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80" Target="http://rfc.unprotocols.org/spec:2/COSS/" TargetMode="External" /><Relationship Type="http://schemas.openxmlformats.org/officeDocument/2006/relationships/hyperlink" Id="rId70" Target="https://github.com/Open-Attestation/open-attestation" TargetMode="External" /><Relationship Type="http://schemas.openxmlformats.org/officeDocument/2006/relationships/hyperlink" Id="rId41" Target="https://github.com/Open-Attestation/schema-doc/blob/master/document/tradetrust-properties-attachments-to-the-document-attached-file.md" TargetMode="External" /><Relationship Type="http://schemas.openxmlformats.org/officeDocument/2006/relationships/hyperlink" Id="rId63" Target="https://www.npmjs.com/package/flatley" TargetMode="External" /><Relationship Type="http://schemas.openxmlformats.org/officeDocument/2006/relationships/hyperlink" Id="rId64" Target="https://www.npmjs.com/package/js-sha3" TargetMode="External" /><Relationship Type="http://schemas.openxmlformats.org/officeDocument/2006/relationships/hyperlink" Id="rId72" Target="https://www.unece.org/fileadmin/DAM/cefact/GuidanceMaterials/WhitePaperDataPipeline_Eng.pdf" TargetMode="External" /><Relationship Type="http://schemas.openxmlformats.org/officeDocument/2006/relationships/hyperlink" Id="rId77" Target="https://www.unece.org/fileadmin/DAM/cefact/cf_plenary/plenary12/ECE_TRADE_C_CEFACT_2010_20_Rev2E_UpdatedIPRpolicy.pdf" TargetMode="External" /><Relationship Type="http://schemas.openxmlformats.org/officeDocument/2006/relationships/hyperlink" Id="rId7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2020-04-06T14:51:00Z</dcterms:created>
  <dcterms:modified xsi:type="dcterms:W3CDTF">2020-04-06T14:51:00Z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Yeh, Rui Jie Chow</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