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t xml:space="preserve">draft</w:t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4" w:name="glossary"/>
      <w:r>
        <w:t xml:space="preserve">Glossary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5" w:name="licence"/>
      <w:r>
        <w:t xml:space="preserve">Licence</w:t>
      </w:r>
      <w:bookmarkEnd w:id="25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6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7" w:name="change-process"/>
      <w:r>
        <w:t xml:space="preserve">Change Process</w:t>
      </w:r>
      <w:bookmarkEnd w:id="27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8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9" w:name="language"/>
      <w:r>
        <w:t xml:space="preserve">Language</w:t>
      </w:r>
      <w:bookmarkEnd w:id="29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0" w:name="certificate-of-origin"/>
      <w:r>
        <w:t xml:space="preserve">Certificate Of Origin</w:t>
      </w:r>
      <w:bookmarkEnd w:id="30"/>
    </w:p>
    <w:p>
      <w:pPr>
        <w:pStyle w:val="Heading2"/>
      </w:pPr>
      <w:bookmarkStart w:id="31" w:name="data-model"/>
      <w:r>
        <w:t xml:space="preserve">Data Model</w:t>
      </w:r>
      <w:bookmarkEnd w:id="31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2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4" w:name="state-lifecycle"/>
      <w:r>
        <w:t xml:space="preserve">State Lifecycle</w:t>
      </w:r>
      <w:bookmarkEnd w:id="34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6" w:name="api-specification"/>
      <w:r>
        <w:t xml:space="preserve">API Specification</w:t>
      </w:r>
      <w:bookmarkEnd w:id="36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7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39" w:name="certificate-of-non-manipulation"/>
      <w:r>
        <w:t xml:space="preserve">Certificate of Non Manipulation</w:t>
      </w:r>
      <w:bookmarkEnd w:id="39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0" w:name="related-material"/>
      <w:r>
        <w:t xml:space="preserve">Related Material</w:t>
      </w:r>
      <w:bookmarkEnd w:id="40"/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2020-09-04T01:31:23Z</dcterms:created>
  <dcterms:modified xsi:type="dcterms:W3CDTF">2020-09-04T01:31:23Z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