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eonCLUSTER</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clusters, but we recommend that for larger and sensitive production clusters that most workloads be constrained to deploy only to worker nodes.  This </w:t>
      </w:r>
      <w:r w:rsidR="00532438">
        <w:t>limits the potential for cluster services to overload manager nodes and potential</w:t>
      </w:r>
      <w:r w:rsidR="009F47F7">
        <w:t>ly disrupt the entire cluster.</w:t>
      </w:r>
    </w:p>
    <w:p w:rsidR="00C42BD1" w:rsidRDefault="00183947" w:rsidP="00C42BD1">
      <w:pPr>
        <w:pStyle w:val="Heading1"/>
      </w:pPr>
      <w:r>
        <w:t xml:space="preserve">Networks, </w:t>
      </w:r>
      <w:r w:rsidR="009F47F7">
        <w:t>Proxies</w:t>
      </w:r>
      <w:r>
        <w:t xml:space="preserve">, and </w:t>
      </w:r>
      <w:r w:rsidR="009F47F7">
        <w:t>Routes</w:t>
      </w:r>
    </w:p>
    <w:p w:rsidR="00AB4A1A" w:rsidRDefault="005A2E88" w:rsidP="009F47F7">
      <w:r>
        <w:t>n</w:t>
      </w:r>
      <w:r w:rsidR="00100CD8">
        <w:t>eonCLUSTER</w:t>
      </w:r>
      <w:r w:rsidR="00AB4A1A">
        <w:t xml:space="preserve"> hosts reserve ports </w:t>
      </w:r>
      <w:r w:rsidR="00AB4A1A" w:rsidRPr="00AB4A1A">
        <w:rPr>
          <w:rStyle w:val="EmphasizeChar"/>
        </w:rPr>
        <w:t>5000-5499</w:t>
      </w:r>
      <w:r w:rsidR="00AB4A1A">
        <w:t xml:space="preserve"> for internal cluster purposes, including: for services like the </w:t>
      </w:r>
      <w:r w:rsidR="00AB4A1A" w:rsidRPr="00AB4A1A">
        <w:rPr>
          <w:rStyle w:val="EmphasizeChar"/>
        </w:rPr>
        <w:t>neon-registry-cache</w:t>
      </w:r>
      <w:r w:rsidR="00AB4A1A">
        <w:t xml:space="preserve">, the logging Elasticsearch cluster,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AB4A1A" w:rsidRPr="00AB4A1A">
        <w:rPr>
          <w:rStyle w:val="CodeChar"/>
        </w:rPr>
        <w:t>NeonClusterPorts</w:t>
      </w:r>
      <w:proofErr w:type="spellEnd"/>
      <w:r w:rsidR="00AB4A1A">
        <w:t xml:space="preserve"> class.</w:t>
      </w:r>
    </w:p>
    <w:p w:rsidR="009F47F7" w:rsidRDefault="005A2E88" w:rsidP="009F47F7">
      <w:r>
        <w:t>n</w:t>
      </w:r>
      <w:r w:rsidR="00100CD8">
        <w:t>eonCLUSTER</w:t>
      </w:r>
      <w:r w:rsidR="009F47F7">
        <w:t>s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r w:rsidR="00C42BD1" w:rsidRPr="00C42BD1">
          <w:rPr>
            <w:rStyle w:val="Hyperlink"/>
          </w:rPr>
          <w:t>neoncluster/neon-proxy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proxy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cluster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proxies are used to augment the built-in Docker service discovery and routing capabilities which doesn’t provide for routing external traffic from a router or load balancer to Docker services and also for providing load balancing for stateful services implemented as a group of </w:t>
      </w:r>
      <w:proofErr w:type="gramStart"/>
      <w:r>
        <w:t>individual</w:t>
      </w:r>
      <w:proofErr w:type="gramEnd"/>
      <w:r>
        <w:t xml:space="preserve"> (non-service) containers.</w:t>
      </w:r>
    </w:p>
    <w:p w:rsidR="00C42BD1" w:rsidRDefault="00C42BD1" w:rsidP="009F47F7">
      <w:r>
        <w:t xml:space="preserve">Proxies </w:t>
      </w:r>
      <w:r w:rsidR="00533BA8">
        <w:t xml:space="preserve">are configured using the </w:t>
      </w:r>
      <w:r w:rsidR="001D5595">
        <w:rPr>
          <w:rStyle w:val="EmphasizeChar"/>
        </w:rPr>
        <w:t>neon</w:t>
      </w:r>
      <w:r w:rsidR="00DC0C9A">
        <w:rPr>
          <w:rStyle w:val="EmphasizeChar"/>
        </w:rPr>
        <w:t>-cli</w:t>
      </w:r>
      <w:r w:rsidR="00533BA8">
        <w:t xml:space="preserve"> by managing routes and TLS certificates via the </w:t>
      </w:r>
      <w:r w:rsidR="00533BA8" w:rsidRPr="00533BA8">
        <w:rPr>
          <w:rStyle w:val="EmphasizeChar"/>
        </w:rPr>
        <w:t>route</w:t>
      </w:r>
      <w:r w:rsidR="00533BA8">
        <w:t xml:space="preserve"> and </w:t>
      </w:r>
      <w:r w:rsidR="00533BA8" w:rsidRPr="00533BA8">
        <w:rPr>
          <w:rStyle w:val="EmphasizeChar"/>
        </w:rPr>
        <w:t>cert</w:t>
      </w:r>
      <w:r w:rsidR="00533BA8">
        <w:t xml:space="preserve"> commands.  </w:t>
      </w:r>
      <w:r>
        <w:t xml:space="preserve">The built-in </w:t>
      </w:r>
      <w:hyperlink r:id="rId10" w:history="1">
        <w:r w:rsidRPr="00C42BD1">
          <w:rPr>
            <w:rStyle w:val="Hyperlink"/>
          </w:rPr>
          <w:t>neon-proxy-manager</w:t>
        </w:r>
      </w:hyperlink>
      <w:r>
        <w:t xml:space="preserve"> service </w:t>
      </w:r>
      <w:r w:rsidR="00533BA8">
        <w:t>watches for these changes and rebuilds the proxy configurations as required.</w:t>
      </w:r>
    </w:p>
    <w:p w:rsidR="00C42BD1" w:rsidRPr="009F47F7" w:rsidRDefault="00533BA8" w:rsidP="009F47F7">
      <w:r>
        <w:t xml:space="preserve">Note that network, proxy, and route names prefixed by </w:t>
      </w:r>
      <w:r w:rsidRPr="00533BA8">
        <w:rPr>
          <w:rStyle w:val="EmphasizeChar"/>
        </w:rPr>
        <w:t>neon-*</w:t>
      </w:r>
      <w:r>
        <w:t xml:space="preserve"> are reserved for </w:t>
      </w:r>
      <w:r w:rsidR="005A2E88">
        <w:t>n</w:t>
      </w:r>
      <w:r w:rsidR="00100CD8">
        <w:t>eonCLUSTER</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cluster services as they are deployed.</w:t>
      </w:r>
    </w:p>
    <w:p w:rsidR="00532438" w:rsidRDefault="00D15CB3" w:rsidP="00532438">
      <w:r>
        <w:t xml:space="preserve">Secret names prefixed by </w:t>
      </w:r>
      <w:r w:rsidRPr="00C10B5C">
        <w:rPr>
          <w:rStyle w:val="EmphasizeChar"/>
        </w:rPr>
        <w:t>neon-*</w:t>
      </w:r>
      <w:r>
        <w:t xml:space="preserve"> are reserved for </w:t>
      </w:r>
      <w:r w:rsidR="005A2E88">
        <w:t>n</w:t>
      </w:r>
      <w:r w:rsidR="00100CD8">
        <w:t>eonCLUSTER</w:t>
      </w:r>
      <w:r>
        <w:t xml:space="preserve"> services.</w:t>
      </w:r>
      <w:r w:rsidR="009B754D">
        <w:t xml:space="preserve">  Here are the current </w:t>
      </w:r>
      <w:r w:rsidR="005A2E88">
        <w:t>n</w:t>
      </w:r>
      <w:r w:rsidR="00100CD8">
        <w:t>eonCLUSTER</w:t>
      </w:r>
      <w:r w:rsidR="009B754D">
        <w:t xml:space="preserve"> secrets:</w:t>
      </w:r>
    </w:p>
    <w:p w:rsidR="007A6E31" w:rsidRPr="009E5054" w:rsidRDefault="007A6E31" w:rsidP="007A6E31">
      <w:pPr>
        <w:ind w:left="3600" w:hanging="3240"/>
        <w:rPr>
          <w:rStyle w:val="EmphasizeChar"/>
          <w:b w:val="0"/>
          <w:color w:val="auto"/>
        </w:rPr>
      </w:pPr>
      <w:r>
        <w:rPr>
          <w:rStyle w:val="EmphasizeChar"/>
        </w:rPr>
        <w:lastRenderedPageBreak/>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5A2E88" w:rsidP="006423B9">
      <w:r>
        <w:t>n</w:t>
      </w:r>
      <w:r w:rsidR="00100CD8">
        <w:t>eonCLUSTER</w:t>
      </w:r>
      <w:r w:rsidR="006D6FED">
        <w:t xml:space="preserve"> uses HashiCorp Vault for secret management.  This is deployed to the cluster manager nodes and are configured for high-availability.  The Vault unseal keys and root token are persisted anywhere in the cluster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5A2E88">
        <w:t>n</w:t>
      </w:r>
      <w:r w:rsidR="00100CD8">
        <w:t>eonCLUSTER</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5A2E88" w:rsidP="006D6FED">
      <w:pPr>
        <w:pStyle w:val="ListParagraph"/>
        <w:numPr>
          <w:ilvl w:val="0"/>
          <w:numId w:val="1"/>
        </w:numPr>
      </w:pPr>
      <w:r>
        <w:t>n</w:t>
      </w:r>
      <w:r w:rsidR="00100CD8">
        <w:t>eonCLUSTER</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5A2E88">
        <w:t>n</w:t>
      </w:r>
      <w:r w:rsidR="00100CD8">
        <w:t>eonCLUSTER</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5A2E88">
        <w:t>n</w:t>
      </w:r>
      <w:r w:rsidR="00100CD8">
        <w:t>eonCLUSTER</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5A2E88" w:rsidP="00F75D7B">
      <w:pPr>
        <w:pStyle w:val="Heading2"/>
      </w:pPr>
      <w:r>
        <w:t>n</w:t>
      </w:r>
      <w:r w:rsidR="00100CD8">
        <w:t>eonCLUSTER</w:t>
      </w:r>
      <w:r w:rsidR="00F75D7B">
        <w:t xml:space="preserve"> Secrets Hierarchy</w:t>
      </w:r>
    </w:p>
    <w:p w:rsidR="00F75D7B" w:rsidRDefault="005A2E88" w:rsidP="00F75D7B">
      <w:r>
        <w:t>n</w:t>
      </w:r>
      <w:r w:rsidR="00100CD8">
        <w:t>eonCLUSTER</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lastRenderedPageBreak/>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&lt;cluster hosting options</w:t>
      </w:r>
      <w:r w:rsidR="00C33B6A">
        <w:rPr>
          <w:rFonts w:ascii="Consolas" w:hAnsi="Consolas"/>
          <w:color w:val="538135" w:themeColor="accent6" w:themeShade="BF"/>
          <w:sz w:val="19"/>
          <w:szCs w:val="19"/>
        </w:rPr>
        <w:t>&gt;</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5A2E88" w:rsidP="00FF6B8B">
      <w:pPr>
        <w:pStyle w:val="Heading2"/>
      </w:pPr>
      <w:r>
        <w:t>n</w:t>
      </w:r>
      <w:r w:rsidR="00100CD8">
        <w:t>eonCLUSTER</w:t>
      </w:r>
      <w:r w:rsidR="00FF6B8B">
        <w:t xml:space="preserve"> Policies</w:t>
      </w:r>
    </w:p>
    <w:p w:rsidR="00707A5D" w:rsidRDefault="005A2E88" w:rsidP="00FF6B8B">
      <w:r>
        <w:t>n</w:t>
      </w:r>
      <w:r w:rsidR="00100CD8">
        <w:t>eonCLUSTER</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cluster:</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Can read/list cluster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Can read/write/list cluster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 xml:space="preserve">TODO: Should we define policies for specific services or just set these explicitly in the </w:t>
      </w:r>
      <w:proofErr w:type="spellStart"/>
      <w:r>
        <w:t>AppRole</w:t>
      </w:r>
      <w:proofErr w:type="spellEnd"/>
      <w:r>
        <w:t xml:space="preserve"> when the service is deployed?</w:t>
      </w:r>
    </w:p>
    <w:p w:rsidR="00F75D7B" w:rsidRDefault="005A2E88" w:rsidP="00F75D7B">
      <w:pPr>
        <w:pStyle w:val="Heading2"/>
      </w:pPr>
      <w:r>
        <w:t>n</w:t>
      </w:r>
      <w:r w:rsidR="00100CD8">
        <w:t>eonCLUSTER</w:t>
      </w:r>
      <w:r w:rsidR="00F75D7B">
        <w:t xml:space="preserve"> </w:t>
      </w:r>
      <w:proofErr w:type="spellStart"/>
      <w:r w:rsidR="00F75D7B">
        <w:t>AppRoles</w:t>
      </w:r>
      <w:proofErr w:type="spellEnd"/>
    </w:p>
    <w:p w:rsidR="00580D5B" w:rsidRDefault="005A2E88" w:rsidP="00C5161C">
      <w:r>
        <w:t>n</w:t>
      </w:r>
      <w:r w:rsidR="00100CD8">
        <w:t>eonCLUSTER</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created when a cluster is provisioned</w:t>
      </w:r>
      <w:r w:rsidR="00580D5B">
        <w:t>:</w:t>
      </w:r>
    </w:p>
    <w:p w:rsidR="00580D5B" w:rsidRDefault="00580D5B" w:rsidP="00580D5B">
      <w:pPr>
        <w:ind w:left="2430" w:hanging="1980"/>
      </w:pPr>
      <w:r w:rsidRPr="00580D5B">
        <w:rPr>
          <w:b/>
          <w:color w:val="C45911" w:themeColor="accent2" w:themeShade="BF"/>
        </w:rPr>
        <w:lastRenderedPageBreak/>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FB1620" w:rsidRDefault="00FB1620" w:rsidP="00FB1620">
      <w:pPr>
        <w:pStyle w:val="Heading1"/>
      </w:pPr>
      <w:r>
        <w:t>Consul</w:t>
      </w:r>
    </w:p>
    <w:p w:rsidR="005A524E" w:rsidRDefault="005A2E88" w:rsidP="006423B9">
      <w:r>
        <w:t>n</w:t>
      </w:r>
      <w:r w:rsidR="00100CD8">
        <w:t>eonCLUSTER</w:t>
      </w:r>
      <w:r w:rsidR="005A524E">
        <w:t xml:space="preserve"> uses HashiCorp Consul as its primary key/value store.  Consul servers are deployed to the cluster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5A2E88" w:rsidP="006423B9">
      <w:r>
        <w:t>n</w:t>
      </w:r>
      <w:r w:rsidR="00100CD8">
        <w:t>eonCLUSTER</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Pr="00DD5447">
        <w:rPr>
          <w:b/>
          <w:color w:val="C45911" w:themeColor="accent2" w:themeShade="BF"/>
        </w:rPr>
        <w:t>/</w:t>
      </w:r>
      <w:proofErr w:type="spellStart"/>
      <w:r w:rsidRPr="00DD5447">
        <w:rPr>
          <w:b/>
          <w:color w:val="C45911" w:themeColor="accent2" w:themeShade="BF"/>
        </w:rPr>
        <w:t>etc</w:t>
      </w:r>
      <w:proofErr w:type="spellEnd"/>
      <w:r w:rsidRPr="00DD5447">
        <w:rPr>
          <w:b/>
          <w:color w:val="C45911" w:themeColor="accent2" w:themeShade="BF"/>
        </w:rPr>
        <w:t>/neoncluster/</w:t>
      </w:r>
      <w:proofErr w:type="spellStart"/>
      <w:r w:rsidRPr="00DD5447">
        <w:rPr>
          <w:b/>
          <w:color w:val="C45911" w:themeColor="accent2" w:themeShade="BF"/>
        </w:rPr>
        <w:t>env</w:t>
      </w:r>
      <w:proofErr w:type="spellEnd"/>
      <w:r w:rsidRPr="00DD5447">
        <w:rPr>
          <w:b/>
          <w:color w:val="C45911" w:themeColor="accent2" w:themeShade="BF"/>
        </w:rPr>
        <w:t>-host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5A2E88" w:rsidP="00895BBB">
      <w:pPr>
        <w:pStyle w:val="Heading2"/>
      </w:pPr>
      <w:r>
        <w:t>n</w:t>
      </w:r>
      <w:r w:rsidR="00100CD8">
        <w:t>eonCLUSTER</w:t>
      </w:r>
      <w:r w:rsidR="00895BBB">
        <w:t xml:space="preserve"> Consul Hierarchy</w:t>
      </w:r>
    </w:p>
    <w:p w:rsidR="0049001F" w:rsidRDefault="005A2E88" w:rsidP="00110F9C">
      <w:pPr>
        <w:keepNext/>
      </w:pPr>
      <w:r>
        <w:t>n</w:t>
      </w:r>
      <w:r w:rsidR="00100CD8">
        <w:t>eonCLUSTER</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4708EA">
        <w:rPr>
          <w:color w:val="C45911" w:themeColor="accent2" w:themeShade="BF"/>
        </w:rPr>
        <w:t xml:space="preserve"> </w:t>
      </w:r>
      <w:r w:rsidR="0049001F">
        <w:t>key p</w:t>
      </w:r>
      <w:r w:rsidR="00631DD6">
        <w:t>refix</w:t>
      </w:r>
      <w:r w:rsidR="00C240C5">
        <w:t>es</w:t>
      </w:r>
      <w:r w:rsidR="00631DD6">
        <w:t>.  Here’s structure beneath:</w:t>
      </w:r>
    </w:p>
    <w:p w:rsidR="00CF3194" w:rsidRDefault="00D92070" w:rsidP="00CF3194">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n</w:t>
      </w:r>
      <w:r w:rsidR="00A34E59">
        <w:rPr>
          <w:rFonts w:ascii="Consolas" w:hAnsi="Consolas"/>
          <w:color w:val="538135" w:themeColor="accent6" w:themeShade="BF"/>
          <w:sz w:val="19"/>
          <w:szCs w:val="19"/>
        </w:rPr>
        <w:t>eon:</w:t>
      </w:r>
      <w:r w:rsidR="00A34E59">
        <w:rPr>
          <w:rFonts w:ascii="Consolas" w:hAnsi="Consolas"/>
          <w:color w:val="538135" w:themeColor="accent6" w:themeShade="BF"/>
          <w:sz w:val="19"/>
          <w:szCs w:val="19"/>
        </w:rPr>
        <w:br/>
        <w:t xml:space="preserve">    </w:t>
      </w:r>
      <w:r w:rsidR="00385CC5">
        <w:rPr>
          <w:rFonts w:ascii="Consolas" w:hAnsi="Consolas"/>
          <w:color w:val="538135" w:themeColor="accent6" w:themeShade="BF"/>
          <w:sz w:val="19"/>
          <w:szCs w:val="19"/>
        </w:rPr>
        <w:t>cluster:</w:t>
      </w:r>
      <w:r w:rsidR="00385CC5">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sidR="00A34E59">
        <w:rPr>
          <w:rFonts w:ascii="Consolas" w:hAnsi="Consolas"/>
          <w:color w:val="538135" w:themeColor="accent6" w:themeShade="BF"/>
          <w:sz w:val="19"/>
          <w:szCs w:val="19"/>
        </w:rPr>
        <w:t xml:space="preserve">    </w:t>
      </w:r>
      <w:proofErr w:type="spellStart"/>
      <w:proofErr w:type="gramStart"/>
      <w:r w:rsidR="00385CC5">
        <w:rPr>
          <w:rFonts w:ascii="Consolas" w:hAnsi="Consolas"/>
          <w:color w:val="538135" w:themeColor="accent6" w:themeShade="BF"/>
          <w:sz w:val="19"/>
          <w:szCs w:val="19"/>
        </w:rPr>
        <w:t>definition</w:t>
      </w:r>
      <w:r w:rsidR="00146124">
        <w:rPr>
          <w:rFonts w:ascii="Consolas" w:hAnsi="Consolas"/>
          <w:color w:val="538135" w:themeColor="accent6" w:themeShade="BF"/>
          <w:sz w:val="19"/>
          <w:szCs w:val="19"/>
        </w:rPr>
        <w:t>.</w:t>
      </w:r>
      <w:r w:rsidR="00FC5355">
        <w:rPr>
          <w:rFonts w:ascii="Consolas" w:hAnsi="Consolas"/>
          <w:color w:val="538135" w:themeColor="accent6" w:themeShade="BF"/>
          <w:sz w:val="19"/>
          <w:szCs w:val="19"/>
        </w:rPr>
        <w:t>deflate</w:t>
      </w:r>
      <w:proofErr w:type="spellEnd"/>
      <w:proofErr w:type="gramEnd"/>
      <w:r w:rsidR="00FC5355">
        <w:rPr>
          <w:rFonts w:ascii="Consolas" w:hAnsi="Consolas"/>
          <w:color w:val="538135" w:themeColor="accent6" w:themeShade="BF"/>
          <w:sz w:val="19"/>
          <w:szCs w:val="19"/>
        </w:rPr>
        <w:t xml:space="preserve"> </w:t>
      </w:r>
      <w:r w:rsidR="00FC5355">
        <w:rPr>
          <w:rFonts w:ascii="Consolas" w:hAnsi="Consolas"/>
          <w:color w:val="538135" w:themeColor="accent6" w:themeShade="BF"/>
          <w:sz w:val="19"/>
          <w:szCs w:val="19"/>
        </w:rPr>
        <w:tab/>
      </w:r>
      <w:r w:rsidR="00385CC5">
        <w:rPr>
          <w:rFonts w:ascii="Consolas" w:hAnsi="Consolas"/>
          <w:color w:val="538135" w:themeColor="accent6" w:themeShade="BF"/>
          <w:sz w:val="19"/>
          <w:szCs w:val="19"/>
        </w:rPr>
        <w:t xml:space="preserve">– </w:t>
      </w:r>
      <w:r w:rsidR="009A412C">
        <w:rPr>
          <w:rFonts w:ascii="Consolas" w:hAnsi="Consolas"/>
          <w:color w:val="538135" w:themeColor="accent6" w:themeShade="BF"/>
          <w:sz w:val="19"/>
          <w:szCs w:val="19"/>
        </w:rPr>
        <w:t>(</w:t>
      </w:r>
      <w:proofErr w:type="spellStart"/>
      <w:r w:rsidR="009A412C">
        <w:rPr>
          <w:rFonts w:ascii="Consolas" w:hAnsi="Consolas"/>
          <w:color w:val="538135" w:themeColor="accent6" w:themeShade="BF"/>
          <w:sz w:val="19"/>
          <w:szCs w:val="19"/>
        </w:rPr>
        <w:t>json</w:t>
      </w:r>
      <w:proofErr w:type="spellEnd"/>
      <w:r w:rsidR="009A412C">
        <w:rPr>
          <w:rFonts w:ascii="Consolas" w:hAnsi="Consolas"/>
          <w:color w:val="538135" w:themeColor="accent6" w:themeShade="BF"/>
          <w:sz w:val="19"/>
          <w:szCs w:val="19"/>
        </w:rPr>
        <w:t>/</w:t>
      </w:r>
      <w:r w:rsidR="008E4563">
        <w:rPr>
          <w:rFonts w:ascii="Consolas" w:hAnsi="Consolas"/>
          <w:color w:val="538135" w:themeColor="accent6" w:themeShade="BF"/>
          <w:sz w:val="19"/>
          <w:szCs w:val="19"/>
        </w:rPr>
        <w:t>compressed</w:t>
      </w:r>
      <w:r w:rsidR="009A412C">
        <w:rPr>
          <w:rFonts w:ascii="Consolas" w:hAnsi="Consolas"/>
          <w:color w:val="538135" w:themeColor="accent6" w:themeShade="BF"/>
          <w:sz w:val="19"/>
          <w:szCs w:val="19"/>
        </w:rPr>
        <w:t xml:space="preserve">) </w:t>
      </w:r>
      <w:r w:rsidR="00385CC5">
        <w:rPr>
          <w:rFonts w:ascii="Consolas" w:hAnsi="Consolas"/>
          <w:color w:val="538135" w:themeColor="accent6" w:themeShade="BF"/>
          <w:sz w:val="19"/>
          <w:szCs w:val="19"/>
        </w:rPr>
        <w:t>the current cluster definition</w:t>
      </w:r>
      <w:r w:rsidR="00CF3194">
        <w:rPr>
          <w:rFonts w:ascii="Consolas" w:hAnsi="Consolas"/>
          <w:color w:val="538135" w:themeColor="accent6" w:themeShade="BF"/>
          <w:sz w:val="19"/>
          <w:szCs w:val="19"/>
        </w:rPr>
        <w:br/>
        <w:t xml:space="preserve">        </w:t>
      </w:r>
      <w:proofErr w:type="spellStart"/>
      <w:r w:rsidR="00CF3194">
        <w:rPr>
          <w:rFonts w:ascii="Consolas" w:hAnsi="Consolas"/>
          <w:color w:val="538135" w:themeColor="accent6" w:themeShade="BF"/>
          <w:sz w:val="19"/>
          <w:szCs w:val="19"/>
        </w:rPr>
        <w:t>definition.hash</w:t>
      </w:r>
      <w:proofErr w:type="spellEnd"/>
      <w:r w:rsidR="00CF3194">
        <w:rPr>
          <w:rFonts w:ascii="Consolas" w:hAnsi="Consolas"/>
          <w:color w:val="538135" w:themeColor="accent6" w:themeShade="BF"/>
          <w:sz w:val="19"/>
          <w:szCs w:val="19"/>
        </w:rPr>
        <w:t xml:space="preserve">   </w:t>
      </w:r>
      <w:r w:rsidR="00FC5355">
        <w:rPr>
          <w:rFonts w:ascii="Consolas" w:hAnsi="Consolas"/>
          <w:color w:val="538135" w:themeColor="accent6" w:themeShade="BF"/>
          <w:sz w:val="19"/>
          <w:szCs w:val="19"/>
        </w:rPr>
        <w:tab/>
      </w:r>
      <w:r w:rsidR="00CF3194">
        <w:rPr>
          <w:rFonts w:ascii="Consolas" w:hAnsi="Consolas"/>
          <w:color w:val="538135" w:themeColor="accent6" w:themeShade="BF"/>
          <w:sz w:val="19"/>
          <w:szCs w:val="19"/>
        </w:rPr>
        <w:t>- MD5 hash of the definition (base64)</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lock</w:t>
      </w:r>
      <w:r w:rsidR="00385CC5">
        <w:rPr>
          <w:rFonts w:ascii="Consolas" w:hAnsi="Consolas"/>
          <w:color w:val="538135" w:themeColor="accent6" w:themeShade="BF"/>
          <w:sz w:val="19"/>
          <w:szCs w:val="19"/>
        </w:rPr>
        <w:t>:</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event</w:t>
      </w:r>
      <w:r w:rsidR="00633D3D">
        <w:rPr>
          <w:rFonts w:ascii="Consolas" w:hAnsi="Consolas"/>
          <w:color w:val="538135" w:themeColor="accent6" w:themeShade="BF"/>
          <w:sz w:val="19"/>
          <w:szCs w:val="19"/>
        </w:rPr>
        <w:t>:</w:t>
      </w:r>
      <w:r w:rsidR="00633D3D">
        <w:rPr>
          <w:rFonts w:ascii="Consolas" w:hAnsi="Consolas"/>
          <w:color w:val="538135" w:themeColor="accent6" w:themeShade="BF"/>
          <w:sz w:val="19"/>
          <w:szCs w:val="19"/>
        </w:rPr>
        <w:br/>
      </w:r>
      <w:r w:rsidR="00A26F38">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cert-changed</w:t>
      </w:r>
    </w:p>
    <w:p w:rsidR="00A802C2" w:rsidRDefault="00A34E59" w:rsidP="005B4877">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DD5518">
        <w:rPr>
          <w:rFonts w:ascii="Consolas" w:hAnsi="Consolas"/>
          <w:color w:val="538135" w:themeColor="accent6" w:themeShade="BF"/>
          <w:sz w:val="19"/>
          <w:szCs w:val="19"/>
        </w:rPr>
        <w:t>service</w:t>
      </w:r>
      <w:r w:rsidR="00003AF6">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neon-proxy-public</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br/>
      </w:r>
      <w:r>
        <w:rPr>
          <w:rFonts w:ascii="Consolas" w:hAnsi="Consolas"/>
          <w:color w:val="538135" w:themeColor="accent6" w:themeShade="BF"/>
          <w:sz w:val="19"/>
          <w:szCs w:val="19"/>
        </w:rPr>
        <w:t xml:space="preserve">    </w:t>
      </w:r>
      <w:r w:rsidR="0087352C">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neon-proxy-private</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br/>
      </w:r>
      <w:r>
        <w:rPr>
          <w:rFonts w:ascii="Consolas" w:hAnsi="Consolas"/>
          <w:color w:val="538135" w:themeColor="accent6" w:themeShade="BF"/>
          <w:sz w:val="19"/>
          <w:szCs w:val="19"/>
        </w:rPr>
        <w:lastRenderedPageBreak/>
        <w:t xml:space="preserve">    </w:t>
      </w:r>
      <w:r w:rsidR="00AD6A6A">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neon-proxy-manager</w:t>
      </w:r>
      <w:r w:rsidR="005B4877">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t xml:space="preserve">      ...</w:t>
      </w:r>
    </w:p>
    <w:p w:rsidR="0049001F" w:rsidRDefault="0049001F" w:rsidP="0049001F">
      <w:r>
        <w:t xml:space="preserve">Non-sensitive </w:t>
      </w:r>
      <w:r w:rsidR="0087352C">
        <w:t xml:space="preserve">cluster </w:t>
      </w:r>
      <w:r>
        <w:t xml:space="preserve">information that needs to be shared across multiple services will be persisted in keys under </w:t>
      </w:r>
      <w:r w:rsidR="0087352C">
        <w:rPr>
          <w:b/>
          <w:color w:val="C45911" w:themeColor="accent2" w:themeShade="BF"/>
        </w:rPr>
        <w:t>cluster</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5A2E88">
      <w:r>
        <w:t>n</w:t>
      </w:r>
      <w:r w:rsidR="00100CD8">
        <w:t>eonCLUSTER</w:t>
      </w:r>
      <w:r w:rsidR="00603AAF">
        <w:t xml:space="preserve"> relies on TD-Agent (from </w:t>
      </w:r>
      <w:hyperlink r:id="rId11" w:history="1">
        <w:proofErr w:type="spellStart"/>
        <w:r w:rsidR="00603AAF" w:rsidRPr="00386A0C">
          <w:rPr>
            <w:rStyle w:val="Hyperlink"/>
          </w:rPr>
          <w:t>Fluentd</w:t>
        </w:r>
        <w:proofErr w:type="spellEnd"/>
      </w:hyperlink>
      <w:r w:rsidR="00603AAF">
        <w:t xml:space="preserve">), Elasticsearch, and Kibana for its logging infrastructure.  We choose TD-Agent for log capture rather than </w:t>
      </w:r>
      <w:proofErr w:type="spellStart"/>
      <w:r w:rsidR="00603AAF">
        <w:t>Logstash</w:t>
      </w:r>
      <w:proofErr w:type="spellEnd"/>
      <w:r w:rsidR="00603AAF">
        <w:t xml:space="preserve"> because TD-A</w:t>
      </w:r>
      <w:r w:rsidR="004A4CCC">
        <w:t xml:space="preserve">gent was much </w:t>
      </w:r>
      <w:r w:rsidR="00BD4FB6">
        <w:t>lighter</w:t>
      </w:r>
      <w:r w:rsidR="004A4CCC">
        <w:t xml:space="preserve"> weight then </w:t>
      </w:r>
      <w:proofErr w:type="spellStart"/>
      <w:r w:rsidR="00603AAF">
        <w:t>Logstash</w:t>
      </w:r>
      <w:proofErr w:type="spellEnd"/>
      <w:r w:rsidR="00603AAF">
        <w:t xml:space="preserve"> </w:t>
      </w:r>
      <w:r w:rsidR="004A4CCC">
        <w:t>which required the Java runtime.</w:t>
      </w:r>
    </w:p>
    <w:p w:rsidR="004A4CCC" w:rsidRDefault="005A2E88">
      <w:r>
        <w:t>n</w:t>
      </w:r>
      <w:r w:rsidR="00100CD8">
        <w:t>eonCLUSTER</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2" o:title=""/>
          </v:shape>
          <o:OLEObject Type="Embed" ProgID="Visio.Drawing.15" ShapeID="_x0000_i1025" DrawAspect="Content" ObjectID="_1582703633" r:id="rId13"/>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every cluster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cluster,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5A2E88" w:rsidP="00B01962">
      <w:r>
        <w:t>n</w:t>
      </w:r>
      <w:r w:rsidR="00100CD8">
        <w:t>eonCLUSTER</w:t>
      </w:r>
      <w:r w:rsidR="00386A0C">
        <w:t xml:space="preserve"> uses Elastic </w:t>
      </w:r>
      <w:hyperlink r:id="rId14"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5" w:history="1">
        <w:r w:rsidR="00386A0C" w:rsidRPr="00386A0C">
          <w:rPr>
            <w:rStyle w:val="Hyperlink"/>
          </w:rPr>
          <w:t>neoncluster/</w:t>
        </w:r>
        <w:proofErr w:type="spellStart"/>
        <w:r w:rsidR="00386A0C" w:rsidRPr="00386A0C">
          <w:rPr>
            <w:rStyle w:val="Hyperlink"/>
          </w:rPr>
          <w:t>metricbeat</w:t>
        </w:r>
        <w:proofErr w:type="spellEnd"/>
      </w:hyperlink>
      <w:r w:rsidR="00386A0C">
        <w:t xml:space="preserve"> image as a container on all cluster nodes.</w:t>
      </w:r>
    </w:p>
    <w:p w:rsidR="005A4D0B" w:rsidRDefault="00386A0C" w:rsidP="00386A0C">
      <w:pPr>
        <w:pStyle w:val="Heading2"/>
      </w:pPr>
      <w:r>
        <w:lastRenderedPageBreak/>
        <w:t xml:space="preserve">Log Record </w:t>
      </w:r>
      <w:r w:rsidR="009142C9">
        <w:t>Formats</w:t>
      </w:r>
    </w:p>
    <w:p w:rsidR="00386A0C" w:rsidRDefault="005A2E88" w:rsidP="00386A0C">
      <w:r>
        <w:t>n</w:t>
      </w:r>
      <w:r w:rsidR="00100CD8">
        <w:t>eonCLUSTER</w:t>
      </w:r>
      <w:r w:rsidR="00386A0C">
        <w:t xml:space="preserve">s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w:t>
      </w:r>
      <w:proofErr w:type="spellStart"/>
      <w:r w:rsidR="009142C9">
        <w:t>Logstash</w:t>
      </w:r>
      <w:proofErr w:type="spellEnd"/>
      <w:r w:rsidR="009142C9">
        <w:t xml:space="preserve"> format.  </w:t>
      </w:r>
      <w:r w:rsidR="009142C9" w:rsidRPr="009142C9">
        <w:rPr>
          <w:rStyle w:val="EmphasizeChar"/>
        </w:rPr>
        <w:t>Proxy</w:t>
      </w:r>
      <w:r w:rsidR="009142C9">
        <w:t xml:space="preserve"> events are emitted by HAProxy to describe network traffic handled by the cluster’s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5A2E88">
        <w:t>n</w:t>
      </w:r>
      <w:r w:rsidR="00100CD8">
        <w:t>eonCLUSTER</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Identifies the source cluster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proofErr w:type="spellStart"/>
      <w:r>
        <w:rPr>
          <w:rStyle w:val="EmphasizeChar"/>
        </w:rPr>
        <w:t>json</w:t>
      </w:r>
      <w:proofErr w:type="spellEnd"/>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Docker host node name as specified in the cluster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Docker host node’s IP address on the local cluster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proofErr w:type="spellStart"/>
      <w:r>
        <w:rPr>
          <w:rStyle w:val="EmphasizeChar"/>
        </w:rPr>
        <w:lastRenderedPageBreak/>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r w:rsidR="00350DB6">
        <w:t>Latitude coordinate.</w:t>
      </w:r>
    </w:p>
    <w:p w:rsidR="006D5C1A" w:rsidRDefault="006D5C1A" w:rsidP="00AF1FD6">
      <w:pPr>
        <w:ind w:left="2250" w:hanging="1800"/>
      </w:pPr>
      <w:r w:rsidRPr="00AF1FD6">
        <w:rPr>
          <w:rStyle w:val="EmphasizeChar"/>
        </w:rPr>
        <w:t>longitude</w:t>
      </w:r>
      <w:r>
        <w:tab/>
      </w:r>
      <w:r w:rsidR="00350DB6">
        <w:t>Longitude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r w:rsidR="00350DB6">
        <w:t>Continent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lastRenderedPageBreak/>
        <w:t>country</w:t>
      </w:r>
      <w:r w:rsidR="00350DB6">
        <w:tab/>
        <w:t>Country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t xml:space="preserve">Three character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t>City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5A2E88" w:rsidP="006724CB">
      <w:r>
        <w:t>n</w:t>
      </w:r>
      <w:r w:rsidR="00100CD8">
        <w:t>eonCLUSTER</w:t>
      </w:r>
      <w:r w:rsidR="006724CB">
        <w:t xml:space="preserve">s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r w:rsidRPr="00E62162">
        <w:t xml:space="preserve">Device </w:t>
      </w:r>
      <w:r w:rsidR="006F698B">
        <w:t>name</w:t>
      </w:r>
      <w:r w:rsidRPr="00E62162">
        <w:t>.</w:t>
      </w:r>
    </w:p>
    <w:p w:rsidR="004317B2" w:rsidRDefault="004317B2" w:rsidP="00DC149C">
      <w:pPr>
        <w:ind w:left="2700" w:hanging="1980"/>
      </w:pPr>
      <w:r>
        <w:rPr>
          <w:rStyle w:val="EmphasizeChar"/>
        </w:rPr>
        <w:t>name</w:t>
      </w:r>
      <w:r>
        <w:rPr>
          <w:rStyle w:val="EmphasizeChar"/>
        </w:rPr>
        <w:tab/>
      </w:r>
      <w:r>
        <w:t>Name</w:t>
      </w:r>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r>
        <w:t xml:space="preserve">Version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lastRenderedPageBreak/>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5A2E88">
        <w:t>n</w:t>
      </w:r>
      <w:r w:rsidR="00100CD8">
        <w:t>eonCLUSTER</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lastRenderedPageBreak/>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w:t>
      </w:r>
      <w:proofErr w:type="gramStart"/>
      <w:r w:rsidR="002E409A">
        <w:t>all of</w:t>
      </w:r>
      <w:proofErr w:type="gramEnd"/>
      <w:r w:rsidR="002E409A">
        <w:t xml:space="preserve">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Identifies the source cluster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Docker host node name as specified in the cluster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Docker host node’s IP address on the local cluster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5A2E88">
        <w:t>n</w:t>
      </w:r>
      <w:r w:rsidR="00100CD8">
        <w:t>eonCLUSTER</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r w:rsidR="005A2E88">
        <w:t>n</w:t>
      </w:r>
      <w:r w:rsidR="00100CD8">
        <w:t>eonCLUSTER</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lastRenderedPageBreak/>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r w:rsidRPr="00473EB6">
        <w:t>Elasticsearch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5A2E88">
        <w:t>n</w:t>
      </w:r>
      <w:r w:rsidR="00100CD8">
        <w:t>eonCLUSTER</w:t>
      </w:r>
      <w:r>
        <w:t xml:space="preserve"> </w:t>
      </w:r>
      <w:r w:rsidR="000B0039">
        <w:t xml:space="preserve">handles this via globally unique activity IDs.  By default, the </w:t>
      </w:r>
      <w:r w:rsidR="005A2E88">
        <w:t>n</w:t>
      </w:r>
      <w:r w:rsidR="00100CD8">
        <w:t>eonCLUSTER</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w:t>
      </w:r>
      <w:proofErr w:type="gramStart"/>
      <w:r w:rsidR="000B0039">
        <w:t>and also</w:t>
      </w:r>
      <w:proofErr w:type="gramEnd"/>
      <w:r w:rsidR="000B0039">
        <w:t xml:space="preserve"> included in the service logs.</w:t>
      </w:r>
    </w:p>
    <w:p w:rsidR="00021101" w:rsidRDefault="00021101" w:rsidP="00872FB2">
      <w:r>
        <w:t xml:space="preserve">Activity IDs are to </w:t>
      </w:r>
      <w:proofErr w:type="gramStart"/>
      <w:r>
        <w:t>be considered to be</w:t>
      </w:r>
      <w:proofErr w:type="gramEnd"/>
      <w:r>
        <w:t xml:space="preserv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r w:rsidR="005A2E88">
        <w:t>n</w:t>
      </w:r>
      <w:r w:rsidR="00100CD8">
        <w:t>eonCLUSTER</w:t>
      </w:r>
      <w:r>
        <w:t>s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FB0DF4" w:rsidP="00FB0DF4">
      <w:pPr>
        <w:pStyle w:val="Heading1"/>
      </w:pPr>
      <w:r>
        <w:t>Cluster Networks</w:t>
      </w:r>
    </w:p>
    <w:p w:rsidR="00FB0DF4" w:rsidRDefault="005A2E88" w:rsidP="00872FB2">
      <w:r>
        <w:t>n</w:t>
      </w:r>
      <w:r w:rsidR="00100CD8">
        <w:t>eonCLUSTER</w:t>
      </w:r>
      <w:r w:rsidR="00FB0DF4">
        <w:t xml:space="preserve"> assumes that the cluster servers are deployed on a network behind a firewall and/or router.  The services will be assigned static IP addresses that cannot be changed after the cluster is deployed.</w:t>
      </w:r>
    </w:p>
    <w:p w:rsidR="00FB0DF4" w:rsidRDefault="00FB0DF4" w:rsidP="00872FB2">
      <w:r>
        <w:t xml:space="preserve">The </w:t>
      </w:r>
      <w:r w:rsidRPr="00FB0DF4">
        <w:rPr>
          <w:rStyle w:val="EmphasizeChar"/>
        </w:rPr>
        <w:t>neon</w:t>
      </w:r>
      <w:r>
        <w:t xml:space="preserve"> tool configures and controls the servers by connecting directly to cluster servers using SSH/SCP and issuing commands.  It also used HTTP/S to perform operations against various servers.  This implies that the tool must have access to the cluster network.  This can be achieved by:</w:t>
      </w:r>
    </w:p>
    <w:p w:rsidR="00FB0DF4" w:rsidRDefault="00FB0DF4" w:rsidP="00FB0DF4">
      <w:pPr>
        <w:pStyle w:val="ListParagraph"/>
        <w:numPr>
          <w:ilvl w:val="0"/>
          <w:numId w:val="4"/>
        </w:numPr>
      </w:pPr>
      <w:r>
        <w:t>Running the tool from a workstation on the cluster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5A2E88">
        <w:rPr>
          <w:rStyle w:val="EmphasizeChar"/>
        </w:rPr>
        <w:t>n</w:t>
      </w:r>
      <w:r w:rsidR="00100CD8">
        <w:rPr>
          <w:rStyle w:val="EmphasizeChar"/>
        </w:rPr>
        <w:t>eonCLUSTER</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proofErr w:type="spellStart"/>
        <w:r w:rsidR="00181944" w:rsidRPr="00181944">
          <w:rPr>
            <w:rStyle w:val="Hyperlink"/>
          </w:rPr>
          <w:t>jumpbox</w:t>
        </w:r>
        <w:proofErr w:type="spellEnd"/>
      </w:hyperlink>
      <w:r w:rsidR="00181944">
        <w:t xml:space="preserve"> is available for operators to log into remotely to administer the cluster.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cluster </w:t>
      </w:r>
      <w:r w:rsidR="00C64340">
        <w:t xml:space="preserve">and the neon tool handles </w:t>
      </w:r>
      <w:proofErr w:type="gramStart"/>
      <w:r w:rsidR="00C64340">
        <w:t>all of</w:t>
      </w:r>
      <w:proofErr w:type="gramEnd"/>
      <w:r w:rsidR="00C64340">
        <w:t xml:space="preserve"> the provisioning!</w:t>
      </w:r>
    </w:p>
    <w:p w:rsidR="00C64340" w:rsidRDefault="005A2E88" w:rsidP="00C64340">
      <w:pPr>
        <w:pStyle w:val="Heading2"/>
      </w:pPr>
      <w:r>
        <w:t>n</w:t>
      </w:r>
      <w:r w:rsidR="00100CD8">
        <w:t>eonCLUSTER</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cluster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cluster operators to connect to the cluster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cluster deployment time by setting the cluster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294AB7">
        <w:t xml:space="preserve">cluster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3729E4" w:rsidP="003729E4">
      <w:pPr>
        <w:pStyle w:val="Heading1"/>
      </w:pPr>
      <w:r>
        <w:t>Cluster DNS</w:t>
      </w:r>
    </w:p>
    <w:p w:rsidR="005B7982" w:rsidRDefault="00675787" w:rsidP="00C64340">
      <w:r>
        <w:t xml:space="preserve">neonCLUSTER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*.cluster</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consul.cluster</w:t>
      </w:r>
      <w:proofErr w:type="spellEnd"/>
      <w:r w:rsidR="00974F0B">
        <w:t xml:space="preserve">, </w:t>
      </w:r>
      <w:r w:rsidR="00974F0B" w:rsidRPr="00E427A7">
        <w:rPr>
          <w:rStyle w:val="EmphasizeChar"/>
        </w:rPr>
        <w:t>neon-</w:t>
      </w:r>
      <w:proofErr w:type="spellStart"/>
      <w:r w:rsidR="00974F0B" w:rsidRPr="00E427A7">
        <w:rPr>
          <w:rStyle w:val="EmphasizeChar"/>
        </w:rPr>
        <w:t>vault.cluster</w:t>
      </w:r>
      <w:proofErr w:type="spellEnd"/>
      <w:r w:rsidR="00974F0B">
        <w:t xml:space="preserve">, </w:t>
      </w:r>
      <w:r w:rsidR="00974F0B" w:rsidRPr="00E427A7">
        <w:rPr>
          <w:rStyle w:val="EmphasizeChar"/>
        </w:rPr>
        <w:t>neon-log-</w:t>
      </w:r>
      <w:proofErr w:type="spellStart"/>
      <w:r w:rsidR="00974F0B" w:rsidRPr="00E427A7">
        <w:rPr>
          <w:rStyle w:val="EmphasizeChar"/>
        </w:rPr>
        <w:t>esdata.cluster</w:t>
      </w:r>
      <w:proofErr w:type="spellEnd"/>
      <w:r w:rsidR="00974F0B">
        <w:t>, etc.</w:t>
      </w:r>
    </w:p>
    <w:p w:rsidR="005B092F" w:rsidRDefault="005B092F" w:rsidP="00C64340">
      <w:r>
        <w:t>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cluster.</w:t>
      </w:r>
    </w:p>
    <w:p w:rsidR="002E5274" w:rsidRDefault="00C0705F" w:rsidP="00C64340">
      <w:r>
        <w:t xml:space="preserve">Older versions of </w:t>
      </w:r>
      <w:r w:rsidR="00AB2130">
        <w:t>n</w:t>
      </w:r>
      <w:r w:rsidR="004B1DD2">
        <w:t xml:space="preserve">eonCLUSTER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cluster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t>cluster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/neoncluster/</w:t>
      </w:r>
      <w:proofErr w:type="spellStart"/>
      <w:r w:rsidR="004B1DD2" w:rsidRPr="00CD34DF">
        <w:rPr>
          <w:rStyle w:val="CodeChar"/>
        </w:rPr>
        <w:t>env</w:t>
      </w:r>
      <w:proofErr w:type="spellEnd"/>
      <w:r w:rsidR="004B1DD2" w:rsidRPr="00CD34DF">
        <w:rPr>
          <w:rStyle w:val="CodeChar"/>
        </w:rPr>
        <w:t>-</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w:t>
      </w:r>
      <w:proofErr w:type="gramStart"/>
      <w:r w:rsidR="004B1DD2">
        <w:t xml:space="preserve">and </w:t>
      </w:r>
      <w:r>
        <w:t>also</w:t>
      </w:r>
      <w:proofErr w:type="gramEnd"/>
      <w:r>
        <w:t xml:space="preserve">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Modern neonCLUSTER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3" o:title=""/>
          </v:shape>
          <o:OLEObject Type="Embed" ProgID="Visio.Drawing.15" ShapeID="_x0000_i1026" DrawAspect="Content" ObjectID="_1582703634" r:id="rId24"/>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*.cluster</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cluster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specified in the cluster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The R</w:t>
      </w:r>
      <w:r w:rsidR="00874A12">
        <w:t xml:space="preserve">ecursors running on </w:t>
      </w:r>
      <w:r w:rsidR="00021E8C">
        <w:t>each</w:t>
      </w:r>
      <w:r w:rsidR="00874A12">
        <w:t xml:space="preserve"> cluster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*.cluster</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FB75AB" w:rsidP="00FB75AB">
      <w:pPr>
        <w:pStyle w:val="Heading2"/>
      </w:pPr>
      <w:r>
        <w:t>Dynamic DNS</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This must be deployed on a cluster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1B27BF">
        <w:t xml:space="preserve">cluster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bookmarkStart w:id="0" w:name="_GoBack"/>
      <w:bookmarkEnd w:id="0"/>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t xml:space="preserve">    targets: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Pr="00403D95">
        <w:rPr>
          <w:rStyle w:val="CodeChar"/>
        </w:rPr>
        <w:t>target</w:t>
      </w:r>
      <w:r>
        <w:t xml:space="preserve"> each specify a </w:t>
      </w:r>
      <w:proofErr w:type="spellStart"/>
      <w:r w:rsidRPr="00403D95">
        <w:rPr>
          <w:rStyle w:val="CodeChar"/>
        </w:rPr>
        <w:t>DnsTarget</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 xml:space="preserve">DNS </w:t>
      </w:r>
      <w:r w:rsidR="003F165A">
        <w:t xml:space="preserve">target </w:t>
      </w:r>
      <w:r w:rsidR="00165131">
        <w:t>hostname</w:t>
      </w:r>
      <w:r w:rsidR="00E207F7">
        <w:t xml:space="preserve">, </w:t>
      </w:r>
      <w:r w:rsidR="006820AE">
        <w:t xml:space="preserve">and record contents (e.g. IP address, CNAME </w:t>
      </w:r>
      <w:r w:rsidR="003F165A">
        <w:t>reference…</w:t>
      </w:r>
      <w:r w:rsidR="006820AE">
        <w:t>), and DNS TTL.</w:t>
      </w:r>
      <w:r w:rsidR="003F165A">
        <w:t xml:space="preserve">  Each target is persisted to Consul using a</w:t>
      </w:r>
      <w:r w:rsidR="00165131">
        <w:t xml:space="preserve"> hostname as the</w:t>
      </w:r>
      <w:r w:rsidR="003F165A">
        <w:t xml:space="preserve"> key (lowercase).</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target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targets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all looks:</w:t>
      </w:r>
    </w:p>
    <w:p w:rsidR="005610BE" w:rsidRDefault="00215F6F" w:rsidP="005610BE">
      <w:pPr>
        <w:ind w:left="-810"/>
      </w:pPr>
      <w:r>
        <w:object w:dxaOrig="14761" w:dyaOrig="11205">
          <v:shape id="_x0000_i1027" type="#_x0000_t75" style="width:558.75pt;height:424.5pt" o:ole="">
            <v:imagedata r:id="rId25" o:title=""/>
          </v:shape>
          <o:OLEObject Type="Embed" ProgID="Visio.Drawing.15" ShapeID="_x0000_i1027" DrawAspect="Content" ObjectID="_1582703635" r:id="rId26"/>
        </w:object>
      </w:r>
    </w:p>
    <w:p w:rsidR="00B03243" w:rsidRDefault="00B03243" w:rsidP="00B03243">
      <w:pPr>
        <w:pStyle w:val="Heading1"/>
      </w:pPr>
      <w:r>
        <w:t>Cluster CRON</w:t>
      </w:r>
    </w:p>
    <w:p w:rsidR="002C2F68" w:rsidRDefault="00B03243" w:rsidP="00B03243">
      <w:r>
        <w:t xml:space="preserve">neonCLUSTER includes the </w:t>
      </w:r>
      <w:r w:rsidRPr="00B03243">
        <w:rPr>
          <w:rStyle w:val="EmphasizeChar"/>
        </w:rPr>
        <w:t>neon-cluster-cron</w:t>
      </w:r>
      <w:r>
        <w:t xml:space="preserve"> service which can be configured to start one or more Docker services</w:t>
      </w:r>
      <w:r>
        <w:rPr>
          <w:rStyle w:val="FootnoteReference"/>
        </w:rPr>
        <w:footnoteReference w:id="2"/>
      </w:r>
      <w:r>
        <w:t xml:space="preserve"> at scheduled times or periodic intervals.  </w:t>
      </w:r>
      <w:r w:rsidR="00AE57B2">
        <w:t xml:space="preserve">The </w:t>
      </w:r>
      <w:r w:rsidR="00AE57B2" w:rsidRPr="00AE57B2">
        <w:rPr>
          <w:rStyle w:val="EmphasizeChar"/>
        </w:rPr>
        <w:t>neon-cluster-cron</w:t>
      </w:r>
      <w:r w:rsidR="00AE57B2">
        <w:t xml:space="preserve"> service runs as a single instance on the cluster managers (so it can access the Docker Swarm API) and works by polling and updating Consul keys beneath </w:t>
      </w:r>
      <w:r w:rsidR="00AE57B2" w:rsidRPr="00AE57B2">
        <w:rPr>
          <w:rStyle w:val="EmphasizeChar"/>
        </w:rPr>
        <w:t>neon/service/neon-cluster-cron</w:t>
      </w:r>
      <w:r w:rsidR="002C2F68">
        <w:t>.</w:t>
      </w:r>
    </w:p>
    <w:p w:rsidR="00AE57B2" w:rsidRDefault="00AE57B2" w:rsidP="00B03243">
      <w:r>
        <w:t>Here’s an example of how this lays out:</w:t>
      </w:r>
    </w:p>
    <w:p w:rsidR="00A432A3" w:rsidRDefault="00AE57B2" w:rsidP="00A432A3">
      <w:pPr>
        <w:pStyle w:val="Code"/>
      </w:pPr>
      <w:r>
        <w:t>neon/service:</w:t>
      </w:r>
      <w:r>
        <w:br/>
        <w:t xml:space="preserve">    neon-cluster-cron:</w:t>
      </w:r>
      <w:r>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r>
      <w:r w:rsidR="00B75947">
        <w:lastRenderedPageBreak/>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t>poll-seconds</w:t>
      </w:r>
      <w:r>
        <w:tab/>
        <w:t xml:space="preserve">Specifies the interval at which </w:t>
      </w:r>
      <w:r w:rsidRPr="00036E85">
        <w:rPr>
          <w:rStyle w:val="EmphasizeChar"/>
        </w:rPr>
        <w:t>neon-cluster-cron</w:t>
      </w:r>
      <w:r>
        <w:t xml:space="preserve"> wakes up to decide when to launch new jobs as well as to manage running jobs.</w:t>
      </w:r>
    </w:p>
    <w:p w:rsidR="00D30F6B" w:rsidRDefault="00D30F6B" w:rsidP="00D30F6B">
      <w:pPr>
        <w:ind w:left="2880" w:hanging="2520"/>
      </w:pPr>
      <w:r>
        <w:rPr>
          <w:rStyle w:val="EmphasizeChar"/>
        </w:rPr>
        <w:t>disposition-poll-seconds</w:t>
      </w:r>
      <w:r>
        <w:rPr>
          <w:rStyle w:val="EmphasizeChar"/>
        </w:rPr>
        <w:tab/>
      </w:r>
      <w:r>
        <w:t xml:space="preserve">Specifies the interval </w:t>
      </w:r>
      <w:r w:rsidRPr="00036E85">
        <w:rPr>
          <w:rStyle w:val="EmphasizeChar"/>
        </w:rPr>
        <w:t>neon-cluster-cron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Pr="00036E85">
        <w:rPr>
          <w:rStyle w:val="EmphasizeChar"/>
        </w:rPr>
        <w:t>neon-cluster-cron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cluster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lastRenderedPageBreak/>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t>finished-at</w:t>
      </w:r>
      <w:r>
        <w:tab/>
        <w:t xml:space="preserve">Indicates the time (UTC) when the </w:t>
      </w:r>
      <w:r w:rsidR="00B8585A">
        <w:t>job was finished</w:t>
      </w:r>
    </w:p>
    <w:p w:rsidR="00C53C45" w:rsidRDefault="00036E85" w:rsidP="00836CBD">
      <w:pPr>
        <w:keepLines/>
        <w:ind w:left="1886" w:hanging="1526"/>
      </w:pPr>
      <w:r>
        <w:rPr>
          <w:rStyle w:val="EmphasizeChar"/>
        </w:rPr>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t xml:space="preserve">CRON </w:t>
      </w:r>
      <w:r w:rsidR="00036E85">
        <w:t>Requirements and Limitations</w:t>
      </w:r>
    </w:p>
    <w:p w:rsidR="00036E85" w:rsidRDefault="00C05BB5" w:rsidP="0083697C">
      <w:r>
        <w:t xml:space="preserve">At this point, a </w:t>
      </w:r>
      <w:r w:rsidRPr="00C05BB5">
        <w:rPr>
          <w:rStyle w:val="EmphasizeChar"/>
        </w:rPr>
        <w:t>neon-cluster-cron</w:t>
      </w:r>
      <w:r>
        <w:t xml:space="preserve"> job can only be executed as a Docker Swarm service running with a single replica.  Global mode is not supported and it is also not currently possible to schedule jobs for pet nodes because they are not members of the Swarm.  Future releases of neonCLUSTER may relax these constraints.</w:t>
      </w:r>
    </w:p>
    <w:p w:rsidR="003D650B" w:rsidRDefault="004B1030" w:rsidP="0083697C">
      <w:r>
        <w:t xml:space="preserve">A cluster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lastRenderedPageBreak/>
        <w:t>[ERROR] NEON-JOB: Backup failed</w:t>
      </w:r>
      <w:r w:rsidR="008E5C11">
        <w:t>.</w:t>
      </w:r>
    </w:p>
    <w:p w:rsidR="00494571" w:rsidRDefault="008E5C11" w:rsidP="00A432A3">
      <w:r>
        <w:t>These log messages will eventually make their way into the Elasticsearch log cluster.  Once</w:t>
      </w:r>
      <w:r>
        <w:br/>
      </w:r>
      <w:r w:rsidRPr="008E5C11">
        <w:rPr>
          <w:rStyle w:val="EmphasizeChar"/>
        </w:rPr>
        <w:t>neon-cluster-cron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F478D2" w:rsidRPr="00773AE2">
        <w:rPr>
          <w:rStyle w:val="EmphasizeChar"/>
        </w:rPr>
        <w:t>neon-cluster-cron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29077C" w:rsidP="00A432A3">
      <w:r>
        <w:t xml:space="preserve">neonCLUSTER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t>neon cron history [NAME]</w:t>
      </w:r>
    </w:p>
    <w:p w:rsidR="0054501F" w:rsidRDefault="0054501F" w:rsidP="00A432A3">
      <w:r>
        <w:t>Returns the execution history of all jobs or just the named job.</w:t>
      </w:r>
    </w:p>
    <w:p w:rsidR="0054501F" w:rsidRDefault="0054501F" w:rsidP="00BD2A90">
      <w:pPr>
        <w:pStyle w:val="Heading3"/>
      </w:pPr>
      <w:r>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4CBA" w:rsidRDefault="00254CBA" w:rsidP="005A524E">
      <w:pPr>
        <w:spacing w:after="0" w:line="240" w:lineRule="auto"/>
      </w:pPr>
      <w:r>
        <w:separator/>
      </w:r>
    </w:p>
  </w:endnote>
  <w:endnote w:type="continuationSeparator" w:id="0">
    <w:p w:rsidR="00254CBA" w:rsidRDefault="00254CBA"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4CBA" w:rsidRDefault="00254CBA" w:rsidP="005A524E">
      <w:pPr>
        <w:spacing w:after="0" w:line="240" w:lineRule="auto"/>
      </w:pPr>
      <w:r>
        <w:separator/>
      </w:r>
    </w:p>
  </w:footnote>
  <w:footnote w:type="continuationSeparator" w:id="0">
    <w:p w:rsidR="00254CBA" w:rsidRDefault="00254CBA" w:rsidP="005A524E">
      <w:pPr>
        <w:spacing w:after="0" w:line="240" w:lineRule="auto"/>
      </w:pPr>
      <w:r>
        <w:continuationSeparator/>
      </w:r>
    </w:p>
  </w:footnote>
  <w:footnote w:id="1">
    <w:p w:rsidR="008E5C11" w:rsidRDefault="008E5C11">
      <w:pPr>
        <w:pStyle w:val="FootnoteText"/>
      </w:pPr>
      <w:r>
        <w:rPr>
          <w:rStyle w:val="FootnoteReference"/>
        </w:rPr>
        <w:footnoteRef/>
      </w:r>
      <w:r>
        <w:t xml:space="preserve"> This may change in the future.  We may deploy an HAProxy instance to use the Docker ingress network instead.</w:t>
      </w:r>
    </w:p>
  </w:footnote>
  <w:footnote w:id="2">
    <w:p w:rsidR="008E5C11" w:rsidRDefault="008E5C11">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8"/>
  </w:num>
  <w:num w:numId="5">
    <w:abstractNumId w:val="12"/>
  </w:num>
  <w:num w:numId="6">
    <w:abstractNumId w:val="6"/>
  </w:num>
  <w:num w:numId="7">
    <w:abstractNumId w:val="11"/>
  </w:num>
  <w:num w:numId="8">
    <w:abstractNumId w:val="9"/>
  </w:num>
  <w:num w:numId="9">
    <w:abstractNumId w:val="1"/>
  </w:num>
  <w:num w:numId="10">
    <w:abstractNumId w:val="0"/>
  </w:num>
  <w:num w:numId="11">
    <w:abstractNumId w:val="7"/>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FB"/>
    <w:rsid w:val="000026A3"/>
    <w:rsid w:val="00002CDE"/>
    <w:rsid w:val="00003AF6"/>
    <w:rsid w:val="000068B2"/>
    <w:rsid w:val="00021101"/>
    <w:rsid w:val="00021E8C"/>
    <w:rsid w:val="000266C7"/>
    <w:rsid w:val="00031070"/>
    <w:rsid w:val="00032AA4"/>
    <w:rsid w:val="00032D93"/>
    <w:rsid w:val="0003417B"/>
    <w:rsid w:val="000341CD"/>
    <w:rsid w:val="00034F35"/>
    <w:rsid w:val="00036E85"/>
    <w:rsid w:val="00041ADE"/>
    <w:rsid w:val="00054F2E"/>
    <w:rsid w:val="00064E49"/>
    <w:rsid w:val="00066551"/>
    <w:rsid w:val="000679E2"/>
    <w:rsid w:val="0007023F"/>
    <w:rsid w:val="00085780"/>
    <w:rsid w:val="000A2481"/>
    <w:rsid w:val="000A3810"/>
    <w:rsid w:val="000A7765"/>
    <w:rsid w:val="000B0039"/>
    <w:rsid w:val="000C5BCB"/>
    <w:rsid w:val="000D4A9B"/>
    <w:rsid w:val="000D4D92"/>
    <w:rsid w:val="000D6DE6"/>
    <w:rsid w:val="000E15DD"/>
    <w:rsid w:val="000E24F0"/>
    <w:rsid w:val="000E4E66"/>
    <w:rsid w:val="000E74AE"/>
    <w:rsid w:val="000F0516"/>
    <w:rsid w:val="000F0EC8"/>
    <w:rsid w:val="000F37A7"/>
    <w:rsid w:val="000F5ADE"/>
    <w:rsid w:val="00100CD8"/>
    <w:rsid w:val="00105B58"/>
    <w:rsid w:val="00110BFF"/>
    <w:rsid w:val="00110F9C"/>
    <w:rsid w:val="00111941"/>
    <w:rsid w:val="0011635E"/>
    <w:rsid w:val="001172F9"/>
    <w:rsid w:val="00122E9C"/>
    <w:rsid w:val="001267EA"/>
    <w:rsid w:val="001353D7"/>
    <w:rsid w:val="001368FB"/>
    <w:rsid w:val="00137A26"/>
    <w:rsid w:val="0014530B"/>
    <w:rsid w:val="00146124"/>
    <w:rsid w:val="00165131"/>
    <w:rsid w:val="00181944"/>
    <w:rsid w:val="00183947"/>
    <w:rsid w:val="00196482"/>
    <w:rsid w:val="001A16F0"/>
    <w:rsid w:val="001A1806"/>
    <w:rsid w:val="001A5804"/>
    <w:rsid w:val="001B27BF"/>
    <w:rsid w:val="001B5863"/>
    <w:rsid w:val="001B7435"/>
    <w:rsid w:val="001C594D"/>
    <w:rsid w:val="001D551C"/>
    <w:rsid w:val="001D5595"/>
    <w:rsid w:val="001D7E46"/>
    <w:rsid w:val="001E3D77"/>
    <w:rsid w:val="001E7206"/>
    <w:rsid w:val="001F446E"/>
    <w:rsid w:val="0021016C"/>
    <w:rsid w:val="00215F6F"/>
    <w:rsid w:val="00220405"/>
    <w:rsid w:val="00232E7E"/>
    <w:rsid w:val="0023560C"/>
    <w:rsid w:val="00236AD5"/>
    <w:rsid w:val="002419CA"/>
    <w:rsid w:val="0024217B"/>
    <w:rsid w:val="00245742"/>
    <w:rsid w:val="002466FF"/>
    <w:rsid w:val="00253430"/>
    <w:rsid w:val="00254CBA"/>
    <w:rsid w:val="00261826"/>
    <w:rsid w:val="00265E95"/>
    <w:rsid w:val="00266FA1"/>
    <w:rsid w:val="00275368"/>
    <w:rsid w:val="00277593"/>
    <w:rsid w:val="00283B4C"/>
    <w:rsid w:val="00286BB4"/>
    <w:rsid w:val="0029077C"/>
    <w:rsid w:val="00293491"/>
    <w:rsid w:val="002948D3"/>
    <w:rsid w:val="00294AB7"/>
    <w:rsid w:val="00295A1C"/>
    <w:rsid w:val="002A1216"/>
    <w:rsid w:val="002A1D00"/>
    <w:rsid w:val="002A4789"/>
    <w:rsid w:val="002A6395"/>
    <w:rsid w:val="002A7589"/>
    <w:rsid w:val="002B2B9F"/>
    <w:rsid w:val="002B4E59"/>
    <w:rsid w:val="002C1E5E"/>
    <w:rsid w:val="002C2F68"/>
    <w:rsid w:val="002D03CC"/>
    <w:rsid w:val="002D22CF"/>
    <w:rsid w:val="002D2629"/>
    <w:rsid w:val="002D5A65"/>
    <w:rsid w:val="002D6BBD"/>
    <w:rsid w:val="002E409A"/>
    <w:rsid w:val="002E5274"/>
    <w:rsid w:val="002F773E"/>
    <w:rsid w:val="00302CEA"/>
    <w:rsid w:val="00310309"/>
    <w:rsid w:val="00314663"/>
    <w:rsid w:val="00314766"/>
    <w:rsid w:val="00321D4B"/>
    <w:rsid w:val="0032386A"/>
    <w:rsid w:val="0032564B"/>
    <w:rsid w:val="003279CD"/>
    <w:rsid w:val="0033111A"/>
    <w:rsid w:val="003360AA"/>
    <w:rsid w:val="00337DD8"/>
    <w:rsid w:val="00350DB6"/>
    <w:rsid w:val="00351F19"/>
    <w:rsid w:val="00355F1E"/>
    <w:rsid w:val="00360786"/>
    <w:rsid w:val="00360BC7"/>
    <w:rsid w:val="003626E1"/>
    <w:rsid w:val="00362B03"/>
    <w:rsid w:val="003729E4"/>
    <w:rsid w:val="0037372B"/>
    <w:rsid w:val="00373CF0"/>
    <w:rsid w:val="00374DD9"/>
    <w:rsid w:val="003838FC"/>
    <w:rsid w:val="00385CC5"/>
    <w:rsid w:val="00386669"/>
    <w:rsid w:val="00386A0C"/>
    <w:rsid w:val="00392541"/>
    <w:rsid w:val="00393C93"/>
    <w:rsid w:val="003A2EFC"/>
    <w:rsid w:val="003A6FE4"/>
    <w:rsid w:val="003B3B51"/>
    <w:rsid w:val="003B3BB9"/>
    <w:rsid w:val="003B6F2C"/>
    <w:rsid w:val="003C06AE"/>
    <w:rsid w:val="003D650B"/>
    <w:rsid w:val="003F03E6"/>
    <w:rsid w:val="003F165A"/>
    <w:rsid w:val="003F65FD"/>
    <w:rsid w:val="00400F62"/>
    <w:rsid w:val="00403D95"/>
    <w:rsid w:val="0040513A"/>
    <w:rsid w:val="00410B87"/>
    <w:rsid w:val="00412C71"/>
    <w:rsid w:val="004317B2"/>
    <w:rsid w:val="00432BB3"/>
    <w:rsid w:val="00435A12"/>
    <w:rsid w:val="004413F6"/>
    <w:rsid w:val="00447950"/>
    <w:rsid w:val="00454EA5"/>
    <w:rsid w:val="004564C6"/>
    <w:rsid w:val="00456F12"/>
    <w:rsid w:val="00457E43"/>
    <w:rsid w:val="00464149"/>
    <w:rsid w:val="004708EA"/>
    <w:rsid w:val="00473EB6"/>
    <w:rsid w:val="004765DC"/>
    <w:rsid w:val="0047681B"/>
    <w:rsid w:val="00477061"/>
    <w:rsid w:val="00477B15"/>
    <w:rsid w:val="0048013B"/>
    <w:rsid w:val="00487FDD"/>
    <w:rsid w:val="0049001F"/>
    <w:rsid w:val="00494571"/>
    <w:rsid w:val="004A3D24"/>
    <w:rsid w:val="004A4CCC"/>
    <w:rsid w:val="004B1030"/>
    <w:rsid w:val="004B1DD2"/>
    <w:rsid w:val="004B23EC"/>
    <w:rsid w:val="004C22DF"/>
    <w:rsid w:val="004C6304"/>
    <w:rsid w:val="004D7B1A"/>
    <w:rsid w:val="004E1F19"/>
    <w:rsid w:val="004E7BB1"/>
    <w:rsid w:val="004F076F"/>
    <w:rsid w:val="005001FC"/>
    <w:rsid w:val="00506224"/>
    <w:rsid w:val="00515E9C"/>
    <w:rsid w:val="005206F4"/>
    <w:rsid w:val="005303F3"/>
    <w:rsid w:val="00532438"/>
    <w:rsid w:val="00533BA8"/>
    <w:rsid w:val="005358C3"/>
    <w:rsid w:val="0054501F"/>
    <w:rsid w:val="00553E64"/>
    <w:rsid w:val="00555905"/>
    <w:rsid w:val="00556FF6"/>
    <w:rsid w:val="005610BE"/>
    <w:rsid w:val="0056174F"/>
    <w:rsid w:val="0056315D"/>
    <w:rsid w:val="00564531"/>
    <w:rsid w:val="00574904"/>
    <w:rsid w:val="00580D5B"/>
    <w:rsid w:val="00592E30"/>
    <w:rsid w:val="0059555A"/>
    <w:rsid w:val="005961F7"/>
    <w:rsid w:val="005A2E88"/>
    <w:rsid w:val="005A4D0B"/>
    <w:rsid w:val="005A524E"/>
    <w:rsid w:val="005A6597"/>
    <w:rsid w:val="005A6876"/>
    <w:rsid w:val="005B092F"/>
    <w:rsid w:val="005B4877"/>
    <w:rsid w:val="005B7982"/>
    <w:rsid w:val="005C69D3"/>
    <w:rsid w:val="005D3C7B"/>
    <w:rsid w:val="005D4A03"/>
    <w:rsid w:val="005D6966"/>
    <w:rsid w:val="005E0442"/>
    <w:rsid w:val="005E14E0"/>
    <w:rsid w:val="005F0ADF"/>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4C64"/>
    <w:rsid w:val="006724CB"/>
    <w:rsid w:val="00672EAC"/>
    <w:rsid w:val="006736CF"/>
    <w:rsid w:val="00675787"/>
    <w:rsid w:val="00681455"/>
    <w:rsid w:val="00681C94"/>
    <w:rsid w:val="006820AE"/>
    <w:rsid w:val="00683736"/>
    <w:rsid w:val="0069112A"/>
    <w:rsid w:val="0069123A"/>
    <w:rsid w:val="00692D87"/>
    <w:rsid w:val="006957CC"/>
    <w:rsid w:val="006B0AA5"/>
    <w:rsid w:val="006C0DD7"/>
    <w:rsid w:val="006C32A4"/>
    <w:rsid w:val="006C4856"/>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306A"/>
    <w:rsid w:val="00725764"/>
    <w:rsid w:val="00730C7E"/>
    <w:rsid w:val="007458B0"/>
    <w:rsid w:val="00763985"/>
    <w:rsid w:val="00764988"/>
    <w:rsid w:val="00766C79"/>
    <w:rsid w:val="00773AE2"/>
    <w:rsid w:val="00774E74"/>
    <w:rsid w:val="007759A4"/>
    <w:rsid w:val="00782C15"/>
    <w:rsid w:val="00787D3D"/>
    <w:rsid w:val="00791EE9"/>
    <w:rsid w:val="00793BC1"/>
    <w:rsid w:val="007A537C"/>
    <w:rsid w:val="007A6E31"/>
    <w:rsid w:val="007B0812"/>
    <w:rsid w:val="007B19AC"/>
    <w:rsid w:val="007B2517"/>
    <w:rsid w:val="007B2F02"/>
    <w:rsid w:val="007C40F2"/>
    <w:rsid w:val="007C7FFB"/>
    <w:rsid w:val="007E58B9"/>
    <w:rsid w:val="007F192D"/>
    <w:rsid w:val="007F6145"/>
    <w:rsid w:val="00803D31"/>
    <w:rsid w:val="00807C20"/>
    <w:rsid w:val="00812A37"/>
    <w:rsid w:val="00821B9D"/>
    <w:rsid w:val="00831AB4"/>
    <w:rsid w:val="00834B90"/>
    <w:rsid w:val="00836156"/>
    <w:rsid w:val="0083697C"/>
    <w:rsid w:val="00836CBD"/>
    <w:rsid w:val="00840BDB"/>
    <w:rsid w:val="008412C4"/>
    <w:rsid w:val="00842120"/>
    <w:rsid w:val="00842940"/>
    <w:rsid w:val="0084581C"/>
    <w:rsid w:val="0086135C"/>
    <w:rsid w:val="0086671F"/>
    <w:rsid w:val="00872FB2"/>
    <w:rsid w:val="0087352C"/>
    <w:rsid w:val="00874A12"/>
    <w:rsid w:val="00884237"/>
    <w:rsid w:val="00895BBB"/>
    <w:rsid w:val="008B37FF"/>
    <w:rsid w:val="008B4F90"/>
    <w:rsid w:val="008C1338"/>
    <w:rsid w:val="008C7D42"/>
    <w:rsid w:val="008D693B"/>
    <w:rsid w:val="008E4563"/>
    <w:rsid w:val="008E5196"/>
    <w:rsid w:val="008E5C11"/>
    <w:rsid w:val="008F1236"/>
    <w:rsid w:val="00902F97"/>
    <w:rsid w:val="009142C9"/>
    <w:rsid w:val="00936E37"/>
    <w:rsid w:val="0094667D"/>
    <w:rsid w:val="0097009C"/>
    <w:rsid w:val="00970BB7"/>
    <w:rsid w:val="009732BE"/>
    <w:rsid w:val="00974F0B"/>
    <w:rsid w:val="00994515"/>
    <w:rsid w:val="009A0136"/>
    <w:rsid w:val="009A1239"/>
    <w:rsid w:val="009A30F5"/>
    <w:rsid w:val="009A412C"/>
    <w:rsid w:val="009A7BA8"/>
    <w:rsid w:val="009B3FF7"/>
    <w:rsid w:val="009B70FC"/>
    <w:rsid w:val="009B754D"/>
    <w:rsid w:val="009D0C1F"/>
    <w:rsid w:val="009E6870"/>
    <w:rsid w:val="009F47F7"/>
    <w:rsid w:val="009F4AE8"/>
    <w:rsid w:val="009F5735"/>
    <w:rsid w:val="009F60AB"/>
    <w:rsid w:val="00A02669"/>
    <w:rsid w:val="00A02D1C"/>
    <w:rsid w:val="00A2675A"/>
    <w:rsid w:val="00A26F38"/>
    <w:rsid w:val="00A34E59"/>
    <w:rsid w:val="00A402A7"/>
    <w:rsid w:val="00A432A3"/>
    <w:rsid w:val="00A44059"/>
    <w:rsid w:val="00A47B67"/>
    <w:rsid w:val="00A47F38"/>
    <w:rsid w:val="00A518A0"/>
    <w:rsid w:val="00A54857"/>
    <w:rsid w:val="00A54A64"/>
    <w:rsid w:val="00A6274C"/>
    <w:rsid w:val="00A62FF4"/>
    <w:rsid w:val="00A63C04"/>
    <w:rsid w:val="00A71291"/>
    <w:rsid w:val="00A73FA4"/>
    <w:rsid w:val="00A802C2"/>
    <w:rsid w:val="00A833A8"/>
    <w:rsid w:val="00A90ADE"/>
    <w:rsid w:val="00A95619"/>
    <w:rsid w:val="00AB2130"/>
    <w:rsid w:val="00AB4A1A"/>
    <w:rsid w:val="00AB5D9E"/>
    <w:rsid w:val="00AB6B22"/>
    <w:rsid w:val="00AB7239"/>
    <w:rsid w:val="00AC28E6"/>
    <w:rsid w:val="00AC558C"/>
    <w:rsid w:val="00AC7FD7"/>
    <w:rsid w:val="00AD6A6A"/>
    <w:rsid w:val="00AE1E47"/>
    <w:rsid w:val="00AE2235"/>
    <w:rsid w:val="00AE35BD"/>
    <w:rsid w:val="00AE57B2"/>
    <w:rsid w:val="00AE73D0"/>
    <w:rsid w:val="00AF0396"/>
    <w:rsid w:val="00AF1FD6"/>
    <w:rsid w:val="00AF3168"/>
    <w:rsid w:val="00AF500B"/>
    <w:rsid w:val="00AF7A0F"/>
    <w:rsid w:val="00B00AD6"/>
    <w:rsid w:val="00B01962"/>
    <w:rsid w:val="00B02A48"/>
    <w:rsid w:val="00B03243"/>
    <w:rsid w:val="00B13130"/>
    <w:rsid w:val="00B15495"/>
    <w:rsid w:val="00B20572"/>
    <w:rsid w:val="00B220BE"/>
    <w:rsid w:val="00B2524D"/>
    <w:rsid w:val="00B26A2A"/>
    <w:rsid w:val="00B4765B"/>
    <w:rsid w:val="00B50ACE"/>
    <w:rsid w:val="00B50C5B"/>
    <w:rsid w:val="00B521B4"/>
    <w:rsid w:val="00B60E26"/>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49CB"/>
    <w:rsid w:val="00BC7D22"/>
    <w:rsid w:val="00BD2A90"/>
    <w:rsid w:val="00BD4929"/>
    <w:rsid w:val="00BD4FB6"/>
    <w:rsid w:val="00BD58C0"/>
    <w:rsid w:val="00BD731C"/>
    <w:rsid w:val="00BE4A57"/>
    <w:rsid w:val="00BE6717"/>
    <w:rsid w:val="00BE73A2"/>
    <w:rsid w:val="00BF3072"/>
    <w:rsid w:val="00BF5C21"/>
    <w:rsid w:val="00BF6D89"/>
    <w:rsid w:val="00BF7581"/>
    <w:rsid w:val="00C01A0D"/>
    <w:rsid w:val="00C05BB5"/>
    <w:rsid w:val="00C06F9E"/>
    <w:rsid w:val="00C0705F"/>
    <w:rsid w:val="00C15604"/>
    <w:rsid w:val="00C240C5"/>
    <w:rsid w:val="00C24CB8"/>
    <w:rsid w:val="00C3382D"/>
    <w:rsid w:val="00C33B6A"/>
    <w:rsid w:val="00C37AD5"/>
    <w:rsid w:val="00C42BD1"/>
    <w:rsid w:val="00C44586"/>
    <w:rsid w:val="00C50A1A"/>
    <w:rsid w:val="00C5161C"/>
    <w:rsid w:val="00C532BB"/>
    <w:rsid w:val="00C53C45"/>
    <w:rsid w:val="00C60F1A"/>
    <w:rsid w:val="00C61140"/>
    <w:rsid w:val="00C64340"/>
    <w:rsid w:val="00C748CD"/>
    <w:rsid w:val="00C80B04"/>
    <w:rsid w:val="00C86532"/>
    <w:rsid w:val="00C90467"/>
    <w:rsid w:val="00C908D3"/>
    <w:rsid w:val="00C96744"/>
    <w:rsid w:val="00CB238B"/>
    <w:rsid w:val="00CD34DF"/>
    <w:rsid w:val="00CD43A0"/>
    <w:rsid w:val="00CE1A4E"/>
    <w:rsid w:val="00CE73CE"/>
    <w:rsid w:val="00CF3194"/>
    <w:rsid w:val="00CF6B1D"/>
    <w:rsid w:val="00D004A9"/>
    <w:rsid w:val="00D031D7"/>
    <w:rsid w:val="00D15CB3"/>
    <w:rsid w:val="00D16E62"/>
    <w:rsid w:val="00D21C1F"/>
    <w:rsid w:val="00D243FF"/>
    <w:rsid w:val="00D30F6B"/>
    <w:rsid w:val="00D53708"/>
    <w:rsid w:val="00D672F6"/>
    <w:rsid w:val="00D8091D"/>
    <w:rsid w:val="00D81EF1"/>
    <w:rsid w:val="00D87D54"/>
    <w:rsid w:val="00D92070"/>
    <w:rsid w:val="00D93F1A"/>
    <w:rsid w:val="00DA3F38"/>
    <w:rsid w:val="00DB0A59"/>
    <w:rsid w:val="00DB23A1"/>
    <w:rsid w:val="00DB42CC"/>
    <w:rsid w:val="00DB6E71"/>
    <w:rsid w:val="00DC0C9A"/>
    <w:rsid w:val="00DC149C"/>
    <w:rsid w:val="00DC1A41"/>
    <w:rsid w:val="00DC6A2E"/>
    <w:rsid w:val="00DD255B"/>
    <w:rsid w:val="00DD2D0E"/>
    <w:rsid w:val="00DD5447"/>
    <w:rsid w:val="00DD5518"/>
    <w:rsid w:val="00DD5A89"/>
    <w:rsid w:val="00DE5033"/>
    <w:rsid w:val="00DF01B1"/>
    <w:rsid w:val="00DF1A94"/>
    <w:rsid w:val="00DF4C4D"/>
    <w:rsid w:val="00DF5171"/>
    <w:rsid w:val="00DF6269"/>
    <w:rsid w:val="00E03C5D"/>
    <w:rsid w:val="00E207F7"/>
    <w:rsid w:val="00E23D1F"/>
    <w:rsid w:val="00E25791"/>
    <w:rsid w:val="00E35B76"/>
    <w:rsid w:val="00E427A7"/>
    <w:rsid w:val="00E43839"/>
    <w:rsid w:val="00E44716"/>
    <w:rsid w:val="00E50C08"/>
    <w:rsid w:val="00E5202C"/>
    <w:rsid w:val="00E5263A"/>
    <w:rsid w:val="00E62162"/>
    <w:rsid w:val="00E6490A"/>
    <w:rsid w:val="00E660BC"/>
    <w:rsid w:val="00E73288"/>
    <w:rsid w:val="00E746D5"/>
    <w:rsid w:val="00E767B9"/>
    <w:rsid w:val="00E76802"/>
    <w:rsid w:val="00E86689"/>
    <w:rsid w:val="00E922D8"/>
    <w:rsid w:val="00EA1918"/>
    <w:rsid w:val="00EA2E60"/>
    <w:rsid w:val="00EB7511"/>
    <w:rsid w:val="00EC4AB3"/>
    <w:rsid w:val="00ED6E6B"/>
    <w:rsid w:val="00ED77D1"/>
    <w:rsid w:val="00EE1C67"/>
    <w:rsid w:val="00EE720D"/>
    <w:rsid w:val="00EF4151"/>
    <w:rsid w:val="00EF6C8B"/>
    <w:rsid w:val="00EF7A8D"/>
    <w:rsid w:val="00F035DC"/>
    <w:rsid w:val="00F14F5D"/>
    <w:rsid w:val="00F15128"/>
    <w:rsid w:val="00F177EE"/>
    <w:rsid w:val="00F24307"/>
    <w:rsid w:val="00F25900"/>
    <w:rsid w:val="00F2646D"/>
    <w:rsid w:val="00F26F6B"/>
    <w:rsid w:val="00F27A10"/>
    <w:rsid w:val="00F318D5"/>
    <w:rsid w:val="00F4376C"/>
    <w:rsid w:val="00F478D2"/>
    <w:rsid w:val="00F54AE6"/>
    <w:rsid w:val="00F559EB"/>
    <w:rsid w:val="00F75D7B"/>
    <w:rsid w:val="00F83CD0"/>
    <w:rsid w:val="00F870CE"/>
    <w:rsid w:val="00F92873"/>
    <w:rsid w:val="00F93584"/>
    <w:rsid w:val="00FA0E4E"/>
    <w:rsid w:val="00FA75AB"/>
    <w:rsid w:val="00FB01F4"/>
    <w:rsid w:val="00FB0DF4"/>
    <w:rsid w:val="00FB1620"/>
    <w:rsid w:val="00FB75AB"/>
    <w:rsid w:val="00FC0253"/>
    <w:rsid w:val="00FC1AE5"/>
    <w:rsid w:val="00FC4EFA"/>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D619E"/>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26"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5"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image" Target="media/image2.emf"/><Relationship Id="rId28" Type="http://schemas.openxmlformats.org/officeDocument/2006/relationships/theme" Target="theme/theme1.xml"/><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4A66F-3808-4E24-8E28-0880D195E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4746</TotalTime>
  <Pages>19</Pages>
  <Words>5278</Words>
  <Characters>30087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405</cp:revision>
  <dcterms:created xsi:type="dcterms:W3CDTF">2016-11-29T18:47:00Z</dcterms:created>
  <dcterms:modified xsi:type="dcterms:W3CDTF">2018-03-16T18:07:00Z</dcterms:modified>
</cp:coreProperties>
</file>