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04" w:rsidRDefault="006D6EB3" w:rsidP="006D6EB3">
      <w:pPr>
        <w:pStyle w:val="Title"/>
      </w:pPr>
      <w:r>
        <w:t>NeonCluster Proxies</w:t>
      </w:r>
    </w:p>
    <w:p w:rsidR="006D6EB3" w:rsidRDefault="006D6EB3" w:rsidP="006D6EB3">
      <w:pPr>
        <w:pStyle w:val="Heading1"/>
      </w:pPr>
      <w:r>
        <w:t>Introduction</w:t>
      </w:r>
    </w:p>
    <w:p w:rsidR="00F96DEB" w:rsidRDefault="00F96DEB" w:rsidP="00F96DEB">
      <w:r>
        <w:t xml:space="preserve">A key requirement for production clusters is be able to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F96DEB" w:rsidP="00F96DEB">
      <w:r>
        <w:t>Proxies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This document describes NeonCluster addresses these scenarios.</w:t>
      </w:r>
    </w:p>
    <w:p w:rsidR="00F96DEB" w:rsidRPr="00F96DEB" w:rsidRDefault="00F96DEB" w:rsidP="00286B03">
      <w:pPr>
        <w:pStyle w:val="Heading1"/>
      </w:pPr>
      <w:r>
        <w:t>Docker Images</w:t>
      </w:r>
    </w:p>
    <w:p w:rsidR="006D6EB3" w:rsidRDefault="006D6EB3">
      <w:r>
        <w:t xml:space="preserve">NeonCluster provides three different Docker images for implementing HTTP and TCP reverse proxies.  These are all based off of the HAProxy open source project: </w:t>
      </w:r>
      <w:hyperlink r:id="rId8" w:history="1">
        <w:r w:rsidRPr="006D6EB3">
          <w:rPr>
            <w:rStyle w:val="Hyperlink"/>
          </w:rPr>
          <w:t>haproxy.org</w:t>
        </w:r>
      </w:hyperlink>
      <w:r>
        <w:t>.</w:t>
      </w:r>
    </w:p>
    <w:p w:rsidR="006D6EB3" w:rsidRDefault="00310E9C" w:rsidP="006D6EB3">
      <w:pPr>
        <w:ind w:left="3240" w:hanging="2880"/>
      </w:pPr>
      <w:hyperlink r:id="rId9" w:history="1">
        <w:r w:rsidR="006D6EB3" w:rsidRPr="006D6EB3">
          <w:rPr>
            <w:rStyle w:val="Hyperlink"/>
          </w:rPr>
          <w:t>haproxy</w:t>
        </w:r>
      </w:hyperlink>
      <w:r w:rsidR="001B2875">
        <w:tab/>
        <w:t xml:space="preserve">A simple image based on the </w:t>
      </w:r>
      <w:hyperlink r:id="rId10" w:history="1">
        <w:r w:rsidR="00DE1296">
          <w:rPr>
            <w:rStyle w:val="Hyperlink"/>
          </w:rPr>
          <w:t>hap</w:t>
        </w:r>
        <w:r w:rsidR="001B2875" w:rsidRPr="001B2875">
          <w:rPr>
            <w:rStyle w:val="Hyperlink"/>
          </w:rPr>
          <w:t>roxy</w:t>
        </w:r>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310E9C"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r w:rsidR="00DE1296">
          <w:rPr>
            <w:rStyle w:val="Hyperlink"/>
          </w:rPr>
          <w:t>hap</w:t>
        </w:r>
        <w:r w:rsidR="001B2875" w:rsidRPr="001B2875">
          <w:rPr>
            <w:rStyle w:val="Hyperlink"/>
          </w:rPr>
          <w:t>roxy</w:t>
        </w:r>
      </w:hyperlink>
      <w:r w:rsidR="001B2875">
        <w:t>/alpine series of official Docker images.  This image 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310E9C"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DE1296">
      <w:r>
        <w:t>NeonCluster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port 110</w:t>
      </w:r>
      <w:r w:rsidR="006A50B6">
        <w:rPr>
          <w:rStyle w:val="EmphasizeChar"/>
        </w:rPr>
        <w:t>20</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neoncluster/haproxy</w:t>
      </w:r>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3953DD" w:rsidRPr="003953DD">
        <w:rPr>
          <w:rStyle w:val="EmphasizeChar"/>
        </w:rPr>
        <w:t>neon-cluster-public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11</w:t>
      </w:r>
      <w:r w:rsidR="006A50B6">
        <w:rPr>
          <w:rStyle w:val="EmphasizeChar"/>
        </w:rPr>
        <w:t>100-11199</w:t>
      </w:r>
      <w:r w:rsidR="007737D0">
        <w:t xml:space="preserve"> on the Docker </w:t>
      </w:r>
      <w:r w:rsidR="00CE1570">
        <w:t>ingress</w:t>
      </w:r>
      <w:r w:rsidR="007737D0">
        <w:t xml:space="preserve"> network.</w:t>
      </w:r>
      <w:r w:rsidR="006A50B6">
        <w:t xml:space="preserve">  Port </w:t>
      </w:r>
      <w:r w:rsidR="006A50B6" w:rsidRPr="006A50B6">
        <w:rPr>
          <w:b/>
          <w:color w:val="C45911" w:themeColor="accent2" w:themeShade="BF"/>
        </w:rPr>
        <w:t>11100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3953DD" w:rsidRPr="003953DD">
        <w:rPr>
          <w:rStyle w:val="EmphasizeChar"/>
        </w:rPr>
        <w:t>neon-cluster-private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11</w:t>
      </w:r>
      <w:r w:rsidR="006A50B6">
        <w:rPr>
          <w:rStyle w:val="EmphasizeChar"/>
        </w:rPr>
        <w:t>200-11299</w:t>
      </w:r>
      <w:r w:rsidR="00B246A6">
        <w:t xml:space="preserve"> on the Docker </w:t>
      </w:r>
      <w:r w:rsidR="00CE1570">
        <w:t>ingress</w:t>
      </w:r>
      <w:r w:rsidR="00B246A6">
        <w:t xml:space="preserve"> network.  </w:t>
      </w:r>
      <w:r w:rsidR="006A50B6">
        <w:t xml:space="preserve">Port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t xml:space="preserve"> and </w:t>
      </w:r>
      <w:r w:rsidRPr="001F6A34">
        <w:rPr>
          <w:rStyle w:val="EmphasizeChar"/>
        </w:rPr>
        <w:t>neon-proxy-private</w:t>
      </w:r>
      <w:r>
        <w:t xml:space="preserve"> 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AA7D4B">
      <w:pPr>
        <w:pStyle w:val="Code"/>
        <w:keepNext/>
        <w:keepLines/>
      </w:pPr>
      <w:r>
        <w:t>n</w:t>
      </w:r>
      <w:r w:rsidR="00C03649">
        <w:t>eon</w:t>
      </w:r>
      <w:r>
        <w:t>/</w:t>
      </w:r>
      <w:r w:rsidR="00422974">
        <w:t>service</w:t>
      </w:r>
      <w:r w:rsidR="00925958">
        <w:t>:</w:t>
      </w:r>
      <w:r w:rsidR="001C5EFA">
        <w:br/>
        <w:t xml:space="preserve">    </w:t>
      </w:r>
      <w:r w:rsidR="00DC68FF">
        <w:t>neon-proxy-manager:</w:t>
      </w:r>
      <w:r w:rsidR="00543794">
        <w:br/>
      </w:r>
      <w:r w:rsidR="00AC24BC">
        <w:t xml:space="preserve">    </w:t>
      </w:r>
      <w:r w:rsidR="001C5EFA">
        <w:t xml:space="preserve">    </w:t>
      </w:r>
      <w:r w:rsidR="00793B41">
        <w:t>leader</w:t>
      </w:r>
      <w:r w:rsidR="003A650C">
        <w:br/>
        <w:t xml:space="preserve">        leader_ttl_seconds: 60</w:t>
      </w:r>
      <w:r w:rsidR="00DC68FF">
        <w:br/>
      </w:r>
      <w:r w:rsidR="00AC24BC">
        <w:t xml:space="preserve">   </w:t>
      </w:r>
      <w:r w:rsidR="00543794">
        <w:t xml:space="preserve"> </w:t>
      </w:r>
      <w:r w:rsidR="001C5EFA">
        <w:t xml:space="preserve">    </w:t>
      </w:r>
      <w:r w:rsidR="00DC68FF">
        <w:t>poll</w:t>
      </w:r>
      <w:r w:rsidR="00721D7D">
        <w:t>-</w:t>
      </w:r>
      <w:r w:rsidR="00DC68FF">
        <w:t>seconds: 300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r w:rsidR="0016799F">
        <w:t>ProxyStatus</w:t>
      </w:r>
      <w:r w:rsidR="00AA7D4B">
        <w:t xml:space="preserve"> json&gt;</w:t>
      </w:r>
      <w:r w:rsidR="00AA7D4B">
        <w:br/>
        <w:t xml:space="preserve">            private: &lt;</w:t>
      </w:r>
      <w:r w:rsidR="0016799F">
        <w:t>ProxyStatus</w:t>
      </w:r>
      <w:r w:rsidR="00AA7D4B">
        <w:t xml:space="preserve"> json&gt;</w:t>
      </w:r>
      <w:r w:rsidR="00F27D64">
        <w:br/>
        <w:t xml:space="preserve">        </w:t>
      </w:r>
      <w:r w:rsidR="003561C4">
        <w:br/>
        <w:t xml:space="preserve">        proxies:</w:t>
      </w:r>
      <w:r w:rsidR="003561C4">
        <w:br/>
        <w:t xml:space="preserve">            public:</w:t>
      </w:r>
      <w:r w:rsidR="003561C4">
        <w:br/>
        <w:t xml:space="preserve">                conf: </w:t>
      </w:r>
      <w:r w:rsidR="00B34EAB">
        <w:t>haproxy.zip</w:t>
      </w:r>
      <w:r w:rsidR="00B34EAB">
        <w:br/>
        <w:t xml:space="preserve">        </w:t>
      </w:r>
      <w:r w:rsidR="003561C4">
        <w:t xml:space="preserve">        </w:t>
      </w:r>
      <w:r w:rsidR="00B34EAB">
        <w:t>hash: &lt;MD5 hash of conf+certs&gt;</w:t>
      </w:r>
      <w:r w:rsidR="00B34EAB">
        <w:br/>
      </w:r>
      <w:r w:rsidR="003561C4">
        <w:t xml:space="preserve">            private:</w:t>
      </w:r>
      <w:r w:rsidR="00B34EAB">
        <w:br/>
        <w:t xml:space="preserve">        </w:t>
      </w:r>
      <w:r w:rsidR="003561C4">
        <w:t xml:space="preserve">        </w:t>
      </w:r>
      <w:r w:rsidR="00B34EAB">
        <w:t>conf: haproxy.zip</w:t>
      </w:r>
      <w:r w:rsidR="00B34EAB">
        <w:br/>
        <w:t xml:space="preserve">        </w:t>
      </w:r>
      <w:r w:rsidR="003561C4">
        <w:t xml:space="preserve">        </w:t>
      </w:r>
      <w:r w:rsidR="00B34EAB">
        <w:t>hash: &lt;MD5 hash of conf+certs&gt;</w:t>
      </w:r>
      <w:r w:rsidR="00B34EAB">
        <w:br/>
      </w:r>
      <w:r w:rsidR="00B34EAB">
        <w:br/>
      </w:r>
      <w:r w:rsidR="009B04C8">
        <w:t xml:space="preserve">        </w:t>
      </w:r>
      <w:r w:rsidR="00721D7D">
        <w:t>conf</w:t>
      </w:r>
      <w:r w:rsidR="009B04C8">
        <w:t>:</w:t>
      </w:r>
      <w:r w:rsidR="009B04C8">
        <w:br/>
        <w:t xml:space="preserve">            </w:t>
      </w:r>
      <w:r w:rsidR="0018270E">
        <w:t>reload</w:t>
      </w:r>
      <w:r w:rsidR="0018270E">
        <w:br/>
        <w:t xml:space="preserve">            </w:t>
      </w:r>
      <w:r w:rsidR="009B04C8">
        <w:t>cert</w:t>
      </w:r>
      <w:r w:rsidR="00721D7D">
        <w:t>-update</w:t>
      </w:r>
      <w:r w:rsidR="009B04C8">
        <w:br/>
      </w:r>
      <w:r w:rsidR="009B04C8">
        <w:br/>
        <w:t xml:space="preserve">            public:</w:t>
      </w:r>
      <w:r w:rsidR="009B04C8">
        <w:br/>
        <w:t xml:space="preserve">                settings: &lt;ProxySettings json&gt;</w:t>
      </w:r>
      <w:r w:rsidR="009B04C8">
        <w:br/>
        <w:t xml:space="preserve">               </w:t>
      </w:r>
      <w:r w:rsidR="00B34EAB">
        <w:t xml:space="preserve"> </w:t>
      </w:r>
      <w:r w:rsidR="009B04C8">
        <w:t>routes:</w:t>
      </w:r>
      <w:r w:rsidR="009B04C8">
        <w:br/>
        <w:t xml:space="preserve">                    name1: &lt;ProxyRoute json&gt;</w:t>
      </w:r>
      <w:r w:rsidR="009B04C8">
        <w:br/>
        <w:t xml:space="preserve">                    name2: &lt;ProxyRoute json&gt;</w:t>
      </w:r>
      <w:r w:rsidR="009B04C8">
        <w:br/>
        <w:t xml:space="preserve">                    ...</w:t>
      </w:r>
      <w:r w:rsidR="009B04C8">
        <w:br/>
        <w:t xml:space="preserve">            private:</w:t>
      </w:r>
      <w:r w:rsidR="00B34EAB">
        <w:br/>
      </w:r>
      <w:r w:rsidR="009B04C8">
        <w:t xml:space="preserve">                settings: &lt;ProxySettings json&gt;</w:t>
      </w:r>
      <w:r w:rsidR="009B04C8">
        <w:br/>
        <w:t xml:space="preserve">                routes:</w:t>
      </w:r>
      <w:r w:rsidR="009B04C8">
        <w:br/>
        <w:t xml:space="preserve">                    name1: &lt;ProxyRoute json&gt;</w:t>
      </w:r>
      <w:r w:rsidR="009B04C8">
        <w:br/>
        <w:t xml:space="preserve">                    name2: &lt;ProxyRoute json&gt;</w:t>
      </w:r>
      <w:r w:rsidR="009B04C8">
        <w:br/>
        <w:t xml:space="preserve">                    ...</w:t>
      </w:r>
    </w:p>
    <w:p w:rsidR="00AC24BC" w:rsidRDefault="00DC68FF">
      <w:r>
        <w:t>where</w:t>
      </w:r>
      <w:r w:rsidR="00AC24BC">
        <w:t>:</w:t>
      </w:r>
    </w:p>
    <w:p w:rsidR="00AC24BC" w:rsidRDefault="003A5DE6" w:rsidP="00AC24BC">
      <w:pPr>
        <w:ind w:left="2160" w:hanging="1800"/>
      </w:pPr>
      <w:r>
        <w:rPr>
          <w:rStyle w:val="EmphasizeChar"/>
        </w:rPr>
        <w:t>l</w:t>
      </w:r>
      <w:r w:rsidR="00793B41">
        <w:rPr>
          <w:rStyle w:val="EmphasizeChar"/>
        </w:rPr>
        <w:t>eader</w:t>
      </w:r>
      <w:r w:rsidR="00DC68FF">
        <w:t xml:space="preserve"> </w:t>
      </w:r>
      <w:r w:rsidR="00AC24BC">
        <w:tab/>
      </w:r>
      <w:r>
        <w:t xml:space="preserve">Used </w:t>
      </w:r>
      <w:r w:rsidR="00DC68FF">
        <w:t xml:space="preserve">to ensure that only one instance of </w:t>
      </w:r>
      <w:r w:rsidR="00DC68FF" w:rsidRPr="00DC68FF">
        <w:rPr>
          <w:rStyle w:val="EmphasizeChar"/>
        </w:rPr>
        <w:t>neon-proxy-manager</w:t>
      </w:r>
      <w:r w:rsidR="00DC68FF">
        <w:t xml:space="preserve"> is actually active</w:t>
      </w:r>
      <w:r w:rsidR="00AC24BC">
        <w:t>.</w:t>
      </w:r>
    </w:p>
    <w:p w:rsidR="003A650C" w:rsidRDefault="003A650C" w:rsidP="00AC24BC">
      <w:pPr>
        <w:ind w:left="2160" w:hanging="1800"/>
      </w:pPr>
      <w:r>
        <w:rPr>
          <w:rStyle w:val="EmphasizeChar"/>
        </w:rPr>
        <w:t>leader_ttl_seconds</w:t>
      </w:r>
      <w:r>
        <w:rPr>
          <w:rStyle w:val="EmphasizeChar"/>
        </w:rPr>
        <w:tab/>
      </w:r>
      <w:r w:rsidRPr="003A650C">
        <w:rPr>
          <w:rStyle w:val="EmphasizeChar"/>
          <w:b w:val="0"/>
          <w:color w:val="auto"/>
        </w:rPr>
        <w:t>(</w:t>
      </w:r>
      <w:r>
        <w:rPr>
          <w:rStyle w:val="EmphasizeChar"/>
        </w:rPr>
        <w:t>double</w:t>
      </w:r>
      <w:r w:rsidR="006F7984">
        <w:rPr>
          <w:rStyle w:val="EmphasizeChar"/>
          <w:b w:val="0"/>
          <w:color w:val="auto"/>
        </w:rPr>
        <w:t>) S</w:t>
      </w:r>
      <w:r>
        <w:rPr>
          <w:rStyle w:val="EmphasizeChar"/>
          <w:b w:val="0"/>
          <w:color w:val="auto"/>
        </w:rPr>
        <w:t>pecifies the number of seconds a leader will hold onto the leader lock without renewing the session.</w:t>
      </w:r>
      <w:r w:rsidR="008C011F">
        <w:rPr>
          <w:rStyle w:val="EmphasizeChar"/>
          <w:b w:val="0"/>
          <w:color w:val="auto"/>
        </w:rPr>
        <w:t xml:space="preserve">  This should be somewhat longer than the time it takes for the neon-proxy-manager to </w:t>
      </w:r>
      <w:r w:rsidR="00BD2E1B">
        <w:rPr>
          <w:rStyle w:val="EmphasizeChar"/>
          <w:b w:val="0"/>
          <w:color w:val="auto"/>
        </w:rPr>
        <w:t>generate the proxy configurations.  You may wish to increase this time for clusters with very extensive proxy routing rules.</w:t>
      </w:r>
      <w:r w:rsidR="00BD2E1B">
        <w:rPr>
          <w:rStyle w:val="EmphasizeChar"/>
          <w:b w:val="0"/>
          <w:color w:val="auto"/>
        </w:rPr>
        <w:br/>
      </w:r>
      <w:r w:rsidR="00BD2E1B">
        <w:rPr>
          <w:rStyle w:val="EmphasizeChar"/>
          <w:b w:val="0"/>
          <w:color w:val="auto"/>
        </w:rPr>
        <w:br/>
        <w:t xml:space="preserve">Note that under certain circumstances, it may up to this much time for a new </w:t>
      </w:r>
      <w:r w:rsidR="00BD2E1B">
        <w:rPr>
          <w:rStyle w:val="EmphasizeChar"/>
          <w:b w:val="0"/>
          <w:color w:val="auto"/>
        </w:rPr>
        <w:lastRenderedPageBreak/>
        <w:t>leader to take over when the previous leader was terminated so you don’t want to set this too high.</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9B04C8">
      <w:pPr>
        <w:ind w:left="2160" w:hanging="180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B34EAB" w:rsidRDefault="003561C4" w:rsidP="00B34EAB">
      <w:pPr>
        <w:ind w:left="2160" w:hanging="1800"/>
        <w:rPr>
          <w:rStyle w:val="EmphasizeChar"/>
          <w:b w:val="0"/>
          <w:color w:val="auto"/>
        </w:rPr>
      </w:pPr>
      <w:r>
        <w:rPr>
          <w:rStyle w:val="EmphasizeChar"/>
        </w:rPr>
        <w:t>proxies/*/</w:t>
      </w:r>
      <w:r w:rsidR="00B34EAB">
        <w:rPr>
          <w:rStyle w:val="EmphasizeChar"/>
        </w:rPr>
        <w:t>conf</w:t>
      </w:r>
      <w:r w:rsidR="00B34EAB">
        <w:rPr>
          <w:rStyle w:val="EmphasizeChar"/>
        </w:rPr>
        <w:tab/>
      </w:r>
      <w:r w:rsidR="006F7984">
        <w:rPr>
          <w:rStyle w:val="EmphasizeChar"/>
          <w:b w:val="0"/>
          <w:color w:val="auto"/>
        </w:rPr>
        <w:t>H</w:t>
      </w:r>
      <w:r w:rsidR="00B34EAB">
        <w:rPr>
          <w:rStyle w:val="EmphasizeChar"/>
          <w:b w:val="0"/>
          <w:color w:val="auto"/>
        </w:rPr>
        <w:t>olds public</w:t>
      </w:r>
      <w:r>
        <w:rPr>
          <w:rStyle w:val="EmphasizeChar"/>
          <w:b w:val="0"/>
          <w:color w:val="auto"/>
        </w:rPr>
        <w:t xml:space="preserve"> or private</w:t>
      </w:r>
      <w:r w:rsidR="00B34EAB">
        <w:rPr>
          <w:rStyle w:val="EmphasizeChar"/>
          <w:b w:val="0"/>
          <w:color w:val="auto"/>
        </w:rPr>
        <w:t xml:space="preserve"> proxy’s generated HAProxy configuration as a ZIP archive.</w:t>
      </w:r>
    </w:p>
    <w:p w:rsidR="00B34EAB" w:rsidRDefault="003561C4" w:rsidP="00B34EAB">
      <w:pPr>
        <w:ind w:left="2160" w:hanging="1800"/>
        <w:rPr>
          <w:rStyle w:val="EmphasizeChar"/>
          <w:b w:val="0"/>
          <w:color w:val="auto"/>
        </w:rPr>
      </w:pPr>
      <w:r>
        <w:rPr>
          <w:rStyle w:val="EmphasizeChar"/>
        </w:rPr>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r w:rsidR="00B34EAB">
        <w:rPr>
          <w:rStyle w:val="EmphasizeChar"/>
        </w:rPr>
        <w:t>conf</w:t>
      </w:r>
      <w:r w:rsidR="00B34EAB">
        <w:rPr>
          <w:rStyle w:val="EmphasizeChar"/>
          <w:b w:val="0"/>
          <w:color w:val="auto"/>
        </w:rPr>
        <w:t xml:space="preserve"> archive combined with the hash of all of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oot key for proxy settings that need to be monitored for changes.</w:t>
      </w:r>
    </w:p>
    <w:p w:rsidR="0018270E" w:rsidRDefault="0018270E" w:rsidP="00B34EAB">
      <w:pPr>
        <w:ind w:left="2160" w:hanging="1800"/>
        <w:rPr>
          <w:rStyle w:val="EmphasizeChar"/>
          <w:b w:val="0"/>
          <w:color w:val="auto"/>
        </w:rPr>
      </w:pPr>
      <w:r>
        <w:rPr>
          <w:rStyle w:val="EmphasizeChar"/>
        </w:rPr>
        <w:t>reload</w:t>
      </w:r>
      <w:r>
        <w:rPr>
          <w:rStyle w:val="EmphasizeChar"/>
        </w:rPr>
        <w:tab/>
      </w:r>
      <w:r w:rsidR="006F7984">
        <w:rPr>
          <w:rStyle w:val="EmphasizeChar"/>
          <w:b w:val="0"/>
          <w:color w:val="auto"/>
        </w:rPr>
        <w:t xml:space="preserve">Touched </w:t>
      </w:r>
      <w:r w:rsidRPr="0018270E">
        <w:rPr>
          <w:rStyle w:val="EmphasizeChar"/>
          <w:b w:val="0"/>
          <w:color w:val="auto"/>
        </w:rPr>
        <w:t>when</w:t>
      </w:r>
      <w:r>
        <w:rPr>
          <w:rStyle w:val="EmphasizeChar"/>
          <w:b w:val="0"/>
          <w:color w:val="auto"/>
        </w:rPr>
        <w:t xml:space="preserve"> the </w:t>
      </w:r>
      <w:r w:rsidR="00F57C41">
        <w:rPr>
          <w:rStyle w:val="EmphasizeChar"/>
        </w:rPr>
        <w:t>neon</w:t>
      </w:r>
      <w:r w:rsidRPr="0018270E">
        <w:rPr>
          <w:rStyle w:val="EmphasizeChar"/>
        </w:rPr>
        <w:t xml:space="preserve"> proxy NAME reload</w:t>
      </w:r>
      <w:r w:rsidRPr="0018270E">
        <w:rPr>
          <w:rStyle w:val="EmphasizeChar"/>
          <w:b w:val="0"/>
        </w:rPr>
        <w:t xml:space="preserve"> </w:t>
      </w:r>
      <w:r>
        <w:rPr>
          <w:rStyle w:val="EmphasizeChar"/>
          <w:b w:val="0"/>
          <w:color w:val="auto"/>
        </w:rPr>
        <w:t>command is executed.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6F7984">
        <w:rPr>
          <w:rStyle w:val="EmphasizeChar"/>
          <w:b w:val="0"/>
          <w:color w:val="auto"/>
        </w:rPr>
        <w:t>Touched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205AC3" w:rsidRDefault="00205AC3" w:rsidP="009B04C8">
      <w:pPr>
        <w:ind w:left="2160" w:hanging="1800"/>
        <w:rPr>
          <w:rStyle w:val="EmphasizeChar"/>
          <w:b w:val="0"/>
          <w:color w:val="auto"/>
        </w:rPr>
      </w:pPr>
      <w:r>
        <w:rPr>
          <w:rStyle w:val="EmphasizeChar"/>
        </w:rPr>
        <w:t>settings</w:t>
      </w:r>
      <w:r>
        <w:rPr>
          <w:rStyle w:val="EmphasizeChar"/>
        </w:rPr>
        <w:tab/>
      </w:r>
      <w:r w:rsidR="006F7984">
        <w:rPr>
          <w:rStyle w:val="EmphasizeChar"/>
          <w:b w:val="0"/>
          <w:color w:val="auto"/>
        </w:rPr>
        <w:t>G</w:t>
      </w:r>
      <w:r w:rsidRPr="00205AC3">
        <w:rPr>
          <w:rStyle w:val="EmphasizeChar"/>
          <w:b w:val="0"/>
          <w:color w:val="auto"/>
        </w:rPr>
        <w:t xml:space="preserve">lobal </w:t>
      </w:r>
      <w:r w:rsidR="00231278">
        <w:rPr>
          <w:rStyle w:val="EmphasizeChar"/>
          <w:b w:val="0"/>
          <w:color w:val="auto"/>
        </w:rPr>
        <w:t xml:space="preserve">per proxy </w:t>
      </w:r>
      <w:r>
        <w:rPr>
          <w:rStyle w:val="EmphasizeChar"/>
          <w:b w:val="0"/>
          <w:color w:val="auto"/>
        </w:rPr>
        <w:t xml:space="preserve">settings for a proxy formatted as json (see the </w:t>
      </w:r>
      <w:r w:rsidRPr="000C42C7">
        <w:rPr>
          <w:rStyle w:val="EmphasizeChar"/>
        </w:rPr>
        <w:t>ProxySettings</w:t>
      </w:r>
      <w:r w:rsidRPr="000C42C7">
        <w:rPr>
          <w:rStyle w:val="EmphasizeChar"/>
          <w:b w:val="0"/>
        </w:rPr>
        <w:t xml:space="preserve"> </w:t>
      </w:r>
      <w:r>
        <w:rPr>
          <w:rStyle w:val="EmphasizeChar"/>
          <w:b w:val="0"/>
          <w:color w:val="auto"/>
        </w:rPr>
        <w:t>type).</w:t>
      </w:r>
    </w:p>
    <w:p w:rsidR="00205AC3" w:rsidRPr="00205AC3" w:rsidRDefault="00205AC3" w:rsidP="009B04C8">
      <w:pPr>
        <w:ind w:left="2160" w:hanging="1800"/>
      </w:pPr>
      <w:r>
        <w:rPr>
          <w:rStyle w:val="EmphasizeChar"/>
        </w:rPr>
        <w:t>routes</w:t>
      </w:r>
      <w:r>
        <w:rPr>
          <w:rStyle w:val="EmphasizeChar"/>
        </w:rPr>
        <w:tab/>
      </w:r>
      <w:r w:rsidR="006F7984">
        <w:rPr>
          <w:rStyle w:val="EmphasizeChar"/>
          <w:b w:val="0"/>
          <w:color w:val="auto"/>
        </w:rPr>
        <w:t>N</w:t>
      </w:r>
      <w:r>
        <w:rPr>
          <w:rStyle w:val="EmphasizeChar"/>
          <w:b w:val="0"/>
          <w:color w:val="auto"/>
        </w:rPr>
        <w:t xml:space="preserve">amed </w:t>
      </w:r>
      <w:r w:rsidR="00231278">
        <w:rPr>
          <w:rStyle w:val="EmphasizeChar"/>
          <w:b w:val="0"/>
          <w:color w:val="auto"/>
        </w:rPr>
        <w:t>per proxy</w:t>
      </w:r>
      <w:r>
        <w:rPr>
          <w:rStyle w:val="EmphasizeChar"/>
          <w:b w:val="0"/>
          <w:color w:val="auto"/>
        </w:rPr>
        <w:t xml:space="preserve"> routes formatted as </w:t>
      </w:r>
      <w:r w:rsidRPr="000666A7">
        <w:rPr>
          <w:rStyle w:val="EmphasizeChar"/>
        </w:rPr>
        <w:t>json</w:t>
      </w:r>
      <w:r>
        <w:rPr>
          <w:rStyle w:val="EmphasizeChar"/>
          <w:b w:val="0"/>
          <w:color w:val="auto"/>
        </w:rPr>
        <w:t xml:space="preserve"> (see the </w:t>
      </w:r>
      <w:r w:rsidRPr="000C42C7">
        <w:rPr>
          <w:rStyle w:val="EmphasizeChar"/>
        </w:rPr>
        <w:t>ProxyRoute</w:t>
      </w:r>
      <w:r w:rsidRPr="000C42C7">
        <w:rPr>
          <w:rStyle w:val="EmphasizeChar"/>
          <w:b w:val="0"/>
        </w:rPr>
        <w:t xml:space="preserve"> </w:t>
      </w:r>
      <w:r>
        <w:rPr>
          <w:rStyle w:val="EmphasizeChar"/>
          <w:b w:val="0"/>
          <w:color w:val="auto"/>
        </w:rPr>
        <w:t>type).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services are both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0A3FB0"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r w:rsidR="00714075" w:rsidRPr="009924A0">
        <w:rPr>
          <w:b/>
          <w:color w:val="C45911" w:themeColor="accent2" w:themeShade="BF"/>
        </w:rPr>
        <w:t>conf</w:t>
      </w:r>
      <w:r w:rsidR="00714075" w:rsidRPr="009924A0">
        <w:rPr>
          <w:color w:val="C45911" w:themeColor="accent2" w:themeShade="BF"/>
        </w:rPr>
        <w:t xml:space="preserve"> </w:t>
      </w:r>
      <w:r w:rsidR="00714075">
        <w:t>data plus the hashes of any referenced certificates.</w:t>
      </w:r>
    </w:p>
    <w:p w:rsidR="00726E50" w:rsidRDefault="003D2C71">
      <w:r>
        <w:t xml:space="preserve">Vault works by monitoring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t>for changes.</w:t>
      </w:r>
      <w:r w:rsidR="00D80B15">
        <w:t xml:space="preserve">  The</w:t>
      </w:r>
      <w:r>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t xml:space="preserve">will be </w:t>
      </w:r>
      <w:r w:rsidR="009924A0">
        <w:t>modified</w:t>
      </w:r>
      <w:r>
        <w:t xml:space="preserve"> by </w:t>
      </w:r>
      <w:r w:rsidR="00F57C41">
        <w:rPr>
          <w:rStyle w:val="EmphasizeChar"/>
        </w:rPr>
        <w:t>neon</w:t>
      </w:r>
      <w:r w:rsidR="007308A1">
        <w:rPr>
          <w:rStyle w:val="EmphasizeChar"/>
        </w:rPr>
        <w:t>-cli</w:t>
      </w:r>
      <w:r>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PROXY reload</w:t>
      </w:r>
      <w:r w:rsidR="00721D7D">
        <w:t xml:space="preserve"> is executed.  </w:t>
      </w:r>
      <w:r w:rsidRPr="003D2C71">
        <w:rPr>
          <w:rStyle w:val="EmphasizeChar"/>
        </w:rPr>
        <w:t>cert</w:t>
      </w:r>
      <w:r w:rsidR="00721D7D">
        <w:rPr>
          <w:rStyle w:val="EmphasizeChar"/>
        </w:rPr>
        <w:t>-update</w:t>
      </w:r>
      <w:r>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lastRenderedPageBreak/>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proxies/*/conf</w:t>
      </w:r>
      <w:r w:rsidR="005A1A78">
        <w:t xml:space="preserve"> </w:t>
      </w:r>
      <w:r w:rsidR="00714075">
        <w:t>key for changes and will dynamically update itself</w:t>
      </w:r>
      <w:r w:rsidR="009924A0">
        <w:t xml:space="preserve"> when the configuration changes</w:t>
      </w:r>
      <w:r w:rsidR="00714075">
        <w:t>.</w:t>
      </w:r>
    </w:p>
    <w:p w:rsidR="00E57CE6"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ming the steps outlined above as a way to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NeonCluster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AppRoles.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C82454" w:rsidP="00E57CE6">
      <w:r>
        <w:t xml:space="preserve">NeonClusters reserves a block of 100 ports on the </w:t>
      </w:r>
      <w:bookmarkStart w:id="0" w:name="_GoBack"/>
      <w:bookmarkEnd w:id="0"/>
      <w:r w:rsidR="00CE1570">
        <w:t>ingress</w:t>
      </w:r>
      <w:r>
        <w:t xml:space="preserve"> network for each of the public and private proxies.</w:t>
      </w:r>
    </w:p>
    <w:p w:rsidR="00C82454" w:rsidRDefault="00C82454" w:rsidP="00E57CE6">
      <w:r w:rsidRPr="00C82454">
        <w:rPr>
          <w:b/>
          <w:color w:val="C45911" w:themeColor="accent2" w:themeShade="BF"/>
        </w:rPr>
        <w:t>neon-proxy-public</w:t>
      </w:r>
      <w:r>
        <w:t>: ports 11100 – 11199</w:t>
      </w:r>
    </w:p>
    <w:p w:rsidR="009A070E" w:rsidRDefault="00C82454" w:rsidP="00E57CE6">
      <w:r>
        <w:tab/>
        <w:t xml:space="preserve">http: </w:t>
      </w:r>
      <w:r>
        <w:tab/>
        <w:t>11100</w:t>
      </w:r>
      <w:r>
        <w:br/>
      </w:r>
      <w:r>
        <w:tab/>
        <w:t>https:</w:t>
      </w:r>
      <w:r>
        <w:tab/>
        <w:t>11101</w:t>
      </w:r>
      <w:r w:rsidR="009A070E">
        <w:br/>
      </w:r>
      <w:r w:rsidR="009A070E">
        <w:tab/>
        <w:t>other:</w:t>
      </w:r>
      <w:r w:rsidR="009A070E">
        <w:tab/>
        <w:t>11102 - 11199</w:t>
      </w:r>
    </w:p>
    <w:p w:rsidR="00C82454" w:rsidRDefault="00C82454" w:rsidP="00E57CE6">
      <w:r w:rsidRPr="00C82454">
        <w:rPr>
          <w:b/>
          <w:color w:val="C45911" w:themeColor="accent2" w:themeShade="BF"/>
        </w:rPr>
        <w:t>neon-proxy-private</w:t>
      </w:r>
      <w:r>
        <w:t>: ports 11200 – 11299</w:t>
      </w:r>
    </w:p>
    <w:p w:rsidR="00C82454" w:rsidRDefault="00C82454" w:rsidP="00E57CE6">
      <w:r>
        <w:lastRenderedPageBreak/>
        <w:tab/>
        <w:t>http:</w:t>
      </w:r>
      <w:r>
        <w:tab/>
        <w:t>11200</w:t>
      </w:r>
      <w:r>
        <w:br/>
      </w:r>
      <w:r>
        <w:tab/>
        <w:t>https:</w:t>
      </w:r>
      <w:r>
        <w:tab/>
        <w:t>11201</w:t>
      </w:r>
      <w:r w:rsidR="009A070E">
        <w:br/>
      </w:r>
      <w:r w:rsidR="009A070E">
        <w:tab/>
        <w:t>other:</w:t>
      </w:r>
      <w:r w:rsidR="009A070E">
        <w:tab/>
        <w:t>11202 - 11299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This convention makes it easy to configure edge routers or load balancers.  Simply have them direct traffic targeting external ports 80 and 443 to ports 11100 and 11101 on one or more cluster nodes.  This one-time configuration will handle many deployment scenarios.</w:t>
      </w:r>
    </w:p>
    <w:p w:rsidR="00C827FC" w:rsidRDefault="00C827FC" w:rsidP="00E57CE6">
      <w:r>
        <w:t>The remaining 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2F1903" w:rsidRDefault="002F1903" w:rsidP="00E57CE6"/>
    <w:sectPr w:rsidR="002F1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E9C" w:rsidRDefault="00310E9C" w:rsidP="00EA74E0">
      <w:pPr>
        <w:spacing w:after="0" w:line="240" w:lineRule="auto"/>
      </w:pPr>
      <w:r>
        <w:separator/>
      </w:r>
    </w:p>
  </w:endnote>
  <w:endnote w:type="continuationSeparator" w:id="0">
    <w:p w:rsidR="00310E9C" w:rsidRDefault="00310E9C"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E9C" w:rsidRDefault="00310E9C" w:rsidP="00EA74E0">
      <w:pPr>
        <w:spacing w:after="0" w:line="240" w:lineRule="auto"/>
      </w:pPr>
      <w:r>
        <w:separator/>
      </w:r>
    </w:p>
  </w:footnote>
  <w:footnote w:type="continuationSeparator" w:id="0">
    <w:p w:rsidR="00310E9C" w:rsidRDefault="00310E9C"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666A7"/>
    <w:rsid w:val="0007267D"/>
    <w:rsid w:val="00087832"/>
    <w:rsid w:val="000A3FB0"/>
    <w:rsid w:val="000B735F"/>
    <w:rsid w:val="000C42C7"/>
    <w:rsid w:val="000D704F"/>
    <w:rsid w:val="0010677E"/>
    <w:rsid w:val="00123D26"/>
    <w:rsid w:val="0013167F"/>
    <w:rsid w:val="00143B11"/>
    <w:rsid w:val="001606B4"/>
    <w:rsid w:val="00165B1C"/>
    <w:rsid w:val="0016799F"/>
    <w:rsid w:val="0018270E"/>
    <w:rsid w:val="001B2875"/>
    <w:rsid w:val="001C5EFA"/>
    <w:rsid w:val="001D16AE"/>
    <w:rsid w:val="001E0512"/>
    <w:rsid w:val="001F6A34"/>
    <w:rsid w:val="002005E2"/>
    <w:rsid w:val="00205AC3"/>
    <w:rsid w:val="00231278"/>
    <w:rsid w:val="00242353"/>
    <w:rsid w:val="00286B03"/>
    <w:rsid w:val="002A71EE"/>
    <w:rsid w:val="002C44FB"/>
    <w:rsid w:val="002F1903"/>
    <w:rsid w:val="00310E9C"/>
    <w:rsid w:val="003561C4"/>
    <w:rsid w:val="00375D80"/>
    <w:rsid w:val="003953DD"/>
    <w:rsid w:val="003A5DE6"/>
    <w:rsid w:val="003A650C"/>
    <w:rsid w:val="003B5FFF"/>
    <w:rsid w:val="003D2C71"/>
    <w:rsid w:val="00422974"/>
    <w:rsid w:val="004330AF"/>
    <w:rsid w:val="00457E43"/>
    <w:rsid w:val="0047538D"/>
    <w:rsid w:val="004A5318"/>
    <w:rsid w:val="004C6333"/>
    <w:rsid w:val="004D2A87"/>
    <w:rsid w:val="004E4110"/>
    <w:rsid w:val="004F5C2B"/>
    <w:rsid w:val="0053608D"/>
    <w:rsid w:val="00543794"/>
    <w:rsid w:val="00554750"/>
    <w:rsid w:val="005A1A78"/>
    <w:rsid w:val="005A782C"/>
    <w:rsid w:val="005D6AC6"/>
    <w:rsid w:val="00693F06"/>
    <w:rsid w:val="006A50B6"/>
    <w:rsid w:val="006D0903"/>
    <w:rsid w:val="006D6EB3"/>
    <w:rsid w:val="006F7984"/>
    <w:rsid w:val="00714075"/>
    <w:rsid w:val="00721D7D"/>
    <w:rsid w:val="00726E50"/>
    <w:rsid w:val="007308A1"/>
    <w:rsid w:val="007454CE"/>
    <w:rsid w:val="007737D0"/>
    <w:rsid w:val="00786C4B"/>
    <w:rsid w:val="00793B41"/>
    <w:rsid w:val="007A26E9"/>
    <w:rsid w:val="008C011F"/>
    <w:rsid w:val="008C44F2"/>
    <w:rsid w:val="008E3EFF"/>
    <w:rsid w:val="008E7217"/>
    <w:rsid w:val="008F06E4"/>
    <w:rsid w:val="008F4411"/>
    <w:rsid w:val="0090083D"/>
    <w:rsid w:val="00925958"/>
    <w:rsid w:val="009924A0"/>
    <w:rsid w:val="009A070E"/>
    <w:rsid w:val="009B04C8"/>
    <w:rsid w:val="009D23FC"/>
    <w:rsid w:val="009E5054"/>
    <w:rsid w:val="00A2063E"/>
    <w:rsid w:val="00A32D94"/>
    <w:rsid w:val="00A3715F"/>
    <w:rsid w:val="00AA7D4B"/>
    <w:rsid w:val="00AC24BC"/>
    <w:rsid w:val="00AE2E4B"/>
    <w:rsid w:val="00B01EA3"/>
    <w:rsid w:val="00B246A6"/>
    <w:rsid w:val="00B34EAB"/>
    <w:rsid w:val="00B60218"/>
    <w:rsid w:val="00B60B6F"/>
    <w:rsid w:val="00B7299B"/>
    <w:rsid w:val="00B95024"/>
    <w:rsid w:val="00BC3D5C"/>
    <w:rsid w:val="00BC798D"/>
    <w:rsid w:val="00BD2E1B"/>
    <w:rsid w:val="00BD3D6A"/>
    <w:rsid w:val="00BE775D"/>
    <w:rsid w:val="00C03649"/>
    <w:rsid w:val="00C10B5C"/>
    <w:rsid w:val="00C15604"/>
    <w:rsid w:val="00C77651"/>
    <w:rsid w:val="00C82454"/>
    <w:rsid w:val="00C827FC"/>
    <w:rsid w:val="00CD2683"/>
    <w:rsid w:val="00CE1570"/>
    <w:rsid w:val="00CF4964"/>
    <w:rsid w:val="00D80B15"/>
    <w:rsid w:val="00DB7662"/>
    <w:rsid w:val="00DC68FF"/>
    <w:rsid w:val="00DD72C3"/>
    <w:rsid w:val="00DE1296"/>
    <w:rsid w:val="00DE7D93"/>
    <w:rsid w:val="00DF5387"/>
    <w:rsid w:val="00E23627"/>
    <w:rsid w:val="00E23F74"/>
    <w:rsid w:val="00E57CE6"/>
    <w:rsid w:val="00EA74E0"/>
    <w:rsid w:val="00ED671B"/>
    <w:rsid w:val="00F24691"/>
    <w:rsid w:val="00F2757D"/>
    <w:rsid w:val="00F27D64"/>
    <w:rsid w:val="00F57C41"/>
    <w:rsid w:val="00F60BCB"/>
    <w:rsid w:val="00F73B25"/>
    <w:rsid w:val="00F96DEB"/>
    <w:rsid w:val="00FC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D124"/>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469F-744A-4A76-A571-04161087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85</cp:revision>
  <dcterms:created xsi:type="dcterms:W3CDTF">2016-11-30T17:06:00Z</dcterms:created>
  <dcterms:modified xsi:type="dcterms:W3CDTF">2017-06-11T01:38:00Z</dcterms:modified>
</cp:coreProperties>
</file>