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310A23">
        <w:t>five</w:t>
      </w:r>
      <w:r w:rsidR="006D6EB3">
        <w:t xml:space="preserve"> different Docker images for implementing HTTP and TCP reverse proxies</w:t>
      </w:r>
      <w:r w:rsidR="00A548F4">
        <w:t>.</w:t>
      </w:r>
    </w:p>
    <w:p w:rsidR="006D6EB3" w:rsidRDefault="00A90864"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A90864"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A90864"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A90864"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A90864"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r w:rsidR="00F07FFD">
        <w:t xml:space="preserve">  This is based on the </w:t>
      </w:r>
      <w:hyperlink r:id="rId18" w:history="1">
        <w:r w:rsidR="00F07FFD" w:rsidRPr="00D24D7D">
          <w:rPr>
            <w:rStyle w:val="Hyperlink"/>
          </w:rPr>
          <w:t>varnish</w:t>
        </w:r>
      </w:hyperlink>
      <w:r w:rsidR="00F07FFD">
        <w:t xml:space="preserve"> image.</w:t>
      </w:r>
    </w:p>
    <w:p w:rsidR="00286B03" w:rsidRDefault="00286B03" w:rsidP="00286B03">
      <w:pPr>
        <w:pStyle w:val="Heading1"/>
      </w:pPr>
      <w:r>
        <w:t>Proxy Services</w:t>
      </w:r>
    </w:p>
    <w:p w:rsidR="006D6EB3" w:rsidRDefault="00B86A7C">
      <w:r>
        <w:t>neonHIVE</w:t>
      </w:r>
      <w:r w:rsidR="00DE1296">
        <w:t xml:space="preserve"> currently deploys </w:t>
      </w:r>
      <w:proofErr w:type="spellStart"/>
      <w:r w:rsidR="00E77CC5">
        <w:t>serveral</w:t>
      </w:r>
      <w:proofErr w:type="spellEnd"/>
      <w:r w:rsidR="00DE1296">
        <w:t xml:space="preserv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lastRenderedPageBreak/>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w:t>
      </w:r>
      <w:r w:rsidR="00E77CC5">
        <w:t xml:space="preserve">deployed automatically when required by </w:t>
      </w:r>
      <w:r w:rsidR="00E77CC5" w:rsidRPr="00E77CC5">
        <w:rPr>
          <w:rStyle w:val="EmphasizeChar"/>
        </w:rPr>
        <w:t>neon-proxy-manager</w:t>
      </w:r>
      <w:r>
        <w:t xml:space="preserve"> using the </w:t>
      </w:r>
      <w:proofErr w:type="spellStart"/>
      <w:r w:rsidR="008621E5">
        <w:rPr>
          <w:rStyle w:val="CodeChar"/>
        </w:rPr>
        <w:t>nhive</w:t>
      </w:r>
      <w:proofErr w:type="spellEnd"/>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w:t>
      </w:r>
      <w:r w:rsidR="00E77CC5">
        <w:t xml:space="preserve">This is deployed automatically when required by </w:t>
      </w:r>
      <w:r w:rsidR="00E77CC5" w:rsidRPr="00E77CC5">
        <w:rPr>
          <w:rStyle w:val="EmphasizeChar"/>
        </w:rPr>
        <w:t>neon-proxy-manager</w:t>
      </w:r>
      <w:r w:rsidR="00E77CC5">
        <w:t xml:space="preserve"> </w:t>
      </w:r>
      <w:r>
        <w:t xml:space="preserve">using the </w:t>
      </w:r>
      <w:proofErr w:type="spellStart"/>
      <w:r w:rsidR="008621E5">
        <w:rPr>
          <w:rStyle w:val="CodeChar"/>
        </w:rPr>
        <w:t>nhive</w:t>
      </w:r>
      <w:proofErr w:type="spellEnd"/>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DC6B1B">
        <w:br/>
        <w:t xml:space="preserve">        cache-remove</w:t>
      </w:r>
      <w:bookmarkStart w:id="0" w:name="_GoBack"/>
      <w:bookmarkEnd w:id="0"/>
      <w:r w:rsidR="00DC6B1B">
        <w:t>-seconds: 300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haproxy.zip</w:t>
      </w:r>
      <w:r w:rsidR="00D0247A">
        <w:br/>
        <w:t xml:space="preserve">                proxy-hash: &lt;MD5 hash of proxy-conf&gt;</w:t>
      </w:r>
      <w:r w:rsidR="00D0247A">
        <w:br/>
        <w:t xml:space="preserve">            private-bridge:</w:t>
      </w:r>
      <w:r w:rsidR="00D0247A">
        <w:br/>
        <w:t xml:space="preserve">                proxy-conf: haproxy.zip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AC24BC" w:rsidRDefault="00DC68FF" w:rsidP="008C5705">
      <w:pPr>
        <w:ind w:left="2520" w:hanging="2160"/>
      </w:pPr>
      <w:r w:rsidRPr="00DC68FF">
        <w:rPr>
          <w:rStyle w:val="EmphasizeChar"/>
        </w:rPr>
        <w:lastRenderedPageBreak/>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912AAA" w:rsidRDefault="00912AAA" w:rsidP="008C5705">
      <w:pPr>
        <w:ind w:left="2520" w:hanging="2160"/>
        <w:rPr>
          <w:rStyle w:val="EmphasizeChar"/>
          <w:b w:val="0"/>
          <w:color w:val="auto"/>
        </w:rPr>
      </w:pPr>
      <w:r w:rsidRPr="00B140C3">
        <w:rPr>
          <w:rStyle w:val="EmphasizeChar"/>
        </w:rPr>
        <w:t>cache-remove-seconds</w:t>
      </w:r>
      <w:r>
        <w:rPr>
          <w:rStyle w:val="EmphasizeChar"/>
          <w:b w:val="0"/>
          <w:color w:val="auto"/>
        </w:rPr>
        <w:tab/>
        <w:t>(double) Specifies the number of seconds neon-proxy-manager should wait after detecting that the corresponding proxy cache service is no longer necessary before actually removing it.  This will help prevent the manager from potentially stopping and restating the cache service unnecessarily as operators add and remove load balancer rules.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services in the Swarm as well as the</w:t>
      </w:r>
      <w:r w:rsidR="00F75472">
        <w:t xml:space="preserve"> </w:t>
      </w:r>
      <w:r w:rsidR="00F75472" w:rsidRPr="00F75472">
        <w:rPr>
          <w:rStyle w:val="EmphasizeChar"/>
        </w:rPr>
        <w:t>proxy-public-bridge</w:t>
      </w:r>
      <w:r w:rsidR="00F75472">
        <w:t xml:space="preserve"> and</w:t>
      </w:r>
      <w:r w:rsidR="00C45EB7">
        <w:t xml:space="preserv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w:t>
      </w:r>
      <w:r w:rsidR="00F75472">
        <w:t>any</w:t>
      </w:r>
      <w:r w:rsidR="00C45EB7">
        <w:t xml:space="preserv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p>
    <w:p w:rsidR="00726E50" w:rsidRDefault="00C45EB7">
      <w:r w:rsidRPr="00C45EB7">
        <w:rPr>
          <w:rStyle w:val="EmphasizeChar"/>
        </w:rPr>
        <w:lastRenderedPageBreak/>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r w:rsidR="00145139">
        <w:br/>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w:t>
      </w:r>
      <w:r w:rsidR="003512BB">
        <w:t>s</w:t>
      </w:r>
      <w:r w:rsidR="00714075">
        <w:t xml:space="preserve"> will be generated</w:t>
      </w:r>
      <w:r w:rsidR="009433C9">
        <w:t>, including the HAProxy and Varnish configuration files</w:t>
      </w:r>
      <w:r w:rsidR="00714075">
        <w:t>.</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9433C9">
        <w:t xml:space="preserve"> and an update notification will be broadcast to the</w:t>
      </w:r>
      <w:r w:rsidR="001554AC">
        <w:t xml:space="preserve"> related</w:t>
      </w:r>
      <w:r w:rsidR="009433C9">
        <w:t xml:space="preserve"> </w:t>
      </w:r>
      <w:proofErr w:type="spellStart"/>
      <w:r w:rsidR="009433C9">
        <w:t>HiveMQ</w:t>
      </w:r>
      <w:proofErr w:type="spellEnd"/>
      <w:r w:rsidR="009433C9">
        <w:t xml:space="preserve"> </w:t>
      </w:r>
      <w:r w:rsidR="009433C9" w:rsidRPr="001554AC">
        <w:rPr>
          <w:rStyle w:val="EmphasizeChar"/>
        </w:rPr>
        <w:t>proxy-public</w:t>
      </w:r>
      <w:r w:rsidR="001554AC" w:rsidRPr="001554AC">
        <w:rPr>
          <w:rStyle w:val="EmphasizeChar"/>
        </w:rPr>
        <w:t>-update</w:t>
      </w:r>
      <w:r w:rsidR="001554AC">
        <w:t xml:space="preserve"> or </w:t>
      </w:r>
      <w:r w:rsidR="001554AC" w:rsidRPr="001554AC">
        <w:rPr>
          <w:rStyle w:val="EmphasizeChar"/>
        </w:rPr>
        <w:t>proxy-private-update</w:t>
      </w:r>
      <w:r w:rsidR="001554AC">
        <w:t xml:space="preserve"> channel so that the listening proxy and caching services can pick up </w:t>
      </w:r>
      <w:r w:rsidR="00145139">
        <w:t>the</w:t>
      </w:r>
      <w:r w:rsidR="001554AC">
        <w:t xml:space="preserve"> changes</w:t>
      </w:r>
      <w:r w:rsidR="00E57CE6">
        <w:t>.</w:t>
      </w:r>
    </w:p>
    <w:p w:rsidR="001B153C" w:rsidRDefault="00205AC3" w:rsidP="00472FA0">
      <w:pPr>
        <w:pStyle w:val="ListParagraph"/>
        <w:numPr>
          <w:ilvl w:val="1"/>
          <w:numId w:val="1"/>
        </w:numPr>
      </w:pPr>
      <w:r>
        <w:t>Each</w:t>
      </w:r>
      <w:r w:rsidR="00714075">
        <w:t xml:space="preserve"> proxy </w:t>
      </w:r>
      <w:r w:rsidR="000A555E">
        <w:t xml:space="preserve">service or </w:t>
      </w:r>
      <w:r w:rsidR="00714075">
        <w:t xml:space="preserve">container </w:t>
      </w:r>
      <w:r w:rsidR="001554AC">
        <w:t xml:space="preserve">listens for notifications on the related </w:t>
      </w:r>
      <w:proofErr w:type="spellStart"/>
      <w:r w:rsidR="001554AC">
        <w:t>HiveMQ</w:t>
      </w:r>
      <w:proofErr w:type="spellEnd"/>
      <w:r w:rsidR="001554AC">
        <w:t xml:space="preserve"> </w:t>
      </w:r>
      <w:r w:rsidR="001554AC" w:rsidRPr="001554AC">
        <w:rPr>
          <w:rStyle w:val="EmphasizeChar"/>
        </w:rPr>
        <w:t>proxy-public-update</w:t>
      </w:r>
      <w:r w:rsidR="001554AC">
        <w:t xml:space="preserve"> or </w:t>
      </w:r>
      <w:r w:rsidR="001554AC" w:rsidRPr="001554AC">
        <w:rPr>
          <w:rStyle w:val="EmphasizeChar"/>
        </w:rPr>
        <w:t>proxy-private-update</w:t>
      </w:r>
      <w:r w:rsidR="001554AC">
        <w:t xml:space="preserve"> channel </w:t>
      </w:r>
      <w:r w:rsidR="000A555E">
        <w:t xml:space="preserve">and </w:t>
      </w:r>
      <w:r w:rsidR="00714075">
        <w:t xml:space="preserve">will dynamically update </w:t>
      </w:r>
      <w:r w:rsidR="001554AC">
        <w:t>themselves when notified</w:t>
      </w:r>
      <w:r w:rsidR="00714075">
        <w:t>.</w:t>
      </w:r>
    </w:p>
    <w:p w:rsidR="00472FA0" w:rsidRDefault="00472FA0" w:rsidP="00E57CE6">
      <w:r w:rsidRPr="00037E7E">
        <w:rPr>
          <w:rStyle w:val="EmphasizeChar"/>
        </w:rPr>
        <w:t>neon-proxy-manager</w:t>
      </w:r>
      <w:r>
        <w:t xml:space="preserve"> also creates and removes the </w:t>
      </w:r>
      <w:r w:rsidRPr="0052702E">
        <w:rPr>
          <w:rStyle w:val="EmphasizeChar"/>
        </w:rPr>
        <w:t>neon-proxy-public-cache</w:t>
      </w:r>
      <w:r>
        <w:t xml:space="preserve"> and </w:t>
      </w:r>
      <w:r w:rsidRPr="0052702E">
        <w:rPr>
          <w:rStyle w:val="EmphasizeChar"/>
        </w:rPr>
        <w:t>neon-proxy-private-cache</w:t>
      </w:r>
      <w:r>
        <w:t xml:space="preserve"> services when caching is enabled for one or more load balancing rules or </w:t>
      </w:r>
      <w:r w:rsidR="008D779E">
        <w:t>has been</w:t>
      </w:r>
      <w:r>
        <w:t xml:space="preserve"> disabled for all rules</w:t>
      </w:r>
      <w:r w:rsidR="008D779E">
        <w:t xml:space="preserve"> for a period of time</w:t>
      </w:r>
      <w:r>
        <w:t>.</w:t>
      </w:r>
      <w:r w:rsidR="0052702E">
        <w:t xml:space="preserve">  This way, these caches will consume hive resources only </w:t>
      </w:r>
      <w:r w:rsidR="007B5798">
        <w:t>as</w:t>
      </w:r>
      <w:r w:rsidR="0052702E">
        <w:t xml:space="preserve"> needed.</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864" w:rsidRDefault="00A90864" w:rsidP="00EA74E0">
      <w:pPr>
        <w:spacing w:after="0" w:line="240" w:lineRule="auto"/>
      </w:pPr>
      <w:r>
        <w:separator/>
      </w:r>
    </w:p>
  </w:endnote>
  <w:endnote w:type="continuationSeparator" w:id="0">
    <w:p w:rsidR="00A90864" w:rsidRDefault="00A90864"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864" w:rsidRDefault="00A90864" w:rsidP="00EA74E0">
      <w:pPr>
        <w:spacing w:after="0" w:line="240" w:lineRule="auto"/>
      </w:pPr>
      <w:r>
        <w:separator/>
      </w:r>
    </w:p>
  </w:footnote>
  <w:footnote w:type="continuationSeparator" w:id="0">
    <w:p w:rsidR="00A90864" w:rsidRDefault="00A90864"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37E7E"/>
    <w:rsid w:val="0005446E"/>
    <w:rsid w:val="000666A7"/>
    <w:rsid w:val="0007238B"/>
    <w:rsid w:val="0007267D"/>
    <w:rsid w:val="0007636F"/>
    <w:rsid w:val="00082234"/>
    <w:rsid w:val="00087832"/>
    <w:rsid w:val="000A03C1"/>
    <w:rsid w:val="000A3FB0"/>
    <w:rsid w:val="000A555E"/>
    <w:rsid w:val="000B735F"/>
    <w:rsid w:val="000C42C7"/>
    <w:rsid w:val="000C71C1"/>
    <w:rsid w:val="000D704F"/>
    <w:rsid w:val="000F7E30"/>
    <w:rsid w:val="0010677E"/>
    <w:rsid w:val="00122BF0"/>
    <w:rsid w:val="00123D26"/>
    <w:rsid w:val="0013167F"/>
    <w:rsid w:val="00143B11"/>
    <w:rsid w:val="00145139"/>
    <w:rsid w:val="001554AC"/>
    <w:rsid w:val="001606B4"/>
    <w:rsid w:val="00165B1C"/>
    <w:rsid w:val="0016799F"/>
    <w:rsid w:val="0018270E"/>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A0D0A"/>
    <w:rsid w:val="002A40C5"/>
    <w:rsid w:val="002A71EE"/>
    <w:rsid w:val="002B393A"/>
    <w:rsid w:val="002C44FB"/>
    <w:rsid w:val="002D532F"/>
    <w:rsid w:val="002F1903"/>
    <w:rsid w:val="00310A23"/>
    <w:rsid w:val="00310E9C"/>
    <w:rsid w:val="003143D7"/>
    <w:rsid w:val="003512BB"/>
    <w:rsid w:val="003561C4"/>
    <w:rsid w:val="00373A1A"/>
    <w:rsid w:val="00375D80"/>
    <w:rsid w:val="0038232A"/>
    <w:rsid w:val="00385FE8"/>
    <w:rsid w:val="00392DB7"/>
    <w:rsid w:val="003953DD"/>
    <w:rsid w:val="003A0C91"/>
    <w:rsid w:val="003A5DE6"/>
    <w:rsid w:val="003A650C"/>
    <w:rsid w:val="003B5FFF"/>
    <w:rsid w:val="003D2C71"/>
    <w:rsid w:val="003E11E8"/>
    <w:rsid w:val="004037B3"/>
    <w:rsid w:val="004050A4"/>
    <w:rsid w:val="00422974"/>
    <w:rsid w:val="004330AF"/>
    <w:rsid w:val="00444669"/>
    <w:rsid w:val="00457E43"/>
    <w:rsid w:val="00466FC9"/>
    <w:rsid w:val="00471D42"/>
    <w:rsid w:val="00472FA0"/>
    <w:rsid w:val="00474777"/>
    <w:rsid w:val="0047538D"/>
    <w:rsid w:val="00494999"/>
    <w:rsid w:val="004A5318"/>
    <w:rsid w:val="004B0605"/>
    <w:rsid w:val="004B53AC"/>
    <w:rsid w:val="004C5EF6"/>
    <w:rsid w:val="004C6333"/>
    <w:rsid w:val="004D14DA"/>
    <w:rsid w:val="004D2916"/>
    <w:rsid w:val="004D2A87"/>
    <w:rsid w:val="004D2FC0"/>
    <w:rsid w:val="004E4110"/>
    <w:rsid w:val="004F5C2B"/>
    <w:rsid w:val="005006D0"/>
    <w:rsid w:val="0050274B"/>
    <w:rsid w:val="0052702E"/>
    <w:rsid w:val="0053131F"/>
    <w:rsid w:val="0053608D"/>
    <w:rsid w:val="00542826"/>
    <w:rsid w:val="00543794"/>
    <w:rsid w:val="00545017"/>
    <w:rsid w:val="00554750"/>
    <w:rsid w:val="00562CB0"/>
    <w:rsid w:val="00576F8B"/>
    <w:rsid w:val="005A1A78"/>
    <w:rsid w:val="005A782C"/>
    <w:rsid w:val="005B66CA"/>
    <w:rsid w:val="005C5F78"/>
    <w:rsid w:val="005D6AC6"/>
    <w:rsid w:val="005E3D24"/>
    <w:rsid w:val="00604AF1"/>
    <w:rsid w:val="00620893"/>
    <w:rsid w:val="0065048B"/>
    <w:rsid w:val="00665714"/>
    <w:rsid w:val="00670CCD"/>
    <w:rsid w:val="006823C9"/>
    <w:rsid w:val="00685E8E"/>
    <w:rsid w:val="00693F06"/>
    <w:rsid w:val="006A0515"/>
    <w:rsid w:val="006A50B6"/>
    <w:rsid w:val="006C4DCE"/>
    <w:rsid w:val="006C546A"/>
    <w:rsid w:val="006D0903"/>
    <w:rsid w:val="006D3931"/>
    <w:rsid w:val="006D6EB3"/>
    <w:rsid w:val="006E0454"/>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6C4B"/>
    <w:rsid w:val="00793B41"/>
    <w:rsid w:val="007A26E9"/>
    <w:rsid w:val="007B36F0"/>
    <w:rsid w:val="007B5798"/>
    <w:rsid w:val="007D7D04"/>
    <w:rsid w:val="00817B0E"/>
    <w:rsid w:val="008621E5"/>
    <w:rsid w:val="008623D4"/>
    <w:rsid w:val="0086255C"/>
    <w:rsid w:val="008810C4"/>
    <w:rsid w:val="00884B29"/>
    <w:rsid w:val="008C011F"/>
    <w:rsid w:val="008C44F2"/>
    <w:rsid w:val="008C5705"/>
    <w:rsid w:val="008D779E"/>
    <w:rsid w:val="008E3ED0"/>
    <w:rsid w:val="008E3EFF"/>
    <w:rsid w:val="008E7217"/>
    <w:rsid w:val="008F06E4"/>
    <w:rsid w:val="008F4411"/>
    <w:rsid w:val="0090083D"/>
    <w:rsid w:val="00912AAA"/>
    <w:rsid w:val="00912F94"/>
    <w:rsid w:val="00915B32"/>
    <w:rsid w:val="00916BC7"/>
    <w:rsid w:val="00925958"/>
    <w:rsid w:val="009274E1"/>
    <w:rsid w:val="009433C9"/>
    <w:rsid w:val="009459A8"/>
    <w:rsid w:val="00955802"/>
    <w:rsid w:val="00960D74"/>
    <w:rsid w:val="00985A93"/>
    <w:rsid w:val="009924A0"/>
    <w:rsid w:val="009A070E"/>
    <w:rsid w:val="009A2EE5"/>
    <w:rsid w:val="009B04C8"/>
    <w:rsid w:val="009D23FC"/>
    <w:rsid w:val="009D7200"/>
    <w:rsid w:val="009E5054"/>
    <w:rsid w:val="00A11F7D"/>
    <w:rsid w:val="00A17DFD"/>
    <w:rsid w:val="00A2063E"/>
    <w:rsid w:val="00A32D94"/>
    <w:rsid w:val="00A3715F"/>
    <w:rsid w:val="00A548F4"/>
    <w:rsid w:val="00A607F5"/>
    <w:rsid w:val="00A64B01"/>
    <w:rsid w:val="00A90864"/>
    <w:rsid w:val="00AA7D4B"/>
    <w:rsid w:val="00AC24BC"/>
    <w:rsid w:val="00AE2E4B"/>
    <w:rsid w:val="00AF5933"/>
    <w:rsid w:val="00B01EA3"/>
    <w:rsid w:val="00B13043"/>
    <w:rsid w:val="00B140C3"/>
    <w:rsid w:val="00B16739"/>
    <w:rsid w:val="00B246A6"/>
    <w:rsid w:val="00B30869"/>
    <w:rsid w:val="00B34EAB"/>
    <w:rsid w:val="00B36C33"/>
    <w:rsid w:val="00B56EB1"/>
    <w:rsid w:val="00B60218"/>
    <w:rsid w:val="00B60B6F"/>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F3DA0"/>
    <w:rsid w:val="00CF4964"/>
    <w:rsid w:val="00D0247A"/>
    <w:rsid w:val="00D24D7D"/>
    <w:rsid w:val="00D76391"/>
    <w:rsid w:val="00D80B15"/>
    <w:rsid w:val="00D82DF1"/>
    <w:rsid w:val="00DA0F56"/>
    <w:rsid w:val="00DB7662"/>
    <w:rsid w:val="00DB7E92"/>
    <w:rsid w:val="00DC68FF"/>
    <w:rsid w:val="00DC6B1B"/>
    <w:rsid w:val="00DD72C3"/>
    <w:rsid w:val="00DE1296"/>
    <w:rsid w:val="00DE1A8B"/>
    <w:rsid w:val="00DE7D93"/>
    <w:rsid w:val="00DF2C5F"/>
    <w:rsid w:val="00DF5387"/>
    <w:rsid w:val="00E0433D"/>
    <w:rsid w:val="00E164FA"/>
    <w:rsid w:val="00E23627"/>
    <w:rsid w:val="00E23F74"/>
    <w:rsid w:val="00E4225A"/>
    <w:rsid w:val="00E42F92"/>
    <w:rsid w:val="00E43376"/>
    <w:rsid w:val="00E459DA"/>
    <w:rsid w:val="00E57CE6"/>
    <w:rsid w:val="00E73FA4"/>
    <w:rsid w:val="00E77CC5"/>
    <w:rsid w:val="00E9489B"/>
    <w:rsid w:val="00EA5FD3"/>
    <w:rsid w:val="00EA74E0"/>
    <w:rsid w:val="00ED671B"/>
    <w:rsid w:val="00F072C3"/>
    <w:rsid w:val="00F07FFD"/>
    <w:rsid w:val="00F24691"/>
    <w:rsid w:val="00F2757D"/>
    <w:rsid w:val="00F27D64"/>
    <w:rsid w:val="00F551D3"/>
    <w:rsid w:val="00F57C41"/>
    <w:rsid w:val="00F60BCB"/>
    <w:rsid w:val="00F73173"/>
    <w:rsid w:val="00F73B25"/>
    <w:rsid w:val="00F75472"/>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ED9F"/>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hyperlink" Target="https://hub.docker.com/r/neoncluster/varn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2BD18-B78A-41BD-A87A-84A31469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242</cp:revision>
  <dcterms:created xsi:type="dcterms:W3CDTF">2016-11-30T17:06:00Z</dcterms:created>
  <dcterms:modified xsi:type="dcterms:W3CDTF">2018-10-05T15:18:00Z</dcterms:modified>
</cp:coreProperties>
</file>