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proofErr w:type="spellStart"/>
      <w:r>
        <w:t>neonHIVE</w:t>
      </w:r>
      <w:proofErr w:type="spellEnd"/>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2E0257">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t xml:space="preserve">        </w:t>
      </w:r>
      <w:proofErr w:type="spellStart"/>
      <w:r w:rsidR="008C67B5">
        <w:t>hivemq</w:t>
      </w:r>
      <w:proofErr w:type="spellEnd"/>
      <w:r w:rsidR="008C67B5">
        <w:t xml:space="preserve">-bootstrap              - </w:t>
      </w:r>
      <w:proofErr w:type="spellStart"/>
      <w:r w:rsidR="008C67B5">
        <w:t>HiveMQSettings</w:t>
      </w:r>
      <w:proofErr w:type="spellEnd"/>
      <w:r w:rsidR="008C67B5">
        <w:t xml:space="preserve"> that reference the </w:t>
      </w:r>
      <w:proofErr w:type="spellStart"/>
      <w:r w:rsidR="008C67B5">
        <w:t>HiveMQ</w:t>
      </w:r>
      <w:proofErr w:type="spellEnd"/>
      <w:r w:rsidR="008C67B5">
        <w:br/>
        <w:t xml:space="preserve">                                        nodes directly rather than via load</w:t>
      </w:r>
      <w:r w:rsidR="008C67B5">
        <w:br/>
        <w:t xml:space="preserve">                                        balancer rules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 Cluster 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w:t>
      </w:r>
      <w:r w:rsidR="001323CE">
        <w:lastRenderedPageBreak/>
        <w:t xml:space="preserve">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neon-rabbitmq-sysadmin</w:t>
      </w:r>
      <w:r w:rsidR="00A70504">
        <w:tab/>
        <w:t>sysadmin settings</w:t>
      </w:r>
    </w:p>
    <w:p w:rsidR="005346A4" w:rsidRDefault="005346A4" w:rsidP="00A70504">
      <w:pPr>
        <w:ind w:left="2880" w:hanging="2520"/>
      </w:pPr>
      <w:r w:rsidRPr="00A70504">
        <w:rPr>
          <w:rStyle w:val="EmphasizeChar"/>
        </w:rPr>
        <w:t>neon-rabbitmq-neon</w:t>
      </w:r>
      <w:r w:rsidR="00A70504">
        <w:tab/>
        <w:t>neon settings</w:t>
      </w:r>
    </w:p>
    <w:p w:rsidR="005346A4" w:rsidRDefault="005346A4" w:rsidP="00A70504">
      <w:pPr>
        <w:ind w:left="2880" w:hanging="2520"/>
      </w:pPr>
      <w:r w:rsidRPr="00A70504">
        <w:rPr>
          <w:rStyle w:val="EmphasizeChar"/>
        </w:rPr>
        <w:t>neon-rabbitmq-</w:t>
      </w:r>
      <w:r w:rsidR="000D51CA">
        <w:rPr>
          <w:rStyle w:val="Emphasiz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r>
      <w:r w:rsidR="00E312EB">
        <w:lastRenderedPageBreak/>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proofErr w:type="spellStart"/>
      <w:r>
        <w:t>neonHIVE</w:t>
      </w:r>
      <w:proofErr w:type="spellEnd"/>
      <w:r>
        <w:t xml:space="preserve"> Messaging Channels</w:t>
      </w:r>
    </w:p>
    <w:p w:rsidR="00461FC4" w:rsidRDefault="00461FC4" w:rsidP="00A70504">
      <w:proofErr w:type="spellStart"/>
      <w:r>
        <w:t>neonHIVE</w:t>
      </w:r>
      <w:proofErr w:type="spellEnd"/>
      <w:r>
        <w:t xml:space="preserve"> makes use the following channels in the within the reserved </w:t>
      </w:r>
      <w:r w:rsidRPr="00461FC4">
        <w:rPr>
          <w:rStyle w:val="EmphasizeChar"/>
        </w:rPr>
        <w:t>neon</w:t>
      </w:r>
      <w:r>
        <w:t xml:space="preserve"> RabbitMQ virtual host:</w:t>
      </w:r>
    </w:p>
    <w:p w:rsidR="00461FC4" w:rsidRDefault="00461FC4" w:rsidP="00FE51BC">
      <w:pPr>
        <w:ind w:left="2610" w:hanging="2250"/>
      </w:pPr>
      <w:r w:rsidRPr="00FE51BC">
        <w:rPr>
          <w:rStyle w:val="EmphasizeChar"/>
        </w:rPr>
        <w:t>proxy-public-update</w:t>
      </w:r>
      <w:r>
        <w:tab/>
        <w:t xml:space="preserve">(broadcast) </w:t>
      </w:r>
      <w:r w:rsidRPr="00FE51BC">
        <w:rPr>
          <w:rStyle w:val="EmphasizeChar"/>
        </w:rPr>
        <w:t>neon-proxy-manager</w:t>
      </w:r>
      <w:r>
        <w:t xml:space="preserve"> uses this to notify of changes to the public proxy configuration.  </w:t>
      </w:r>
      <w:r w:rsidR="00FE51BC">
        <w:t xml:space="preserve">The </w:t>
      </w:r>
      <w:r w:rsidR="00FE51BC" w:rsidRPr="00FE51BC">
        <w:rPr>
          <w:rStyle w:val="EmphasizeChar"/>
        </w:rPr>
        <w:t>neon-proxy-public</w:t>
      </w:r>
      <w:r w:rsidR="00FE51BC">
        <w:t xml:space="preserve"> and </w:t>
      </w:r>
      <w:r w:rsidR="00FE51BC" w:rsidRPr="00FE51BC">
        <w:rPr>
          <w:rStyle w:val="EmphasizeChar"/>
        </w:rPr>
        <w:t>neon-varnish</w:t>
      </w:r>
      <w:r w:rsidR="00FE51BC">
        <w:t xml:space="preserve"> services monitor this and update their configuration when a change is signaled.</w:t>
      </w:r>
    </w:p>
    <w:p w:rsidR="00461FC4" w:rsidRDefault="00461FC4" w:rsidP="00FE51BC">
      <w:pPr>
        <w:ind w:left="2610" w:hanging="2250"/>
      </w:pPr>
      <w:r w:rsidRPr="00FE51BC">
        <w:rPr>
          <w:rStyle w:val="EmphasizeChar"/>
        </w:rPr>
        <w:t>proxy-private-update</w:t>
      </w:r>
      <w:r w:rsidR="00FE51BC">
        <w:tab/>
      </w:r>
      <w:r w:rsidR="00FE51BC">
        <w:t xml:space="preserve">(broadcast) </w:t>
      </w:r>
      <w:r w:rsidR="00FE51BC" w:rsidRPr="00FE51BC">
        <w:rPr>
          <w:rStyle w:val="EmphasizeChar"/>
        </w:rPr>
        <w:t>neon-proxy-manager</w:t>
      </w:r>
      <w:r w:rsidR="00FE51BC">
        <w:t xml:space="preserve"> uses this to notify of changes to the </w:t>
      </w:r>
      <w:r w:rsidR="00FE51BC">
        <w:t>private</w:t>
      </w:r>
      <w:r w:rsidR="00FE51BC">
        <w:t xml:space="preserve"> proxy configuration.  The </w:t>
      </w:r>
      <w:r w:rsidR="00FE51BC" w:rsidRPr="00FE51BC">
        <w:rPr>
          <w:rStyle w:val="EmphasizeChar"/>
        </w:rPr>
        <w:t>neon-</w:t>
      </w:r>
      <w:r w:rsidR="00FE51BC">
        <w:rPr>
          <w:rStyle w:val="EmphasizeChar"/>
        </w:rPr>
        <w:t>private</w:t>
      </w:r>
      <w:bookmarkStart w:id="0" w:name="_GoBack"/>
      <w:bookmarkEnd w:id="0"/>
      <w:r w:rsidR="00FE51BC" w:rsidRPr="00FE51BC">
        <w:rPr>
          <w:rStyle w:val="EmphasizeChar"/>
        </w:rPr>
        <w:t>-public</w:t>
      </w:r>
      <w:r w:rsidR="00FE51BC">
        <w:t xml:space="preserve"> and </w:t>
      </w:r>
      <w:r w:rsidR="00FE51BC" w:rsidRPr="00FE51BC">
        <w:rPr>
          <w:rStyle w:val="EmphasizeChar"/>
        </w:rPr>
        <w:t>neon-varnish</w:t>
      </w:r>
      <w:r w:rsidR="00FE51BC">
        <w:t xml:space="preserve"> services monitor this and update their configuration when a change is signaled.</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w:t>
      </w:r>
      <w:r w:rsidR="002B1FA4">
        <w:lastRenderedPageBreak/>
        <w:t>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15pt;height:444.75pt" o:ole="">
            <v:imagedata r:id="rId14" o:title=""/>
          </v:shape>
          <o:OLEObject Type="Embed" ProgID="Visio.Drawing.15" ShapeID="_x0000_i1025" DrawAspect="Content" ObjectID="_1600175235"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proofErr w:type="spellStart"/>
      <w:r>
        <w:t>neonHIVE</w:t>
      </w:r>
      <w:proofErr w:type="spellEnd"/>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0175236"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0175237"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definition.deflate</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w:t>
      </w:r>
      <w:proofErr w:type="spellStart"/>
      <w:r w:rsidRPr="003069BF">
        <w:rPr>
          <w:rFonts w:ascii="Consolas" w:hAnsi="Consolas"/>
          <w:color w:val="538135" w:themeColor="accent6" w:themeShade="BF"/>
          <w:sz w:val="19"/>
          <w:szCs w:val="19"/>
        </w:rPr>
        <w:t>json</w:t>
      </w:r>
      <w:proofErr w:type="spellEnd"/>
      <w:r w:rsidRPr="003069BF">
        <w:rPr>
          <w:rFonts w:ascii="Consolas" w:hAnsi="Consolas"/>
          <w:color w:val="538135" w:themeColor="accent6" w:themeShade="BF"/>
          <w:sz w:val="19"/>
          <w:szCs w:val="19"/>
        </w:rPr>
        <w:t xml:space="preserve">/compressed)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haproxy.zip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6A0" w:rsidRDefault="00E566A0" w:rsidP="005A524E">
      <w:pPr>
        <w:spacing w:after="0" w:line="240" w:lineRule="auto"/>
      </w:pPr>
      <w:r>
        <w:separator/>
      </w:r>
    </w:p>
  </w:endnote>
  <w:endnote w:type="continuationSeparator" w:id="0">
    <w:p w:rsidR="00E566A0" w:rsidRDefault="00E566A0"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6A0" w:rsidRDefault="00E566A0" w:rsidP="005A524E">
      <w:pPr>
        <w:spacing w:after="0" w:line="240" w:lineRule="auto"/>
      </w:pPr>
      <w:r>
        <w:separator/>
      </w:r>
    </w:p>
  </w:footnote>
  <w:footnote w:type="continuationSeparator" w:id="0">
    <w:p w:rsidR="00E566A0" w:rsidRDefault="00E566A0" w:rsidP="005A524E">
      <w:pPr>
        <w:spacing w:after="0" w:line="240" w:lineRule="auto"/>
      </w:pPr>
      <w:r>
        <w:continuationSeparator/>
      </w:r>
    </w:p>
  </w:footnote>
  <w:footnote w:id="1">
    <w:p w:rsidR="00461FC4" w:rsidRDefault="00461FC4">
      <w:pPr>
        <w:pStyle w:val="FootnoteText"/>
      </w:pPr>
      <w:r>
        <w:rPr>
          <w:rStyle w:val="FootnoteReference"/>
        </w:rPr>
        <w:footnoteRef/>
      </w:r>
      <w:r>
        <w:t xml:space="preserve"> This may change in the future.  We may deploy an HAProxy instance to use the Docker ingress network instead.</w:t>
      </w:r>
    </w:p>
  </w:footnote>
  <w:footnote w:id="2">
    <w:p w:rsidR="00461FC4" w:rsidRDefault="00461FC4">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4B79"/>
    <w:rsid w:val="001B5863"/>
    <w:rsid w:val="001B7435"/>
    <w:rsid w:val="001C594D"/>
    <w:rsid w:val="001D551C"/>
    <w:rsid w:val="001D5595"/>
    <w:rsid w:val="001D7E46"/>
    <w:rsid w:val="001E3D77"/>
    <w:rsid w:val="001E4AEF"/>
    <w:rsid w:val="001E7206"/>
    <w:rsid w:val="001F446E"/>
    <w:rsid w:val="001F6466"/>
    <w:rsid w:val="00202661"/>
    <w:rsid w:val="0021016C"/>
    <w:rsid w:val="00215F6F"/>
    <w:rsid w:val="0021650E"/>
    <w:rsid w:val="00220405"/>
    <w:rsid w:val="00232E7E"/>
    <w:rsid w:val="0023560C"/>
    <w:rsid w:val="00236AD5"/>
    <w:rsid w:val="002419CA"/>
    <w:rsid w:val="0024217B"/>
    <w:rsid w:val="00245742"/>
    <w:rsid w:val="002466FF"/>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1FA4"/>
    <w:rsid w:val="002B2B9F"/>
    <w:rsid w:val="002B4E59"/>
    <w:rsid w:val="002C1E5E"/>
    <w:rsid w:val="002C2F68"/>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1572C"/>
    <w:rsid w:val="004317B2"/>
    <w:rsid w:val="00432BB3"/>
    <w:rsid w:val="00435A12"/>
    <w:rsid w:val="004413F6"/>
    <w:rsid w:val="00444063"/>
    <w:rsid w:val="00447950"/>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3D31"/>
    <w:rsid w:val="00807C20"/>
    <w:rsid w:val="008102EF"/>
    <w:rsid w:val="008113F5"/>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A6949"/>
    <w:rsid w:val="008B2538"/>
    <w:rsid w:val="008B37FF"/>
    <w:rsid w:val="008B4F90"/>
    <w:rsid w:val="008C1338"/>
    <w:rsid w:val="008C67B5"/>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C7D1D"/>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66A0"/>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3D0B"/>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F30B6-E015-4972-B0A2-C093BA65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5703</TotalTime>
  <Pages>28</Pages>
  <Words>8237</Words>
  <Characters>46956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581</cp:revision>
  <dcterms:created xsi:type="dcterms:W3CDTF">2016-11-29T18:47:00Z</dcterms:created>
  <dcterms:modified xsi:type="dcterms:W3CDTF">2018-10-04T23:21:00Z</dcterms:modified>
</cp:coreProperties>
</file>