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573" w:rsidRDefault="00CE3240" w:rsidP="00540573">
      <w:pPr>
        <w:pStyle w:val="Title"/>
        <w:jc w:val="center"/>
      </w:pPr>
      <w:proofErr w:type="spellStart"/>
      <w:r>
        <w:t>neonCLUSTER</w:t>
      </w:r>
      <w:proofErr w:type="spellEnd"/>
      <w:r w:rsidR="00450331">
        <w:t xml:space="preserve"> Depl</w:t>
      </w:r>
      <w:r w:rsidR="007E1B08">
        <w:t>oyment</w:t>
      </w:r>
    </w:p>
    <w:p w:rsidR="007205C3" w:rsidRDefault="00540573" w:rsidP="00540573">
      <w:pPr>
        <w:pStyle w:val="Title"/>
        <w:jc w:val="center"/>
      </w:pPr>
      <w:r>
        <w:t>on Ubuntu 1</w:t>
      </w:r>
      <w:r w:rsidR="00D531AC">
        <w:t>6</w:t>
      </w:r>
      <w:r>
        <w:t>.04 LTS</w:t>
      </w:r>
    </w:p>
    <w:p w:rsidR="00540573" w:rsidRDefault="00540573" w:rsidP="00540573"/>
    <w:p w:rsidR="00540573" w:rsidRDefault="00540573" w:rsidP="00540573">
      <w:bookmarkStart w:id="0" w:name="_GoBack"/>
    </w:p>
    <w:bookmarkEnd w:id="0"/>
    <w:p w:rsidR="00540573" w:rsidRDefault="00540573" w:rsidP="00540573">
      <w:pPr>
        <w:pStyle w:val="Heading1"/>
      </w:pPr>
      <w:r>
        <w:t>Overview</w:t>
      </w:r>
    </w:p>
    <w:p w:rsidR="00540573" w:rsidRDefault="00540573" w:rsidP="00540573">
      <w:r>
        <w:t xml:space="preserve">This document </w:t>
      </w:r>
      <w:r w:rsidR="00572E1D">
        <w:t>starts out by describing</w:t>
      </w:r>
      <w:r>
        <w:t xml:space="preserve"> how the scripts and other assets located within this source folder are to be used to </w:t>
      </w:r>
      <w:r w:rsidR="005F1E0A">
        <w:t>create</w:t>
      </w:r>
      <w:r w:rsidR="00014F9E">
        <w:t xml:space="preserve"> </w:t>
      </w:r>
      <w:proofErr w:type="spellStart"/>
      <w:r w:rsidR="00CE3240">
        <w:t>neonCLUSTER</w:t>
      </w:r>
      <w:proofErr w:type="spellEnd"/>
      <w:r w:rsidR="005F1E0A">
        <w:t xml:space="preserve"> </w:t>
      </w:r>
      <w:r w:rsidR="004572CA">
        <w:t>development and production</w:t>
      </w:r>
      <w:r w:rsidR="005F1E0A">
        <w:t xml:space="preserve"> cluster</w:t>
      </w:r>
      <w:r w:rsidR="004572CA">
        <w:t>s</w:t>
      </w:r>
      <w:r>
        <w:t xml:space="preserve"> on Ubuntu 1</w:t>
      </w:r>
      <w:r w:rsidR="007F6F29">
        <w:t>6</w:t>
      </w:r>
      <w:r>
        <w:t>.04 LTS.</w:t>
      </w:r>
    </w:p>
    <w:p w:rsidR="00FD652D" w:rsidRDefault="0083056D" w:rsidP="00540573">
      <w:r>
        <w:t xml:space="preserve">A </w:t>
      </w:r>
      <w:hyperlink r:id="rId8" w:history="1">
        <w:r w:rsidRPr="00F12D4B">
          <w:rPr>
            <w:rStyle w:val="Hyperlink"/>
          </w:rPr>
          <w:t>Docker Swarm</w:t>
        </w:r>
      </w:hyperlink>
      <w:r>
        <w:t xml:space="preserve"> cluster is a collection of Linux host machines, each running a Docker Engine</w:t>
      </w:r>
      <w:r w:rsidR="00252067">
        <w:t xml:space="preserve"> (in swarm mode)</w:t>
      </w:r>
      <w:r w:rsidR="00893A24">
        <w:t xml:space="preserve">, </w:t>
      </w:r>
      <w:r w:rsidR="00252067">
        <w:t>as well as potentially Consul, Vault, and TD-Agent</w:t>
      </w:r>
      <w:r>
        <w:t xml:space="preserve">.  Docker </w:t>
      </w:r>
      <w:r w:rsidR="00252067">
        <w:t>(swarm mode)</w:t>
      </w:r>
      <w:r>
        <w:t xml:space="preserve"> creates a virtual Docker Engine across all of the cluster hosts and handles the assignment, deployment, and management of containers across the cluster.  Docker refers to this as container </w:t>
      </w:r>
      <w:r w:rsidRPr="0083056D">
        <w:rPr>
          <w:i/>
          <w:color w:val="C45911" w:themeColor="accent2" w:themeShade="BF"/>
        </w:rPr>
        <w:t>scheduling</w:t>
      </w:r>
      <w:r>
        <w:t>.  Swarm scheduling is relatively sophisticated and provides for distributing containers across hosts for fault tolerance, relocating containers on failure, accounting for container/hardware as well as container/container affinity.  Finally, Swarm can handle the deployment of applications that consist of multiple containers.</w:t>
      </w:r>
    </w:p>
    <w:p w:rsidR="00572E1D" w:rsidRDefault="001B4C96" w:rsidP="00572E1D">
      <w:pPr>
        <w:pStyle w:val="Heading1"/>
      </w:pPr>
      <w:r>
        <w:t xml:space="preserve">Creating a </w:t>
      </w:r>
      <w:r w:rsidR="00F12D4B">
        <w:t xml:space="preserve">Development </w:t>
      </w:r>
      <w:proofErr w:type="spellStart"/>
      <w:r w:rsidR="00CE3240">
        <w:t>neonCLUSTER</w:t>
      </w:r>
      <w:proofErr w:type="spellEnd"/>
    </w:p>
    <w:p w:rsidR="006E475A" w:rsidRDefault="002D4EE4" w:rsidP="00F12D4B">
      <w:r>
        <w:t>The first step in creating you cluster is to create the Hyper-V virtual machines that will act as the Docker host nodes.  A preconfigured VHDX file i</w:t>
      </w:r>
      <w:r w:rsidR="006E475A">
        <w:t>s available to make this easy and once you’ve created a cluster you’l</w:t>
      </w:r>
      <w:r w:rsidR="00B83220">
        <w:t xml:space="preserve">l rarely need to create another because Docker makes it easy to </w:t>
      </w:r>
      <w:r w:rsidR="00400F2F">
        <w:t xml:space="preserve">restore a cluster to its pristine state by simply removing all deployed containers. </w:t>
      </w:r>
    </w:p>
    <w:p w:rsidR="00F12D4B" w:rsidRDefault="002D4EE4" w:rsidP="00F12D4B">
      <w:r>
        <w:t>Follow these steps:</w:t>
      </w:r>
    </w:p>
    <w:p w:rsidR="002D4EE4" w:rsidRPr="002D4EE4" w:rsidRDefault="002D4EE4" w:rsidP="002D4EE4">
      <w:pPr>
        <w:pStyle w:val="ListParagraph"/>
        <w:numPr>
          <w:ilvl w:val="0"/>
          <w:numId w:val="2"/>
        </w:numPr>
        <w:rPr>
          <w:rStyle w:val="Hyperlink"/>
          <w:color w:val="auto"/>
          <w:u w:val="none"/>
        </w:rPr>
      </w:pPr>
      <w:r w:rsidRPr="002D4EE4">
        <w:rPr>
          <w:b/>
          <w:color w:val="C45911" w:themeColor="accent2" w:themeShade="BF"/>
        </w:rPr>
        <w:t>Download</w:t>
      </w:r>
      <w:r w:rsidRPr="002D4EE4">
        <w:rPr>
          <w:color w:val="C45911" w:themeColor="accent2" w:themeShade="BF"/>
        </w:rPr>
        <w:t xml:space="preserve"> </w:t>
      </w:r>
      <w:r w:rsidR="00FD3EEF">
        <w:t xml:space="preserve">and unzip </w:t>
      </w:r>
      <w:r>
        <w:t xml:space="preserve">the </w:t>
      </w:r>
      <w:r w:rsidR="00FD3EEF">
        <w:t xml:space="preserve">prepared cluster </w:t>
      </w:r>
      <w:r w:rsidR="00082D44">
        <w:t>host</w:t>
      </w:r>
      <w:r w:rsidR="00FD3EEF">
        <w:t xml:space="preserve"> image </w:t>
      </w:r>
      <w:r w:rsidRPr="002D4EE4">
        <w:rPr>
          <w:b/>
          <w:color w:val="C45911" w:themeColor="accent2" w:themeShade="BF"/>
        </w:rPr>
        <w:t>VHDX</w:t>
      </w:r>
      <w:r w:rsidRPr="002D4EE4">
        <w:rPr>
          <w:color w:val="C45911" w:themeColor="accent2" w:themeShade="BF"/>
        </w:rPr>
        <w:t xml:space="preserve"> </w:t>
      </w:r>
      <w:r>
        <w:t>file from:</w:t>
      </w:r>
      <w:r>
        <w:br/>
      </w:r>
      <w:r>
        <w:br/>
      </w:r>
      <w:hyperlink r:id="rId9" w:history="1">
        <w:r w:rsidR="00FD3EEF">
          <w:rPr>
            <w:rStyle w:val="Hyperlink"/>
          </w:rPr>
          <w:t>https://s3.amazonaws.com/neon-research/images/ubuntu-16.04-prep.vhdx.zip</w:t>
        </w:r>
      </w:hyperlink>
      <w:r>
        <w:rPr>
          <w:rStyle w:val="Hyperlink"/>
        </w:rPr>
        <w:br/>
      </w:r>
    </w:p>
    <w:p w:rsidR="002D4EE4" w:rsidRDefault="002D4EE4" w:rsidP="002D4EE4">
      <w:pPr>
        <w:pStyle w:val="ListParagraph"/>
        <w:numPr>
          <w:ilvl w:val="0"/>
          <w:numId w:val="2"/>
        </w:numPr>
        <w:rPr>
          <w:rStyle w:val="Hyperlink"/>
          <w:color w:val="auto"/>
          <w:u w:val="none"/>
        </w:rPr>
      </w:pPr>
      <w:r>
        <w:rPr>
          <w:rStyle w:val="Hyperlink"/>
          <w:color w:val="auto"/>
          <w:u w:val="none"/>
        </w:rPr>
        <w:t xml:space="preserve">Create a </w:t>
      </w:r>
      <w:r w:rsidRPr="002D4EE4">
        <w:rPr>
          <w:rStyle w:val="Hyperlink"/>
          <w:b/>
          <w:color w:val="C45911" w:themeColor="accent2" w:themeShade="BF"/>
          <w:u w:val="none"/>
        </w:rPr>
        <w:t>folder</w:t>
      </w:r>
      <w:r w:rsidRPr="002D4EE4">
        <w:rPr>
          <w:rStyle w:val="Hyperlink"/>
          <w:color w:val="C45911" w:themeColor="accent2" w:themeShade="BF"/>
          <w:u w:val="none"/>
        </w:rPr>
        <w:t xml:space="preserve"> </w:t>
      </w:r>
      <w:r>
        <w:rPr>
          <w:rStyle w:val="Hyperlink"/>
          <w:color w:val="auto"/>
          <w:u w:val="none"/>
        </w:rPr>
        <w:t xml:space="preserve">on one or more </w:t>
      </w:r>
      <w:r w:rsidRPr="002D4EE4">
        <w:rPr>
          <w:rStyle w:val="Hyperlink"/>
          <w:b/>
          <w:color w:val="C45911" w:themeColor="accent2" w:themeShade="BF"/>
          <w:u w:val="none"/>
        </w:rPr>
        <w:t>SSD</w:t>
      </w:r>
      <w:r w:rsidRPr="002D4EE4">
        <w:rPr>
          <w:rStyle w:val="Hyperlink"/>
          <w:color w:val="C45911" w:themeColor="accent2" w:themeShade="BF"/>
          <w:u w:val="none"/>
        </w:rPr>
        <w:t xml:space="preserve"> </w:t>
      </w:r>
      <w:r>
        <w:rPr>
          <w:rStyle w:val="Hyperlink"/>
          <w:color w:val="auto"/>
          <w:u w:val="none"/>
        </w:rPr>
        <w:t xml:space="preserve">drives to host your VM </w:t>
      </w:r>
      <w:r w:rsidRPr="00CC6E40">
        <w:rPr>
          <w:rStyle w:val="Hyperlink"/>
          <w:b/>
          <w:color w:val="C45911" w:themeColor="accent2" w:themeShade="BF"/>
          <w:u w:val="none"/>
        </w:rPr>
        <w:t>VHDX files</w:t>
      </w:r>
      <w:r>
        <w:rPr>
          <w:rStyle w:val="Hyperlink"/>
          <w:color w:val="auto"/>
          <w:u w:val="none"/>
        </w:rPr>
        <w:t>.</w:t>
      </w:r>
      <w:r>
        <w:rPr>
          <w:rStyle w:val="Hyperlink"/>
          <w:color w:val="auto"/>
          <w:u w:val="none"/>
        </w:rPr>
        <w:br/>
      </w:r>
      <w:r>
        <w:rPr>
          <w:rStyle w:val="Hyperlink"/>
          <w:color w:val="auto"/>
          <w:u w:val="none"/>
        </w:rPr>
        <w:br/>
        <w:t>Note: Although it is possible to host the virtual drives on spinning hard discs, it is not recommended.  Many Neon Research components assume that that are running on modern hardware with SSDs.</w:t>
      </w:r>
      <w:r>
        <w:rPr>
          <w:rStyle w:val="Hyperlink"/>
          <w:color w:val="auto"/>
          <w:u w:val="none"/>
        </w:rPr>
        <w:br/>
      </w:r>
    </w:p>
    <w:p w:rsidR="002D4EE4" w:rsidRDefault="00C218C5" w:rsidP="00DC3424">
      <w:pPr>
        <w:pStyle w:val="ListParagraph"/>
        <w:numPr>
          <w:ilvl w:val="0"/>
          <w:numId w:val="2"/>
        </w:numPr>
      </w:pPr>
      <w:r>
        <w:t xml:space="preserve">Decide how many management and </w:t>
      </w:r>
      <w:r w:rsidR="001953A2">
        <w:t>worker</w:t>
      </w:r>
      <w:r>
        <w:t xml:space="preserve"> nodes </w:t>
      </w:r>
      <w:r w:rsidR="00CC6E40">
        <w:t xml:space="preserve">your cluster will have.  </w:t>
      </w:r>
      <w:r w:rsidR="002C4449">
        <w:t xml:space="preserve">You must have at least one management node and at least one </w:t>
      </w:r>
      <w:r w:rsidR="001953A2">
        <w:t>worker</w:t>
      </w:r>
      <w:r w:rsidR="002C4449">
        <w:t xml:space="preserve"> node.  Management nodes host the cluster orchestration, monitoring, </w:t>
      </w:r>
      <w:r w:rsidR="00AF6DFC">
        <w:t>as well as the</w:t>
      </w:r>
      <w:r w:rsidR="002C4449">
        <w:t xml:space="preserve"> secrets vault.  For high availability, you may deploy three or five management nodes.</w:t>
      </w:r>
      <w:r w:rsidR="001A39B2">
        <w:t xml:space="preserve">  </w:t>
      </w:r>
      <w:r w:rsidR="001953A2">
        <w:t>Worker</w:t>
      </w:r>
      <w:r w:rsidR="001A39B2">
        <w:t xml:space="preserve"> nodes are where application containers will be deployed.  </w:t>
      </w:r>
      <w:r w:rsidR="0031667E">
        <w:t>Typically, your nodes will be</w:t>
      </w:r>
      <w:r w:rsidR="00CC6E40">
        <w:t xml:space="preserve"> named</w:t>
      </w:r>
      <w:r w:rsidR="00616C42">
        <w:t xml:space="preserve"> something like</w:t>
      </w:r>
      <w:r w:rsidR="0031667E">
        <w:t xml:space="preserve"> </w:t>
      </w:r>
      <w:r w:rsidR="0031667E" w:rsidRPr="005D57A8">
        <w:rPr>
          <w:b/>
          <w:color w:val="C45911" w:themeColor="accent2" w:themeShade="BF"/>
        </w:rPr>
        <w:t>manager-0</w:t>
      </w:r>
      <w:r w:rsidR="0031667E">
        <w:t xml:space="preserve">, </w:t>
      </w:r>
      <w:r w:rsidR="0031667E" w:rsidRPr="005D57A8">
        <w:rPr>
          <w:b/>
          <w:color w:val="C45911" w:themeColor="accent2" w:themeShade="BF"/>
        </w:rPr>
        <w:t>manager-</w:t>
      </w:r>
      <w:r w:rsidR="006A46B5" w:rsidRPr="005D57A8">
        <w:rPr>
          <w:b/>
          <w:color w:val="C45911" w:themeColor="accent2" w:themeShade="BF"/>
        </w:rPr>
        <w:t>1</w:t>
      </w:r>
      <w:r w:rsidR="006A46B5">
        <w:t>…</w:t>
      </w:r>
      <w:r w:rsidR="0031667E">
        <w:t xml:space="preserve"> and</w:t>
      </w:r>
      <w:r w:rsidR="00CC6E40">
        <w:t xml:space="preserve"> </w:t>
      </w:r>
      <w:r w:rsidR="00CC6E40" w:rsidRPr="003B6D11">
        <w:rPr>
          <w:b/>
          <w:color w:val="C45911" w:themeColor="accent2" w:themeShade="BF"/>
        </w:rPr>
        <w:t>node-</w:t>
      </w:r>
      <w:r w:rsidR="00A53114">
        <w:rPr>
          <w:b/>
          <w:color w:val="C45911" w:themeColor="accent2" w:themeShade="BF"/>
        </w:rPr>
        <w:t>0</w:t>
      </w:r>
      <w:r w:rsidR="00CC6E40">
        <w:t xml:space="preserve">, </w:t>
      </w:r>
      <w:r w:rsidR="00CC6E40" w:rsidRPr="003B6D11">
        <w:rPr>
          <w:b/>
          <w:color w:val="C45911" w:themeColor="accent2" w:themeShade="BF"/>
        </w:rPr>
        <w:t>node-</w:t>
      </w:r>
      <w:r w:rsidR="00A53114">
        <w:rPr>
          <w:b/>
          <w:color w:val="C45911" w:themeColor="accent2" w:themeShade="BF"/>
        </w:rPr>
        <w:t>1</w:t>
      </w:r>
      <w:r w:rsidR="006A46B5">
        <w:t>…</w:t>
      </w:r>
      <w:r w:rsidR="001E631B">
        <w:br/>
      </w:r>
      <w:r w:rsidR="001E631B">
        <w:br/>
      </w:r>
      <w:r w:rsidR="001E631B" w:rsidRPr="001E631B">
        <w:rPr>
          <w:b/>
          <w:color w:val="C45911" w:themeColor="accent2" w:themeShade="BF"/>
        </w:rPr>
        <w:lastRenderedPageBreak/>
        <w:t>Lill</w:t>
      </w:r>
      <w:r w:rsidR="001E631B">
        <w:t xml:space="preserve">: I have a 64GB RAM development machine with 2 1-TB SSD </w:t>
      </w:r>
      <w:r w:rsidR="00DB22BC">
        <w:t>drives and I typically create a</w:t>
      </w:r>
      <w:r w:rsidR="002F722C">
        <w:t xml:space="preserve"> Hyper-V hosted cluster with </w:t>
      </w:r>
      <w:r w:rsidR="002F722C" w:rsidRPr="002F722C">
        <w:rPr>
          <w:b/>
          <w:color w:val="C45911" w:themeColor="accent2" w:themeShade="BF"/>
        </w:rPr>
        <w:t>3 manager</w:t>
      </w:r>
      <w:r w:rsidR="002F722C" w:rsidRPr="002F722C">
        <w:rPr>
          <w:color w:val="C45911" w:themeColor="accent2" w:themeShade="BF"/>
        </w:rPr>
        <w:t xml:space="preserve"> </w:t>
      </w:r>
      <w:r w:rsidR="002F722C">
        <w:t>and</w:t>
      </w:r>
      <w:r w:rsidR="001E631B">
        <w:t xml:space="preserve"> </w:t>
      </w:r>
      <w:r w:rsidR="00DB22BC">
        <w:rPr>
          <w:b/>
          <w:color w:val="C45911" w:themeColor="accent2" w:themeShade="BF"/>
        </w:rPr>
        <w:t>10</w:t>
      </w:r>
      <w:r w:rsidR="002F722C">
        <w:rPr>
          <w:b/>
          <w:color w:val="C45911" w:themeColor="accent2" w:themeShade="BF"/>
        </w:rPr>
        <w:t xml:space="preserve"> </w:t>
      </w:r>
      <w:r w:rsidR="001953A2">
        <w:rPr>
          <w:b/>
          <w:color w:val="C45911" w:themeColor="accent2" w:themeShade="BF"/>
        </w:rPr>
        <w:t>worker</w:t>
      </w:r>
      <w:r w:rsidR="00B20EB7">
        <w:t xml:space="preserve"> nodes.</w:t>
      </w:r>
      <w:r w:rsidR="00CC6E40">
        <w:br/>
      </w:r>
    </w:p>
    <w:p w:rsidR="00CC6E40" w:rsidRDefault="003B6D11" w:rsidP="002D4EE4">
      <w:pPr>
        <w:pStyle w:val="ListParagraph"/>
        <w:numPr>
          <w:ilvl w:val="0"/>
          <w:numId w:val="2"/>
        </w:numPr>
      </w:pPr>
      <w:r w:rsidRPr="003B6D11">
        <w:rPr>
          <w:b/>
          <w:color w:val="C45911" w:themeColor="accent2" w:themeShade="BF"/>
        </w:rPr>
        <w:t xml:space="preserve">Copy </w:t>
      </w:r>
      <w:r w:rsidRPr="003B6D11">
        <w:t>the</w:t>
      </w:r>
      <w:r w:rsidRPr="003B6D11">
        <w:rPr>
          <w:b/>
        </w:rPr>
        <w:t xml:space="preserve"> </w:t>
      </w:r>
      <w:r w:rsidRPr="003B6D11">
        <w:rPr>
          <w:b/>
          <w:color w:val="C45911" w:themeColor="accent2" w:themeShade="BF"/>
        </w:rPr>
        <w:t>VHDX</w:t>
      </w:r>
      <w:r w:rsidRPr="003B6D11">
        <w:rPr>
          <w:color w:val="C45911" w:themeColor="accent2" w:themeShade="BF"/>
        </w:rPr>
        <w:t xml:space="preserve"> </w:t>
      </w:r>
      <w:r>
        <w:t>you downloaded in the new folder for each node and rename it</w:t>
      </w:r>
      <w:r w:rsidR="00D76664">
        <w:t xml:space="preserve"> manager-# or</w:t>
      </w:r>
      <w:r>
        <w:t xml:space="preserve"> </w:t>
      </w:r>
      <w:r w:rsidRPr="003B6D11">
        <w:rPr>
          <w:b/>
          <w:color w:val="C45911" w:themeColor="accent2" w:themeShade="BF"/>
        </w:rPr>
        <w:t>node-</w:t>
      </w:r>
      <w:r>
        <w:rPr>
          <w:b/>
          <w:color w:val="C45911" w:themeColor="accent2" w:themeShade="BF"/>
        </w:rPr>
        <w:t>#</w:t>
      </w:r>
      <w:r w:rsidRPr="003B6D11">
        <w:rPr>
          <w:b/>
          <w:color w:val="C45911" w:themeColor="accent2" w:themeShade="BF"/>
        </w:rPr>
        <w:t>.</w:t>
      </w:r>
      <w:proofErr w:type="spellStart"/>
      <w:r w:rsidRPr="003B6D11">
        <w:rPr>
          <w:b/>
          <w:color w:val="C45911" w:themeColor="accent2" w:themeShade="BF"/>
        </w:rPr>
        <w:t>vhdx</w:t>
      </w:r>
      <w:proofErr w:type="spellEnd"/>
      <w:r w:rsidR="00D76664">
        <w:t xml:space="preserve"> (based on your naming scheme).</w:t>
      </w:r>
      <w:r>
        <w:br/>
      </w:r>
    </w:p>
    <w:p w:rsidR="003B6D11" w:rsidRDefault="009F63D1" w:rsidP="002D4EE4">
      <w:pPr>
        <w:pStyle w:val="ListParagraph"/>
        <w:numPr>
          <w:ilvl w:val="0"/>
          <w:numId w:val="2"/>
        </w:numPr>
      </w:pPr>
      <w:r>
        <w:t xml:space="preserve">Using the Hyper-V Manager, create a </w:t>
      </w:r>
      <w:r w:rsidRPr="009F63D1">
        <w:rPr>
          <w:b/>
          <w:color w:val="C45911" w:themeColor="accent2" w:themeShade="BF"/>
        </w:rPr>
        <w:t>VM</w:t>
      </w:r>
      <w:r w:rsidRPr="009F63D1">
        <w:rPr>
          <w:color w:val="C45911" w:themeColor="accent2" w:themeShade="BF"/>
        </w:rPr>
        <w:t xml:space="preserve"> </w:t>
      </w:r>
      <w:r>
        <w:t xml:space="preserve">for </w:t>
      </w:r>
      <w:r w:rsidRPr="009F63D1">
        <w:rPr>
          <w:b/>
          <w:color w:val="C45911" w:themeColor="accent2" w:themeShade="BF"/>
        </w:rPr>
        <w:t>each node</w:t>
      </w:r>
      <w:r>
        <w:t>:</w:t>
      </w:r>
      <w:r>
        <w:br/>
      </w:r>
    </w:p>
    <w:p w:rsidR="009F63D1" w:rsidRPr="00F76E2E" w:rsidRDefault="009F63D1" w:rsidP="009F63D1">
      <w:pPr>
        <w:pStyle w:val="ListParagraph"/>
        <w:numPr>
          <w:ilvl w:val="1"/>
          <w:numId w:val="2"/>
        </w:numPr>
        <w:rPr>
          <w:b/>
        </w:rPr>
      </w:pPr>
      <w:r w:rsidRPr="00F76E2E">
        <w:rPr>
          <w:b/>
          <w:color w:val="C45911" w:themeColor="accent2" w:themeShade="BF"/>
        </w:rPr>
        <w:t>Generation 1</w:t>
      </w:r>
      <w:r w:rsidR="009962C5" w:rsidRPr="00F76E2E">
        <w:rPr>
          <w:b/>
        </w:rPr>
        <w:br/>
      </w:r>
    </w:p>
    <w:p w:rsidR="009F63D1" w:rsidRDefault="00A1192F" w:rsidP="009F63D1">
      <w:pPr>
        <w:pStyle w:val="ListParagraph"/>
        <w:numPr>
          <w:ilvl w:val="1"/>
          <w:numId w:val="2"/>
        </w:numPr>
      </w:pPr>
      <w:r>
        <w:rPr>
          <w:b/>
          <w:color w:val="C45911" w:themeColor="accent2" w:themeShade="BF"/>
        </w:rPr>
        <w:t>Manager Node</w:t>
      </w:r>
      <w:r>
        <w:t>:</w:t>
      </w:r>
      <w:r>
        <w:tab/>
      </w:r>
      <w:r>
        <w:tab/>
      </w:r>
      <w:r>
        <w:rPr>
          <w:b/>
          <w:color w:val="C45911" w:themeColor="accent2" w:themeShade="BF"/>
        </w:rPr>
        <w:t>4096MB</w:t>
      </w:r>
      <w:r>
        <w:rPr>
          <w:color w:val="C45911" w:themeColor="accent2" w:themeShade="BF"/>
        </w:rPr>
        <w:t xml:space="preserve"> </w:t>
      </w:r>
      <w:r>
        <w:t>RAM</w:t>
      </w:r>
      <w:r>
        <w:br/>
      </w:r>
      <w:r>
        <w:rPr>
          <w:b/>
          <w:color w:val="C45911" w:themeColor="accent2" w:themeShade="BF"/>
        </w:rPr>
        <w:t>Worker Node</w:t>
      </w:r>
      <w:r>
        <w:t>:</w:t>
      </w:r>
      <w:r>
        <w:tab/>
      </w:r>
      <w:r>
        <w:tab/>
      </w:r>
      <w:r>
        <w:rPr>
          <w:b/>
          <w:color w:val="C45911" w:themeColor="accent2" w:themeShade="BF"/>
        </w:rPr>
        <w:t>4096MB</w:t>
      </w:r>
      <w:r>
        <w:rPr>
          <w:color w:val="C45911" w:themeColor="accent2" w:themeShade="BF"/>
        </w:rPr>
        <w:t xml:space="preserve"> </w:t>
      </w:r>
      <w:r>
        <w:t>RAM</w:t>
      </w:r>
      <w:r>
        <w:br/>
      </w:r>
      <w:r>
        <w:br/>
        <w:t>Note: I have dynamic memory enabled for these with the range set to 2048MB-4096MB.</w:t>
      </w:r>
      <w:r w:rsidR="009962C5">
        <w:br/>
      </w:r>
    </w:p>
    <w:p w:rsidR="009F63D1" w:rsidRDefault="009F63D1" w:rsidP="009F63D1">
      <w:pPr>
        <w:pStyle w:val="ListParagraph"/>
        <w:numPr>
          <w:ilvl w:val="1"/>
          <w:numId w:val="2"/>
        </w:numPr>
      </w:pPr>
      <w:r w:rsidRPr="00F76E2E">
        <w:rPr>
          <w:b/>
          <w:color w:val="C45911" w:themeColor="accent2" w:themeShade="BF"/>
        </w:rPr>
        <w:t>4 virtual processors</w:t>
      </w:r>
      <w:r w:rsidR="00CE0F42">
        <w:br/>
      </w:r>
      <w:r w:rsidR="00CE0F42">
        <w:br/>
        <w:t>Note: The admin credentials</w:t>
      </w:r>
      <w:r w:rsidR="00BD370E">
        <w:rPr>
          <w:rStyle w:val="FootnoteReference"/>
        </w:rPr>
        <w:footnoteReference w:id="1"/>
      </w:r>
      <w:r w:rsidR="00CE0F42">
        <w:t xml:space="preserve"> for these nodes </w:t>
      </w:r>
      <w:r w:rsidR="002E0521">
        <w:t>will be</w:t>
      </w:r>
      <w:r w:rsidR="00CE0F42">
        <w:t xml:space="preserve"> </w:t>
      </w:r>
      <w:r w:rsidR="00CE0F42" w:rsidRPr="00CE0F42">
        <w:rPr>
          <w:b/>
          <w:color w:val="C45911" w:themeColor="accent2" w:themeShade="BF"/>
        </w:rPr>
        <w:t>spot</w:t>
      </w:r>
      <w:r w:rsidR="00CE0F42">
        <w:t xml:space="preserve">: </w:t>
      </w:r>
      <w:proofErr w:type="spellStart"/>
      <w:r w:rsidR="00CE0F42" w:rsidRPr="00CE0F42">
        <w:rPr>
          <w:b/>
          <w:color w:val="C45911" w:themeColor="accent2" w:themeShade="BF"/>
        </w:rPr>
        <w:t>WagTheDog</w:t>
      </w:r>
      <w:proofErr w:type="spellEnd"/>
      <w:r w:rsidR="00CE0F42" w:rsidRPr="00CE0F42">
        <w:rPr>
          <w:b/>
          <w:color w:val="C45911" w:themeColor="accent2" w:themeShade="BF"/>
        </w:rPr>
        <w:t>!</w:t>
      </w:r>
    </w:p>
    <w:p w:rsidR="009F63D1" w:rsidRDefault="009F63D1" w:rsidP="009F63D1">
      <w:pPr>
        <w:pStyle w:val="ListParagraph"/>
        <w:ind w:left="1440"/>
      </w:pPr>
    </w:p>
    <w:p w:rsidR="00EE2680" w:rsidRDefault="00CE0F42" w:rsidP="006310A6">
      <w:pPr>
        <w:pStyle w:val="ListParagraph"/>
        <w:numPr>
          <w:ilvl w:val="0"/>
          <w:numId w:val="2"/>
        </w:numPr>
      </w:pPr>
      <w:r>
        <w:t xml:space="preserve">Assign a local </w:t>
      </w:r>
      <w:r w:rsidRPr="00CE0F42">
        <w:rPr>
          <w:b/>
          <w:color w:val="C45911" w:themeColor="accent2" w:themeShade="BF"/>
        </w:rPr>
        <w:t>static IP</w:t>
      </w:r>
      <w:r w:rsidRPr="00CE0F42">
        <w:rPr>
          <w:color w:val="C45911" w:themeColor="accent2" w:themeShade="BF"/>
        </w:rPr>
        <w:t xml:space="preserve"> </w:t>
      </w:r>
      <w:r>
        <w:t xml:space="preserve">address to each node.  There are a couple ways to do this: manually editing the </w:t>
      </w:r>
      <w:r w:rsidRPr="00CE0F42">
        <w:rPr>
          <w:b/>
          <w:color w:val="C45911" w:themeColor="accent2" w:themeShade="BF"/>
        </w:rPr>
        <w:t>/</w:t>
      </w:r>
      <w:proofErr w:type="spellStart"/>
      <w:r w:rsidRPr="00CE0F42">
        <w:rPr>
          <w:b/>
          <w:color w:val="C45911" w:themeColor="accent2" w:themeShade="BF"/>
        </w:rPr>
        <w:t>etc</w:t>
      </w:r>
      <w:proofErr w:type="spellEnd"/>
      <w:r w:rsidRPr="00CE0F42">
        <w:rPr>
          <w:b/>
          <w:color w:val="C45911" w:themeColor="accent2" w:themeShade="BF"/>
        </w:rPr>
        <w:t>/network/interfaces</w:t>
      </w:r>
      <w:r w:rsidRPr="00CE0F42">
        <w:rPr>
          <w:color w:val="C45911" w:themeColor="accent2" w:themeShade="BF"/>
        </w:rPr>
        <w:t xml:space="preserve"> </w:t>
      </w:r>
      <w:r>
        <w:t>file on each VM</w:t>
      </w:r>
      <w:r w:rsidR="00446620">
        <w:t xml:space="preserve"> as described </w:t>
      </w:r>
      <w:hyperlink r:id="rId10" w:history="1">
        <w:r w:rsidR="00446620" w:rsidRPr="00446620">
          <w:rPr>
            <w:rStyle w:val="Hyperlink"/>
          </w:rPr>
          <w:t>here</w:t>
        </w:r>
      </w:hyperlink>
      <w:r>
        <w:t xml:space="preserve"> or configuring </w:t>
      </w:r>
      <w:r w:rsidRPr="00652D1C">
        <w:rPr>
          <w:b/>
          <w:color w:val="C45911" w:themeColor="accent2" w:themeShade="BF"/>
        </w:rPr>
        <w:t>DHCP</w:t>
      </w:r>
      <w:r w:rsidRPr="00652D1C">
        <w:rPr>
          <w:color w:val="C45911" w:themeColor="accent2" w:themeShade="BF"/>
        </w:rPr>
        <w:t xml:space="preserve"> </w:t>
      </w:r>
      <w:r>
        <w:t>on your router.</w:t>
      </w:r>
      <w:r w:rsidR="00EE2680">
        <w:br/>
      </w:r>
      <w:r w:rsidR="00EE2680">
        <w:br/>
      </w:r>
      <w:r w:rsidR="00955367" w:rsidRPr="00724D2B">
        <w:rPr>
          <w:b/>
          <w:color w:val="C45911" w:themeColor="accent2" w:themeShade="BF"/>
        </w:rPr>
        <w:t>Lill</w:t>
      </w:r>
      <w:r w:rsidR="00955367">
        <w:t>: I typically configure DHCP by logging into my router, starting and log</w:t>
      </w:r>
      <w:r w:rsidR="003923CF">
        <w:t xml:space="preserve">ging into each VM one at a time, </w:t>
      </w:r>
      <w:r w:rsidR="00955367">
        <w:t xml:space="preserve">using the </w:t>
      </w:r>
      <w:proofErr w:type="spellStart"/>
      <w:r w:rsidR="00955367" w:rsidRPr="00E64B02">
        <w:rPr>
          <w:rFonts w:ascii="Courier New" w:hAnsi="Courier New" w:cs="Courier New"/>
          <w:color w:val="538135" w:themeColor="accent6" w:themeShade="BF"/>
          <w:sz w:val="18"/>
          <w:szCs w:val="18"/>
        </w:rPr>
        <w:t>ifconfig</w:t>
      </w:r>
      <w:proofErr w:type="spellEnd"/>
      <w:r w:rsidR="00955367" w:rsidRPr="00955367">
        <w:rPr>
          <w:color w:val="538135" w:themeColor="accent6" w:themeShade="BF"/>
        </w:rPr>
        <w:t xml:space="preserve"> </w:t>
      </w:r>
      <w:r w:rsidR="00955367">
        <w:t>command to discover the MAC address I</w:t>
      </w:r>
      <w:r w:rsidR="0041783F">
        <w:t>’ll</w:t>
      </w:r>
      <w:r w:rsidR="00955367">
        <w:t xml:space="preserve"> </w:t>
      </w:r>
      <w:r w:rsidR="0041783F">
        <w:t xml:space="preserve">need to configure </w:t>
      </w:r>
      <w:r w:rsidR="001E1102">
        <w:t xml:space="preserve">the router </w:t>
      </w:r>
      <w:r w:rsidR="0041783F">
        <w:t>to</w:t>
      </w:r>
      <w:r w:rsidR="001E1102">
        <w:t xml:space="preserve"> reserve an IP for each node.</w:t>
      </w:r>
      <w:r w:rsidR="00C92C79">
        <w:br/>
      </w:r>
      <w:r w:rsidR="00C92C79">
        <w:br/>
        <w:t>Note: For ease</w:t>
      </w:r>
      <w:r w:rsidR="00AF717F">
        <w:t xml:space="preserve"> of</w:t>
      </w:r>
      <w:r w:rsidR="00C92C79">
        <w:t xml:space="preserve"> use, assign IPs to the nodes in an easy to remember sequential range.</w:t>
      </w:r>
      <w:r w:rsidR="006310A6">
        <w:br/>
      </w:r>
      <w:r w:rsidR="006310A6">
        <w:br/>
      </w:r>
      <w:r w:rsidR="006310A6" w:rsidRPr="000E0134">
        <w:rPr>
          <w:b/>
          <w:color w:val="C45911" w:themeColor="accent2" w:themeShade="BF"/>
        </w:rPr>
        <w:t>Hint</w:t>
      </w:r>
      <w:r w:rsidR="006310A6">
        <w:t xml:space="preserve">: </w:t>
      </w:r>
      <w:r w:rsidR="00E85C92">
        <w:t>To</w:t>
      </w:r>
      <w:r w:rsidR="002D1694">
        <w:t xml:space="preserve"> </w:t>
      </w:r>
      <w:r w:rsidR="00E85C92">
        <w:t>update</w:t>
      </w:r>
      <w:r w:rsidR="002D1694">
        <w:t xml:space="preserve"> </w:t>
      </w:r>
      <w:r w:rsidR="006310A6">
        <w:t>a Linux machine’s IP address</w:t>
      </w:r>
      <w:r w:rsidR="00E85C92">
        <w:t xml:space="preserve"> after configuring DHCP, run</w:t>
      </w:r>
      <w:r w:rsidR="006310A6">
        <w:t>:</w:t>
      </w:r>
      <w:r w:rsidR="006310A6">
        <w:br/>
      </w:r>
      <w:r w:rsidR="006310A6">
        <w:br/>
      </w:r>
      <w:proofErr w:type="spellStart"/>
      <w:r w:rsidR="006310A6" w:rsidRPr="000E0134">
        <w:rPr>
          <w:rFonts w:ascii="Courier New" w:hAnsi="Courier New" w:cs="Courier New"/>
          <w:color w:val="538135" w:themeColor="accent6" w:themeShade="BF"/>
          <w:sz w:val="18"/>
          <w:szCs w:val="18"/>
        </w:rPr>
        <w:t>dhclient</w:t>
      </w:r>
      <w:proofErr w:type="spellEnd"/>
      <w:r w:rsidR="006310A6" w:rsidRPr="000E0134">
        <w:rPr>
          <w:rFonts w:ascii="Courier New" w:hAnsi="Courier New" w:cs="Courier New"/>
          <w:color w:val="538135" w:themeColor="accent6" w:themeShade="BF"/>
          <w:sz w:val="18"/>
          <w:szCs w:val="18"/>
        </w:rPr>
        <w:t xml:space="preserve"> -r</w:t>
      </w:r>
      <w:r w:rsidR="006310A6" w:rsidRPr="000E0134">
        <w:rPr>
          <w:rFonts w:ascii="Courier New" w:hAnsi="Courier New" w:cs="Courier New"/>
          <w:color w:val="538135" w:themeColor="accent6" w:themeShade="BF"/>
          <w:sz w:val="18"/>
          <w:szCs w:val="18"/>
        </w:rPr>
        <w:br/>
      </w:r>
      <w:proofErr w:type="spellStart"/>
      <w:r w:rsidR="006310A6" w:rsidRPr="000E0134">
        <w:rPr>
          <w:rFonts w:ascii="Courier New" w:hAnsi="Courier New" w:cs="Courier New"/>
          <w:color w:val="538135" w:themeColor="accent6" w:themeShade="BF"/>
          <w:sz w:val="18"/>
          <w:szCs w:val="18"/>
        </w:rPr>
        <w:t>rm</w:t>
      </w:r>
      <w:proofErr w:type="spellEnd"/>
      <w:r w:rsidR="006310A6" w:rsidRPr="000E0134">
        <w:rPr>
          <w:rFonts w:ascii="Courier New" w:hAnsi="Courier New" w:cs="Courier New"/>
          <w:color w:val="538135" w:themeColor="accent6" w:themeShade="BF"/>
          <w:sz w:val="18"/>
          <w:szCs w:val="18"/>
        </w:rPr>
        <w:t xml:space="preserve"> /</w:t>
      </w:r>
      <w:proofErr w:type="spellStart"/>
      <w:r w:rsidR="006310A6" w:rsidRPr="000E0134">
        <w:rPr>
          <w:rFonts w:ascii="Courier New" w:hAnsi="Courier New" w:cs="Courier New"/>
          <w:color w:val="538135" w:themeColor="accent6" w:themeShade="BF"/>
          <w:sz w:val="18"/>
          <w:szCs w:val="18"/>
        </w:rPr>
        <w:t>var</w:t>
      </w:r>
      <w:proofErr w:type="spellEnd"/>
      <w:r w:rsidR="006310A6" w:rsidRPr="000E0134">
        <w:rPr>
          <w:rFonts w:ascii="Courier New" w:hAnsi="Courier New" w:cs="Courier New"/>
          <w:color w:val="538135" w:themeColor="accent6" w:themeShade="BF"/>
          <w:sz w:val="18"/>
          <w:szCs w:val="18"/>
        </w:rPr>
        <w:t>/lib/</w:t>
      </w:r>
      <w:proofErr w:type="spellStart"/>
      <w:r w:rsidR="006310A6" w:rsidRPr="000E0134">
        <w:rPr>
          <w:rFonts w:ascii="Courier New" w:hAnsi="Courier New" w:cs="Courier New"/>
          <w:color w:val="538135" w:themeColor="accent6" w:themeShade="BF"/>
          <w:sz w:val="18"/>
          <w:szCs w:val="18"/>
        </w:rPr>
        <w:t>dhcp</w:t>
      </w:r>
      <w:proofErr w:type="spellEnd"/>
      <w:r w:rsidR="006310A6" w:rsidRPr="000E0134">
        <w:rPr>
          <w:rFonts w:ascii="Courier New" w:hAnsi="Courier New" w:cs="Courier New"/>
          <w:color w:val="538135" w:themeColor="accent6" w:themeShade="BF"/>
          <w:sz w:val="18"/>
          <w:szCs w:val="18"/>
        </w:rPr>
        <w:t>/*.leases</w:t>
      </w:r>
      <w:r w:rsidR="006310A6" w:rsidRPr="000E0134">
        <w:rPr>
          <w:rFonts w:ascii="Courier New" w:hAnsi="Courier New" w:cs="Courier New"/>
          <w:color w:val="538135" w:themeColor="accent6" w:themeShade="BF"/>
          <w:sz w:val="18"/>
          <w:szCs w:val="18"/>
        </w:rPr>
        <w:br/>
      </w:r>
      <w:proofErr w:type="spellStart"/>
      <w:r w:rsidR="006310A6" w:rsidRPr="000E0134">
        <w:rPr>
          <w:rFonts w:ascii="Courier New" w:hAnsi="Courier New" w:cs="Courier New"/>
          <w:color w:val="538135" w:themeColor="accent6" w:themeShade="BF"/>
          <w:sz w:val="18"/>
          <w:szCs w:val="18"/>
        </w:rPr>
        <w:t>dhclient</w:t>
      </w:r>
      <w:proofErr w:type="spellEnd"/>
      <w:r w:rsidR="00EE2680">
        <w:br/>
      </w:r>
    </w:p>
    <w:p w:rsidR="00EE2680" w:rsidRDefault="00EE2680" w:rsidP="00DD0BBD">
      <w:pPr>
        <w:pStyle w:val="ListParagraph"/>
        <w:numPr>
          <w:ilvl w:val="0"/>
          <w:numId w:val="2"/>
        </w:numPr>
      </w:pPr>
      <w:r w:rsidRPr="00DD0BBD">
        <w:rPr>
          <w:b/>
          <w:color w:val="C45911" w:themeColor="accent2" w:themeShade="BF"/>
        </w:rPr>
        <w:t>Restart all VMs</w:t>
      </w:r>
      <w:r w:rsidRPr="00DD0BBD">
        <w:rPr>
          <w:color w:val="C45911" w:themeColor="accent2" w:themeShade="BF"/>
        </w:rPr>
        <w:t xml:space="preserve"> </w:t>
      </w:r>
      <w:r>
        <w:t>so they’</w:t>
      </w:r>
      <w:r w:rsidR="00DD0BBD">
        <w:t>ll pick up their new IPs.</w:t>
      </w:r>
      <w:r w:rsidR="00DD0BBD">
        <w:br/>
      </w:r>
    </w:p>
    <w:p w:rsidR="009C1E72" w:rsidRPr="00034273" w:rsidRDefault="009C1E72" w:rsidP="00DD0BBD">
      <w:pPr>
        <w:pStyle w:val="ListParagraph"/>
        <w:numPr>
          <w:ilvl w:val="0"/>
          <w:numId w:val="2"/>
        </w:numPr>
        <w:rPr>
          <w:sz w:val="18"/>
          <w:szCs w:val="18"/>
        </w:rPr>
      </w:pPr>
      <w:r>
        <w:t xml:space="preserve">Optional: If you manage a DNS domain, consider defining </w:t>
      </w:r>
      <w:r w:rsidRPr="0056208F">
        <w:rPr>
          <w:b/>
          <w:color w:val="C45911" w:themeColor="accent2" w:themeShade="BF"/>
        </w:rPr>
        <w:t>A records</w:t>
      </w:r>
      <w:r w:rsidRPr="0056208F">
        <w:rPr>
          <w:color w:val="C45911" w:themeColor="accent2" w:themeShade="BF"/>
        </w:rPr>
        <w:t xml:space="preserve"> </w:t>
      </w:r>
      <w:r>
        <w:t>for each local node</w:t>
      </w:r>
      <w:r w:rsidR="00FE054E">
        <w:t xml:space="preserve"> so you can refer to the hosts </w:t>
      </w:r>
      <w:r w:rsidR="00292698">
        <w:t>via host name</w:t>
      </w:r>
      <w:r>
        <w:t>, e.g.</w:t>
      </w:r>
      <w:r>
        <w:br/>
      </w:r>
      <w:r>
        <w:br/>
      </w:r>
      <w:r w:rsidR="00CD15E3">
        <w:rPr>
          <w:rFonts w:ascii="Courier New" w:hAnsi="Courier New" w:cs="Courier New"/>
          <w:color w:val="538135" w:themeColor="accent6" w:themeShade="BF"/>
          <w:sz w:val="18"/>
          <w:szCs w:val="18"/>
        </w:rPr>
        <w:t>manage</w:t>
      </w:r>
      <w:r w:rsidR="00CD15E3" w:rsidRPr="00034273">
        <w:rPr>
          <w:rFonts w:ascii="Courier New" w:hAnsi="Courier New" w:cs="Courier New"/>
          <w:color w:val="538135" w:themeColor="accent6" w:themeShade="BF"/>
          <w:sz w:val="18"/>
          <w:szCs w:val="18"/>
        </w:rPr>
        <w:t>-0.lilltek.net.</w:t>
      </w:r>
      <w:r w:rsidR="00CD15E3" w:rsidRPr="00034273">
        <w:rPr>
          <w:rFonts w:ascii="Courier New" w:hAnsi="Courier New" w:cs="Courier New"/>
          <w:color w:val="538135" w:themeColor="accent6" w:themeShade="BF"/>
          <w:sz w:val="18"/>
          <w:szCs w:val="18"/>
        </w:rPr>
        <w:tab/>
        <w:t>IN</w:t>
      </w:r>
      <w:r w:rsidR="00CD15E3" w:rsidRPr="00034273">
        <w:rPr>
          <w:rFonts w:ascii="Courier New" w:hAnsi="Courier New" w:cs="Courier New"/>
          <w:color w:val="538135" w:themeColor="accent6" w:themeShade="BF"/>
          <w:sz w:val="18"/>
          <w:szCs w:val="18"/>
        </w:rPr>
        <w:tab/>
        <w:t>A</w:t>
      </w:r>
      <w:r w:rsidR="00CD15E3" w:rsidRPr="00034273">
        <w:rPr>
          <w:rFonts w:ascii="Courier New" w:hAnsi="Courier New" w:cs="Courier New"/>
          <w:color w:val="538135" w:themeColor="accent6" w:themeShade="BF"/>
          <w:sz w:val="18"/>
          <w:szCs w:val="18"/>
        </w:rPr>
        <w:tab/>
        <w:t>10.0</w:t>
      </w:r>
      <w:r w:rsidR="00301DAC">
        <w:rPr>
          <w:rFonts w:ascii="Courier New" w:hAnsi="Courier New" w:cs="Courier New"/>
          <w:color w:val="538135" w:themeColor="accent6" w:themeShade="BF"/>
          <w:sz w:val="18"/>
          <w:szCs w:val="18"/>
        </w:rPr>
        <w:t>.</w:t>
      </w:r>
      <w:r w:rsidR="00901AD6">
        <w:rPr>
          <w:rFonts w:ascii="Courier New" w:hAnsi="Courier New" w:cs="Courier New"/>
          <w:color w:val="538135" w:themeColor="accent6" w:themeShade="BF"/>
          <w:sz w:val="18"/>
          <w:szCs w:val="18"/>
        </w:rPr>
        <w:t>1</w:t>
      </w:r>
      <w:r w:rsidR="00CD15E3" w:rsidRPr="00034273">
        <w:rPr>
          <w:rFonts w:ascii="Courier New" w:hAnsi="Courier New" w:cs="Courier New"/>
          <w:color w:val="538135" w:themeColor="accent6" w:themeShade="BF"/>
          <w:sz w:val="18"/>
          <w:szCs w:val="18"/>
        </w:rPr>
        <w:t>.</w:t>
      </w:r>
      <w:r w:rsidR="00301DAC">
        <w:rPr>
          <w:rFonts w:ascii="Courier New" w:hAnsi="Courier New" w:cs="Courier New"/>
          <w:color w:val="538135" w:themeColor="accent6" w:themeShade="BF"/>
          <w:sz w:val="18"/>
          <w:szCs w:val="18"/>
        </w:rPr>
        <w:t xml:space="preserve">30 </w:t>
      </w:r>
      <w:r w:rsidR="00CD15E3">
        <w:rPr>
          <w:rFonts w:ascii="Courier New" w:hAnsi="Courier New" w:cs="Courier New"/>
          <w:color w:val="538135" w:themeColor="accent6" w:themeShade="BF"/>
          <w:sz w:val="18"/>
          <w:szCs w:val="18"/>
        </w:rPr>
        <w:br/>
        <w:t>manage</w:t>
      </w:r>
      <w:r w:rsidR="00CD15E3" w:rsidRPr="00034273">
        <w:rPr>
          <w:rFonts w:ascii="Courier New" w:hAnsi="Courier New" w:cs="Courier New"/>
          <w:color w:val="538135" w:themeColor="accent6" w:themeShade="BF"/>
          <w:sz w:val="18"/>
          <w:szCs w:val="18"/>
        </w:rPr>
        <w:t>-</w:t>
      </w:r>
      <w:r w:rsidR="00CD15E3">
        <w:rPr>
          <w:rFonts w:ascii="Courier New" w:hAnsi="Courier New" w:cs="Courier New"/>
          <w:color w:val="538135" w:themeColor="accent6" w:themeShade="BF"/>
          <w:sz w:val="18"/>
          <w:szCs w:val="18"/>
        </w:rPr>
        <w:t>1</w:t>
      </w:r>
      <w:r w:rsidR="00CD15E3" w:rsidRPr="00034273">
        <w:rPr>
          <w:rFonts w:ascii="Courier New" w:hAnsi="Courier New" w:cs="Courier New"/>
          <w:color w:val="538135" w:themeColor="accent6" w:themeShade="BF"/>
          <w:sz w:val="18"/>
          <w:szCs w:val="18"/>
        </w:rPr>
        <w:t>.lilltek.net.</w:t>
      </w:r>
      <w:r w:rsidR="00CD15E3" w:rsidRPr="00034273">
        <w:rPr>
          <w:rFonts w:ascii="Courier New" w:hAnsi="Courier New" w:cs="Courier New"/>
          <w:color w:val="538135" w:themeColor="accent6" w:themeShade="BF"/>
          <w:sz w:val="18"/>
          <w:szCs w:val="18"/>
        </w:rPr>
        <w:tab/>
        <w:t>IN</w:t>
      </w:r>
      <w:r w:rsidR="00CD15E3" w:rsidRPr="00034273">
        <w:rPr>
          <w:rFonts w:ascii="Courier New" w:hAnsi="Courier New" w:cs="Courier New"/>
          <w:color w:val="538135" w:themeColor="accent6" w:themeShade="BF"/>
          <w:sz w:val="18"/>
          <w:szCs w:val="18"/>
        </w:rPr>
        <w:tab/>
        <w:t>A</w:t>
      </w:r>
      <w:r w:rsidR="00CD15E3" w:rsidRPr="00034273">
        <w:rPr>
          <w:rFonts w:ascii="Courier New" w:hAnsi="Courier New" w:cs="Courier New"/>
          <w:color w:val="538135" w:themeColor="accent6" w:themeShade="BF"/>
          <w:sz w:val="18"/>
          <w:szCs w:val="18"/>
        </w:rPr>
        <w:tab/>
        <w:t>10.0.</w:t>
      </w:r>
      <w:r w:rsidR="00901AD6">
        <w:rPr>
          <w:rFonts w:ascii="Courier New" w:hAnsi="Courier New" w:cs="Courier New"/>
          <w:color w:val="538135" w:themeColor="accent6" w:themeShade="BF"/>
          <w:sz w:val="18"/>
          <w:szCs w:val="18"/>
        </w:rPr>
        <w:t>1</w:t>
      </w:r>
      <w:r w:rsidR="00301DAC">
        <w:rPr>
          <w:rFonts w:ascii="Courier New" w:hAnsi="Courier New" w:cs="Courier New"/>
          <w:color w:val="538135" w:themeColor="accent6" w:themeShade="BF"/>
          <w:sz w:val="18"/>
          <w:szCs w:val="18"/>
        </w:rPr>
        <w:t>.31</w:t>
      </w:r>
      <w:r w:rsidR="00CD15E3">
        <w:rPr>
          <w:rFonts w:ascii="Courier New" w:hAnsi="Courier New" w:cs="Courier New"/>
          <w:color w:val="538135" w:themeColor="accent6" w:themeShade="BF"/>
          <w:sz w:val="18"/>
          <w:szCs w:val="18"/>
        </w:rPr>
        <w:br/>
        <w:t>manage</w:t>
      </w:r>
      <w:r w:rsidR="00CD15E3" w:rsidRPr="00034273">
        <w:rPr>
          <w:rFonts w:ascii="Courier New" w:hAnsi="Courier New" w:cs="Courier New"/>
          <w:color w:val="538135" w:themeColor="accent6" w:themeShade="BF"/>
          <w:sz w:val="18"/>
          <w:szCs w:val="18"/>
        </w:rPr>
        <w:t>-</w:t>
      </w:r>
      <w:r w:rsidR="00CD15E3">
        <w:rPr>
          <w:rFonts w:ascii="Courier New" w:hAnsi="Courier New" w:cs="Courier New"/>
          <w:color w:val="538135" w:themeColor="accent6" w:themeShade="BF"/>
          <w:sz w:val="18"/>
          <w:szCs w:val="18"/>
        </w:rPr>
        <w:t>2</w:t>
      </w:r>
      <w:r w:rsidR="00CD15E3" w:rsidRPr="00034273">
        <w:rPr>
          <w:rFonts w:ascii="Courier New" w:hAnsi="Courier New" w:cs="Courier New"/>
          <w:color w:val="538135" w:themeColor="accent6" w:themeShade="BF"/>
          <w:sz w:val="18"/>
          <w:szCs w:val="18"/>
        </w:rPr>
        <w:t>.lilltek.net.</w:t>
      </w:r>
      <w:r w:rsidR="00CD15E3" w:rsidRPr="00034273">
        <w:rPr>
          <w:rFonts w:ascii="Courier New" w:hAnsi="Courier New" w:cs="Courier New"/>
          <w:color w:val="538135" w:themeColor="accent6" w:themeShade="BF"/>
          <w:sz w:val="18"/>
          <w:szCs w:val="18"/>
        </w:rPr>
        <w:tab/>
        <w:t>IN</w:t>
      </w:r>
      <w:r w:rsidR="00CD15E3" w:rsidRPr="00034273">
        <w:rPr>
          <w:rFonts w:ascii="Courier New" w:hAnsi="Courier New" w:cs="Courier New"/>
          <w:color w:val="538135" w:themeColor="accent6" w:themeShade="BF"/>
          <w:sz w:val="18"/>
          <w:szCs w:val="18"/>
        </w:rPr>
        <w:tab/>
        <w:t>A</w:t>
      </w:r>
      <w:r w:rsidR="00CD15E3" w:rsidRPr="00034273">
        <w:rPr>
          <w:rFonts w:ascii="Courier New" w:hAnsi="Courier New" w:cs="Courier New"/>
          <w:color w:val="538135" w:themeColor="accent6" w:themeShade="BF"/>
          <w:sz w:val="18"/>
          <w:szCs w:val="18"/>
        </w:rPr>
        <w:tab/>
        <w:t>10.0.</w:t>
      </w:r>
      <w:r w:rsidR="00901AD6">
        <w:rPr>
          <w:rFonts w:ascii="Courier New" w:hAnsi="Courier New" w:cs="Courier New"/>
          <w:color w:val="538135" w:themeColor="accent6" w:themeShade="BF"/>
          <w:sz w:val="18"/>
          <w:szCs w:val="18"/>
        </w:rPr>
        <w:t>1</w:t>
      </w:r>
      <w:r w:rsidR="00301DAC">
        <w:rPr>
          <w:rFonts w:ascii="Courier New" w:hAnsi="Courier New" w:cs="Courier New"/>
          <w:color w:val="538135" w:themeColor="accent6" w:themeShade="BF"/>
          <w:sz w:val="18"/>
          <w:szCs w:val="18"/>
        </w:rPr>
        <w:t>.32</w:t>
      </w:r>
      <w:r w:rsidR="00CD15E3">
        <w:rPr>
          <w:rFonts w:ascii="Courier New" w:hAnsi="Courier New" w:cs="Courier New"/>
          <w:color w:val="538135" w:themeColor="accent6" w:themeShade="BF"/>
          <w:sz w:val="18"/>
          <w:szCs w:val="18"/>
        </w:rPr>
        <w:br/>
      </w:r>
      <w:r w:rsidR="005D348E">
        <w:rPr>
          <w:rFonts w:ascii="Courier New" w:hAnsi="Courier New" w:cs="Courier New"/>
          <w:color w:val="538135" w:themeColor="accent6" w:themeShade="BF"/>
          <w:sz w:val="18"/>
          <w:szCs w:val="18"/>
        </w:rPr>
        <w:lastRenderedPageBreak/>
        <w:t>...</w:t>
      </w:r>
      <w:r w:rsidR="00CD15E3">
        <w:rPr>
          <w:rFonts w:ascii="Courier New" w:hAnsi="Courier New" w:cs="Courier New"/>
          <w:color w:val="538135" w:themeColor="accent6" w:themeShade="BF"/>
          <w:sz w:val="18"/>
          <w:szCs w:val="18"/>
        </w:rPr>
        <w:br/>
      </w:r>
      <w:r w:rsidRPr="00034273">
        <w:rPr>
          <w:rFonts w:ascii="Courier New" w:hAnsi="Courier New" w:cs="Courier New"/>
          <w:color w:val="538135" w:themeColor="accent6" w:themeShade="BF"/>
          <w:sz w:val="18"/>
          <w:szCs w:val="18"/>
        </w:rPr>
        <w:t>node-0.lilltek.net.</w:t>
      </w:r>
      <w:r w:rsidRPr="00034273">
        <w:rPr>
          <w:rFonts w:ascii="Courier New" w:hAnsi="Courier New" w:cs="Courier New"/>
          <w:color w:val="538135" w:themeColor="accent6" w:themeShade="BF"/>
          <w:sz w:val="18"/>
          <w:szCs w:val="18"/>
        </w:rPr>
        <w:tab/>
      </w:r>
      <w:r w:rsidR="00CD15E3">
        <w:rPr>
          <w:rFonts w:ascii="Courier New" w:hAnsi="Courier New" w:cs="Courier New"/>
          <w:color w:val="538135" w:themeColor="accent6" w:themeShade="BF"/>
          <w:sz w:val="18"/>
          <w:szCs w:val="18"/>
        </w:rPr>
        <w:tab/>
      </w:r>
      <w:r w:rsidRPr="00034273">
        <w:rPr>
          <w:rFonts w:ascii="Courier New" w:hAnsi="Courier New" w:cs="Courier New"/>
          <w:color w:val="538135" w:themeColor="accent6" w:themeShade="BF"/>
          <w:sz w:val="18"/>
          <w:szCs w:val="18"/>
        </w:rPr>
        <w:t>IN</w:t>
      </w:r>
      <w:r w:rsidRPr="00034273">
        <w:rPr>
          <w:rFonts w:ascii="Courier New" w:hAnsi="Courier New" w:cs="Courier New"/>
          <w:color w:val="538135" w:themeColor="accent6" w:themeShade="BF"/>
          <w:sz w:val="18"/>
          <w:szCs w:val="18"/>
        </w:rPr>
        <w:tab/>
        <w:t>A</w:t>
      </w:r>
      <w:r w:rsidRPr="00034273">
        <w:rPr>
          <w:rFonts w:ascii="Courier New" w:hAnsi="Courier New" w:cs="Courier New"/>
          <w:color w:val="538135" w:themeColor="accent6" w:themeShade="BF"/>
          <w:sz w:val="18"/>
          <w:szCs w:val="18"/>
        </w:rPr>
        <w:tab/>
        <w:t>10.0.</w:t>
      </w:r>
      <w:r w:rsidR="00167FA7">
        <w:rPr>
          <w:rFonts w:ascii="Courier New" w:hAnsi="Courier New" w:cs="Courier New"/>
          <w:color w:val="538135" w:themeColor="accent6" w:themeShade="BF"/>
          <w:sz w:val="18"/>
          <w:szCs w:val="18"/>
        </w:rPr>
        <w:t>1</w:t>
      </w:r>
      <w:r w:rsidRPr="00034273">
        <w:rPr>
          <w:rFonts w:ascii="Courier New" w:hAnsi="Courier New" w:cs="Courier New"/>
          <w:color w:val="538135" w:themeColor="accent6" w:themeShade="BF"/>
          <w:sz w:val="18"/>
          <w:szCs w:val="18"/>
        </w:rPr>
        <w:t>.</w:t>
      </w:r>
      <w:r w:rsidR="00301DAC">
        <w:rPr>
          <w:rFonts w:ascii="Courier New" w:hAnsi="Courier New" w:cs="Courier New"/>
          <w:color w:val="538135" w:themeColor="accent6" w:themeShade="BF"/>
          <w:sz w:val="18"/>
          <w:szCs w:val="18"/>
        </w:rPr>
        <w:t>4</w:t>
      </w:r>
      <w:r w:rsidRPr="00034273">
        <w:rPr>
          <w:rFonts w:ascii="Courier New" w:hAnsi="Courier New" w:cs="Courier New"/>
          <w:color w:val="538135" w:themeColor="accent6" w:themeShade="BF"/>
          <w:sz w:val="18"/>
          <w:szCs w:val="18"/>
        </w:rPr>
        <w:t>0</w:t>
      </w:r>
    </w:p>
    <w:p w:rsidR="009C1E72" w:rsidRPr="00034273" w:rsidRDefault="009C1E72" w:rsidP="009C1E72">
      <w:pPr>
        <w:pStyle w:val="ListParagraph"/>
        <w:rPr>
          <w:rFonts w:ascii="Courier New" w:hAnsi="Courier New" w:cs="Courier New"/>
          <w:color w:val="538135" w:themeColor="accent6" w:themeShade="BF"/>
          <w:sz w:val="18"/>
          <w:szCs w:val="18"/>
        </w:rPr>
      </w:pPr>
      <w:r w:rsidRPr="00034273">
        <w:rPr>
          <w:rFonts w:ascii="Courier New" w:hAnsi="Courier New" w:cs="Courier New"/>
          <w:color w:val="538135" w:themeColor="accent6" w:themeShade="BF"/>
          <w:sz w:val="18"/>
          <w:szCs w:val="18"/>
        </w:rPr>
        <w:t>node-1.lilltek.net.</w:t>
      </w:r>
      <w:r w:rsidRPr="00034273">
        <w:rPr>
          <w:rFonts w:ascii="Courier New" w:hAnsi="Courier New" w:cs="Courier New"/>
          <w:color w:val="538135" w:themeColor="accent6" w:themeShade="BF"/>
          <w:sz w:val="18"/>
          <w:szCs w:val="18"/>
        </w:rPr>
        <w:tab/>
      </w:r>
      <w:r w:rsidR="00CD15E3">
        <w:rPr>
          <w:rFonts w:ascii="Courier New" w:hAnsi="Courier New" w:cs="Courier New"/>
          <w:color w:val="538135" w:themeColor="accent6" w:themeShade="BF"/>
          <w:sz w:val="18"/>
          <w:szCs w:val="18"/>
        </w:rPr>
        <w:tab/>
      </w:r>
      <w:r w:rsidRPr="00034273">
        <w:rPr>
          <w:rFonts w:ascii="Courier New" w:hAnsi="Courier New" w:cs="Courier New"/>
          <w:color w:val="538135" w:themeColor="accent6" w:themeShade="BF"/>
          <w:sz w:val="18"/>
          <w:szCs w:val="18"/>
        </w:rPr>
        <w:t>IN</w:t>
      </w:r>
      <w:r w:rsidRPr="00034273">
        <w:rPr>
          <w:rFonts w:ascii="Courier New" w:hAnsi="Courier New" w:cs="Courier New"/>
          <w:color w:val="538135" w:themeColor="accent6" w:themeShade="BF"/>
          <w:sz w:val="18"/>
          <w:szCs w:val="18"/>
        </w:rPr>
        <w:tab/>
        <w:t>A</w:t>
      </w:r>
      <w:r w:rsidRPr="00034273">
        <w:rPr>
          <w:rFonts w:ascii="Courier New" w:hAnsi="Courier New" w:cs="Courier New"/>
          <w:color w:val="538135" w:themeColor="accent6" w:themeShade="BF"/>
          <w:sz w:val="18"/>
          <w:szCs w:val="18"/>
        </w:rPr>
        <w:tab/>
        <w:t>10.0.</w:t>
      </w:r>
      <w:r w:rsidR="00167FA7">
        <w:rPr>
          <w:rFonts w:ascii="Courier New" w:hAnsi="Courier New" w:cs="Courier New"/>
          <w:color w:val="538135" w:themeColor="accent6" w:themeShade="BF"/>
          <w:sz w:val="18"/>
          <w:szCs w:val="18"/>
        </w:rPr>
        <w:t>1</w:t>
      </w:r>
      <w:r w:rsidRPr="00034273">
        <w:rPr>
          <w:rFonts w:ascii="Courier New" w:hAnsi="Courier New" w:cs="Courier New"/>
          <w:color w:val="538135" w:themeColor="accent6" w:themeShade="BF"/>
          <w:sz w:val="18"/>
          <w:szCs w:val="18"/>
        </w:rPr>
        <w:t>.</w:t>
      </w:r>
      <w:r w:rsidR="00301DAC">
        <w:rPr>
          <w:rFonts w:ascii="Courier New" w:hAnsi="Courier New" w:cs="Courier New"/>
          <w:color w:val="538135" w:themeColor="accent6" w:themeShade="BF"/>
          <w:sz w:val="18"/>
          <w:szCs w:val="18"/>
        </w:rPr>
        <w:t>4</w:t>
      </w:r>
      <w:r w:rsidRPr="00034273">
        <w:rPr>
          <w:rFonts w:ascii="Courier New" w:hAnsi="Courier New" w:cs="Courier New"/>
          <w:color w:val="538135" w:themeColor="accent6" w:themeShade="BF"/>
          <w:sz w:val="18"/>
          <w:szCs w:val="18"/>
        </w:rPr>
        <w:t>1</w:t>
      </w:r>
    </w:p>
    <w:p w:rsidR="009C1E72" w:rsidRPr="00034273" w:rsidRDefault="009C1E72" w:rsidP="009C1E72">
      <w:pPr>
        <w:pStyle w:val="ListParagraph"/>
        <w:rPr>
          <w:rFonts w:ascii="Courier New" w:hAnsi="Courier New" w:cs="Courier New"/>
          <w:color w:val="538135" w:themeColor="accent6" w:themeShade="BF"/>
          <w:sz w:val="18"/>
          <w:szCs w:val="18"/>
        </w:rPr>
      </w:pPr>
      <w:r w:rsidRPr="00034273">
        <w:rPr>
          <w:rFonts w:ascii="Courier New" w:hAnsi="Courier New" w:cs="Courier New"/>
          <w:color w:val="538135" w:themeColor="accent6" w:themeShade="BF"/>
          <w:sz w:val="18"/>
          <w:szCs w:val="18"/>
        </w:rPr>
        <w:t>node-2.lilltek.net.</w:t>
      </w:r>
      <w:r w:rsidRPr="00034273">
        <w:rPr>
          <w:rFonts w:ascii="Courier New" w:hAnsi="Courier New" w:cs="Courier New"/>
          <w:color w:val="538135" w:themeColor="accent6" w:themeShade="BF"/>
          <w:sz w:val="18"/>
          <w:szCs w:val="18"/>
        </w:rPr>
        <w:tab/>
      </w:r>
      <w:r w:rsidR="00CD15E3">
        <w:rPr>
          <w:rFonts w:ascii="Courier New" w:hAnsi="Courier New" w:cs="Courier New"/>
          <w:color w:val="538135" w:themeColor="accent6" w:themeShade="BF"/>
          <w:sz w:val="18"/>
          <w:szCs w:val="18"/>
        </w:rPr>
        <w:tab/>
      </w:r>
      <w:r w:rsidRPr="00034273">
        <w:rPr>
          <w:rFonts w:ascii="Courier New" w:hAnsi="Courier New" w:cs="Courier New"/>
          <w:color w:val="538135" w:themeColor="accent6" w:themeShade="BF"/>
          <w:sz w:val="18"/>
          <w:szCs w:val="18"/>
        </w:rPr>
        <w:t>IN</w:t>
      </w:r>
      <w:r w:rsidRPr="00034273">
        <w:rPr>
          <w:rFonts w:ascii="Courier New" w:hAnsi="Courier New" w:cs="Courier New"/>
          <w:color w:val="538135" w:themeColor="accent6" w:themeShade="BF"/>
          <w:sz w:val="18"/>
          <w:szCs w:val="18"/>
        </w:rPr>
        <w:tab/>
        <w:t>A</w:t>
      </w:r>
      <w:r w:rsidRPr="00034273">
        <w:rPr>
          <w:rFonts w:ascii="Courier New" w:hAnsi="Courier New" w:cs="Courier New"/>
          <w:color w:val="538135" w:themeColor="accent6" w:themeShade="BF"/>
          <w:sz w:val="18"/>
          <w:szCs w:val="18"/>
        </w:rPr>
        <w:tab/>
        <w:t>10.0.</w:t>
      </w:r>
      <w:r w:rsidR="00167FA7">
        <w:rPr>
          <w:rFonts w:ascii="Courier New" w:hAnsi="Courier New" w:cs="Courier New"/>
          <w:color w:val="538135" w:themeColor="accent6" w:themeShade="BF"/>
          <w:sz w:val="18"/>
          <w:szCs w:val="18"/>
        </w:rPr>
        <w:t>1</w:t>
      </w:r>
      <w:r w:rsidRPr="00034273">
        <w:rPr>
          <w:rFonts w:ascii="Courier New" w:hAnsi="Courier New" w:cs="Courier New"/>
          <w:color w:val="538135" w:themeColor="accent6" w:themeShade="BF"/>
          <w:sz w:val="18"/>
          <w:szCs w:val="18"/>
        </w:rPr>
        <w:t>.</w:t>
      </w:r>
      <w:r w:rsidR="00301DAC">
        <w:rPr>
          <w:rFonts w:ascii="Courier New" w:hAnsi="Courier New" w:cs="Courier New"/>
          <w:color w:val="538135" w:themeColor="accent6" w:themeShade="BF"/>
          <w:sz w:val="18"/>
          <w:szCs w:val="18"/>
        </w:rPr>
        <w:t>4</w:t>
      </w:r>
      <w:r w:rsidRPr="00034273">
        <w:rPr>
          <w:rFonts w:ascii="Courier New" w:hAnsi="Courier New" w:cs="Courier New"/>
          <w:color w:val="538135" w:themeColor="accent6" w:themeShade="BF"/>
          <w:sz w:val="18"/>
          <w:szCs w:val="18"/>
        </w:rPr>
        <w:t>2</w:t>
      </w:r>
    </w:p>
    <w:p w:rsidR="00AA4EB1" w:rsidRPr="00AA4EB1" w:rsidRDefault="005D348E" w:rsidP="00AA4EB1">
      <w:pPr>
        <w:pStyle w:val="ListParagraph"/>
        <w:rPr>
          <w:sz w:val="18"/>
          <w:szCs w:val="18"/>
        </w:rPr>
      </w:pPr>
      <w:r w:rsidRPr="003D335B">
        <w:rPr>
          <w:rFonts w:ascii="Courier New" w:hAnsi="Courier New" w:cs="Courier New"/>
          <w:color w:val="538135" w:themeColor="accent6" w:themeShade="BF"/>
          <w:sz w:val="18"/>
          <w:szCs w:val="18"/>
        </w:rPr>
        <w:t>...</w:t>
      </w:r>
      <w:r w:rsidR="009C1E72" w:rsidRPr="003D335B">
        <w:rPr>
          <w:sz w:val="18"/>
          <w:szCs w:val="18"/>
        </w:rPr>
        <w:br/>
      </w:r>
    </w:p>
    <w:p w:rsidR="00E11AF4" w:rsidRDefault="00901AD6" w:rsidP="00D15087">
      <w:pPr>
        <w:pStyle w:val="ListParagraph"/>
        <w:numPr>
          <w:ilvl w:val="0"/>
          <w:numId w:val="2"/>
        </w:numPr>
      </w:pPr>
      <w:r>
        <w:t xml:space="preserve">Optional but </w:t>
      </w:r>
      <w:r w:rsidRPr="00901AD6">
        <w:rPr>
          <w:b/>
          <w:color w:val="C45911" w:themeColor="accent2" w:themeShade="BF"/>
        </w:rPr>
        <w:t>Highly Recommended</w:t>
      </w:r>
      <w:r>
        <w:t xml:space="preserve">: Setup an </w:t>
      </w:r>
      <w:r w:rsidRPr="00901AD6">
        <w:rPr>
          <w:b/>
          <w:color w:val="C45911" w:themeColor="accent2" w:themeShade="BF"/>
        </w:rPr>
        <w:t>apt-cache-ng</w:t>
      </w:r>
      <w:r w:rsidRPr="00901AD6">
        <w:rPr>
          <w:color w:val="C45911" w:themeColor="accent2" w:themeShade="BF"/>
        </w:rPr>
        <w:t xml:space="preserve"> </w:t>
      </w:r>
      <w:r>
        <w:t>server to cache Ubuntu/Debian software packages.  This will dramatically reduce the amount of traffic on your network when installing and upgrading a cluster.</w:t>
      </w:r>
      <w:r w:rsidR="00805B2E">
        <w:br/>
      </w:r>
      <w:r w:rsidR="00805B2E">
        <w:br/>
        <w:t xml:space="preserve">Here’s the detailed: </w:t>
      </w:r>
      <w:hyperlink r:id="rId11" w:history="1">
        <w:r w:rsidR="00805B2E" w:rsidRPr="00805B2E">
          <w:rPr>
            <w:rStyle w:val="Hyperlink"/>
          </w:rPr>
          <w:t>manual</w:t>
        </w:r>
      </w:hyperlink>
      <w:r w:rsidR="00E11AF4">
        <w:br/>
      </w:r>
    </w:p>
    <w:p w:rsidR="00E11AF4" w:rsidRDefault="00E11AF4" w:rsidP="00E11AF4">
      <w:pPr>
        <w:pStyle w:val="ListParagraph"/>
        <w:numPr>
          <w:ilvl w:val="1"/>
          <w:numId w:val="2"/>
        </w:numPr>
      </w:pPr>
      <w:r>
        <w:t>Follow steps 4-</w:t>
      </w:r>
      <w:r w:rsidR="009B6497">
        <w:t>6</w:t>
      </w:r>
      <w:r>
        <w:t xml:space="preserve"> above to create an Ubuntu VM for the cache.</w:t>
      </w:r>
      <w:r w:rsidR="009B6497">
        <w:t xml:space="preserve">  Configure </w:t>
      </w:r>
      <w:r w:rsidR="009B6497" w:rsidRPr="00352FD2">
        <w:rPr>
          <w:b/>
          <w:color w:val="C45911" w:themeColor="accent2" w:themeShade="BF"/>
        </w:rPr>
        <w:t>RAM=1024MB</w:t>
      </w:r>
      <w:r w:rsidR="009B6497">
        <w:t xml:space="preserve"> and </w:t>
      </w:r>
      <w:r w:rsidR="009B6497" w:rsidRPr="00352FD2">
        <w:rPr>
          <w:b/>
          <w:color w:val="C45911" w:themeColor="accent2" w:themeShade="BF"/>
        </w:rPr>
        <w:t>CPU=4</w:t>
      </w:r>
      <w:r w:rsidR="009B6497">
        <w:t>.</w:t>
      </w:r>
      <w:r w:rsidR="009B6497">
        <w:br/>
      </w:r>
    </w:p>
    <w:p w:rsidR="009B6497" w:rsidRDefault="00E11AF4" w:rsidP="00E11AF4">
      <w:pPr>
        <w:pStyle w:val="ListParagraph"/>
        <w:numPr>
          <w:ilvl w:val="1"/>
          <w:numId w:val="2"/>
        </w:numPr>
      </w:pPr>
      <w:r w:rsidRPr="00A26510">
        <w:rPr>
          <w:b/>
          <w:color w:val="C45911" w:themeColor="accent2" w:themeShade="BF"/>
        </w:rPr>
        <w:t>SSH</w:t>
      </w:r>
      <w:r w:rsidRPr="00A26510">
        <w:rPr>
          <w:color w:val="C45911" w:themeColor="accent2" w:themeShade="BF"/>
        </w:rPr>
        <w:t xml:space="preserve"> </w:t>
      </w:r>
      <w:r>
        <w:t xml:space="preserve">into the server </w:t>
      </w:r>
      <w:r w:rsidR="009B6497">
        <w:t>and configure its host name like:</w:t>
      </w:r>
      <w:r w:rsidR="009B6497">
        <w:br/>
      </w:r>
    </w:p>
    <w:p w:rsidR="009B6497" w:rsidRPr="009B6497" w:rsidRDefault="00AE66FA" w:rsidP="009B6497">
      <w:pPr>
        <w:pStyle w:val="ListParagraph"/>
        <w:ind w:left="1440"/>
        <w:rPr>
          <w:rFonts w:ascii="Courier New" w:hAnsi="Courier New" w:cs="Courier New"/>
          <w:sz w:val="18"/>
          <w:szCs w:val="18"/>
        </w:rPr>
      </w:pPr>
      <w:proofErr w:type="spellStart"/>
      <w:r>
        <w:rPr>
          <w:rFonts w:ascii="Courier New" w:hAnsi="Courier New" w:cs="Courier New"/>
          <w:color w:val="385623" w:themeColor="accent6" w:themeShade="80"/>
          <w:sz w:val="18"/>
          <w:szCs w:val="18"/>
        </w:rPr>
        <w:t>sudo</w:t>
      </w:r>
      <w:proofErr w:type="spellEnd"/>
      <w:r>
        <w:rPr>
          <w:rFonts w:ascii="Courier New" w:hAnsi="Courier New" w:cs="Courier New"/>
          <w:color w:val="385623" w:themeColor="accent6" w:themeShade="80"/>
          <w:sz w:val="18"/>
          <w:szCs w:val="18"/>
        </w:rPr>
        <w:t xml:space="preserve"> bash</w:t>
      </w:r>
      <w:r>
        <w:rPr>
          <w:rFonts w:ascii="Courier New" w:hAnsi="Courier New" w:cs="Courier New"/>
          <w:color w:val="385623" w:themeColor="accent6" w:themeShade="80"/>
          <w:sz w:val="18"/>
          <w:szCs w:val="18"/>
        </w:rPr>
        <w:br/>
      </w:r>
      <w:r w:rsidR="009B6497" w:rsidRPr="009B6497">
        <w:rPr>
          <w:rFonts w:ascii="Courier New" w:hAnsi="Courier New" w:cs="Courier New"/>
          <w:color w:val="385623" w:themeColor="accent6" w:themeShade="80"/>
          <w:sz w:val="18"/>
          <w:szCs w:val="18"/>
        </w:rPr>
        <w:t>echo apt-cache &gt; /</w:t>
      </w:r>
      <w:proofErr w:type="spellStart"/>
      <w:r w:rsidR="009B6497" w:rsidRPr="009B6497">
        <w:rPr>
          <w:rFonts w:ascii="Courier New" w:hAnsi="Courier New" w:cs="Courier New"/>
          <w:color w:val="385623" w:themeColor="accent6" w:themeShade="80"/>
          <w:sz w:val="18"/>
          <w:szCs w:val="18"/>
        </w:rPr>
        <w:t>etc</w:t>
      </w:r>
      <w:proofErr w:type="spellEnd"/>
      <w:r w:rsidR="009B6497" w:rsidRPr="009B6497">
        <w:rPr>
          <w:rFonts w:ascii="Courier New" w:hAnsi="Courier New" w:cs="Courier New"/>
          <w:color w:val="385623" w:themeColor="accent6" w:themeShade="80"/>
          <w:sz w:val="18"/>
          <w:szCs w:val="18"/>
        </w:rPr>
        <w:t>/hostname</w:t>
      </w:r>
      <w:r w:rsidR="009B6497" w:rsidRPr="009B6497">
        <w:rPr>
          <w:rFonts w:ascii="Courier New" w:hAnsi="Courier New" w:cs="Courier New"/>
          <w:sz w:val="18"/>
          <w:szCs w:val="18"/>
        </w:rPr>
        <w:br/>
      </w:r>
    </w:p>
    <w:p w:rsidR="0093149F" w:rsidRDefault="0093149F" w:rsidP="009B6497">
      <w:pPr>
        <w:pStyle w:val="ListParagraph"/>
        <w:numPr>
          <w:ilvl w:val="1"/>
          <w:numId w:val="2"/>
        </w:numPr>
      </w:pPr>
      <w:r>
        <w:t xml:space="preserve">The service’s IP address must be statically assigned and/or be resolvable via DNS (e.g. </w:t>
      </w:r>
      <w:r w:rsidRPr="0093149F">
        <w:rPr>
          <w:rFonts w:ascii="Courier New" w:hAnsi="Courier New" w:cs="Courier New"/>
          <w:color w:val="385623" w:themeColor="accent6" w:themeShade="80"/>
          <w:sz w:val="18"/>
          <w:szCs w:val="18"/>
        </w:rPr>
        <w:t>apt-get.lilltek.net</w:t>
      </w:r>
      <w:r>
        <w:t>).</w:t>
      </w:r>
      <w:r>
        <w:br/>
      </w:r>
    </w:p>
    <w:p w:rsidR="00976189" w:rsidRDefault="007706B7" w:rsidP="00976189">
      <w:pPr>
        <w:pStyle w:val="ListParagraph"/>
        <w:numPr>
          <w:ilvl w:val="1"/>
          <w:numId w:val="2"/>
        </w:numPr>
      </w:pPr>
      <w:r>
        <w:t xml:space="preserve">Install the </w:t>
      </w:r>
      <w:r w:rsidR="00976189" w:rsidRPr="00976189">
        <w:rPr>
          <w:b/>
          <w:color w:val="C45911" w:themeColor="accent2" w:themeShade="BF"/>
        </w:rPr>
        <w:t>apt-get-</w:t>
      </w:r>
      <w:proofErr w:type="spellStart"/>
      <w:r w:rsidR="00976189" w:rsidRPr="00976189">
        <w:rPr>
          <w:b/>
          <w:color w:val="C45911" w:themeColor="accent2" w:themeShade="BF"/>
        </w:rPr>
        <w:t>cacher</w:t>
      </w:r>
      <w:proofErr w:type="spellEnd"/>
      <w:r w:rsidR="00976189" w:rsidRPr="00976189">
        <w:rPr>
          <w:b/>
          <w:color w:val="C45911" w:themeColor="accent2" w:themeShade="BF"/>
        </w:rPr>
        <w:t>-ng</w:t>
      </w:r>
      <w:r w:rsidR="00976189" w:rsidRPr="00976189">
        <w:rPr>
          <w:color w:val="C45911" w:themeColor="accent2" w:themeShade="BF"/>
        </w:rPr>
        <w:t xml:space="preserve"> </w:t>
      </w:r>
      <w:r w:rsidR="00976189">
        <w:t>server</w:t>
      </w:r>
      <w:r w:rsidR="000E2C83">
        <w:t xml:space="preserve"> (</w:t>
      </w:r>
      <w:hyperlink r:id="rId12" w:history="1">
        <w:r w:rsidR="000E2C83" w:rsidRPr="000E2C83">
          <w:rPr>
            <w:rStyle w:val="Hyperlink"/>
          </w:rPr>
          <w:t>manual</w:t>
        </w:r>
      </w:hyperlink>
      <w:r w:rsidR="000E2C83">
        <w:t>)</w:t>
      </w:r>
      <w:r w:rsidR="00976189">
        <w:t>:</w:t>
      </w:r>
      <w:r w:rsidR="00976189">
        <w:br/>
      </w:r>
    </w:p>
    <w:p w:rsidR="00976189" w:rsidRDefault="006A2B40" w:rsidP="00976189">
      <w:pPr>
        <w:pStyle w:val="ListParagraph"/>
        <w:numPr>
          <w:ilvl w:val="2"/>
          <w:numId w:val="2"/>
        </w:numPr>
      </w:pPr>
      <w:r>
        <w:rPr>
          <w:rFonts w:ascii="Courier New" w:hAnsi="Courier New" w:cs="Courier New"/>
          <w:color w:val="385623" w:themeColor="accent6" w:themeShade="80"/>
          <w:sz w:val="18"/>
          <w:szCs w:val="18"/>
        </w:rPr>
        <w:t>apt-get update</w:t>
      </w:r>
      <w:r>
        <w:rPr>
          <w:rFonts w:ascii="Courier New" w:hAnsi="Courier New" w:cs="Courier New"/>
          <w:color w:val="385623" w:themeColor="accent6" w:themeShade="80"/>
          <w:sz w:val="18"/>
          <w:szCs w:val="18"/>
        </w:rPr>
        <w:br/>
      </w:r>
      <w:r w:rsidR="007706B7" w:rsidRPr="00976189">
        <w:rPr>
          <w:rFonts w:ascii="Courier New" w:hAnsi="Courier New" w:cs="Courier New"/>
          <w:color w:val="385623" w:themeColor="accent6" w:themeShade="80"/>
          <w:sz w:val="18"/>
          <w:szCs w:val="18"/>
        </w:rPr>
        <w:t>apt-get instal</w:t>
      </w:r>
      <w:r w:rsidR="004713E6">
        <w:rPr>
          <w:rFonts w:ascii="Courier New" w:hAnsi="Courier New" w:cs="Courier New"/>
          <w:color w:val="385623" w:themeColor="accent6" w:themeShade="80"/>
          <w:sz w:val="18"/>
          <w:szCs w:val="18"/>
        </w:rPr>
        <w:t>l -</w:t>
      </w:r>
      <w:proofErr w:type="spellStart"/>
      <w:r w:rsidR="004713E6">
        <w:rPr>
          <w:rFonts w:ascii="Courier New" w:hAnsi="Courier New" w:cs="Courier New"/>
          <w:color w:val="385623" w:themeColor="accent6" w:themeShade="80"/>
          <w:sz w:val="18"/>
          <w:szCs w:val="18"/>
        </w:rPr>
        <w:t>yq</w:t>
      </w:r>
      <w:proofErr w:type="spellEnd"/>
      <w:r w:rsidR="004713E6">
        <w:rPr>
          <w:rFonts w:ascii="Courier New" w:hAnsi="Courier New" w:cs="Courier New"/>
          <w:color w:val="385623" w:themeColor="accent6" w:themeShade="80"/>
          <w:sz w:val="18"/>
          <w:szCs w:val="18"/>
        </w:rPr>
        <w:t xml:space="preserve"> apt</w:t>
      </w:r>
      <w:r w:rsidR="007706B7" w:rsidRPr="00976189">
        <w:rPr>
          <w:rFonts w:ascii="Courier New" w:hAnsi="Courier New" w:cs="Courier New"/>
          <w:color w:val="385623" w:themeColor="accent6" w:themeShade="80"/>
          <w:sz w:val="18"/>
          <w:szCs w:val="18"/>
        </w:rPr>
        <w:t>-</w:t>
      </w:r>
      <w:proofErr w:type="spellStart"/>
      <w:r w:rsidR="007706B7" w:rsidRPr="00976189">
        <w:rPr>
          <w:rFonts w:ascii="Courier New" w:hAnsi="Courier New" w:cs="Courier New"/>
          <w:color w:val="385623" w:themeColor="accent6" w:themeShade="80"/>
          <w:sz w:val="18"/>
          <w:szCs w:val="18"/>
        </w:rPr>
        <w:t>cacher</w:t>
      </w:r>
      <w:proofErr w:type="spellEnd"/>
      <w:r w:rsidR="007706B7" w:rsidRPr="00976189">
        <w:rPr>
          <w:rFonts w:ascii="Courier New" w:hAnsi="Courier New" w:cs="Courier New"/>
          <w:color w:val="385623" w:themeColor="accent6" w:themeShade="80"/>
          <w:sz w:val="18"/>
          <w:szCs w:val="18"/>
        </w:rPr>
        <w:t>-ng</w:t>
      </w:r>
      <w:r w:rsidR="00976189">
        <w:br/>
      </w:r>
    </w:p>
    <w:p w:rsidR="007706B7" w:rsidRDefault="002A2C12" w:rsidP="003B1A74">
      <w:pPr>
        <w:pStyle w:val="ListParagraph"/>
        <w:numPr>
          <w:ilvl w:val="2"/>
          <w:numId w:val="2"/>
        </w:numPr>
      </w:pPr>
      <w:r>
        <w:t>We need to configure the cache to pass-thru SSL requests:</w:t>
      </w:r>
      <w:r>
        <w:br/>
      </w:r>
      <w:r w:rsidR="00976189">
        <w:t>Edit</w:t>
      </w:r>
      <w:r w:rsidR="007706B7">
        <w:t xml:space="preserve"> </w:t>
      </w:r>
      <w:r w:rsidR="007706B7" w:rsidRPr="00976189">
        <w:rPr>
          <w:b/>
          <w:color w:val="C45911" w:themeColor="accent2" w:themeShade="BF"/>
        </w:rPr>
        <w:t>/</w:t>
      </w:r>
      <w:proofErr w:type="spellStart"/>
      <w:r w:rsidR="007706B7" w:rsidRPr="00976189">
        <w:rPr>
          <w:b/>
          <w:color w:val="C45911" w:themeColor="accent2" w:themeShade="BF"/>
        </w:rPr>
        <w:t>etc</w:t>
      </w:r>
      <w:proofErr w:type="spellEnd"/>
      <w:r w:rsidR="007706B7" w:rsidRPr="00976189">
        <w:rPr>
          <w:b/>
          <w:color w:val="C45911" w:themeColor="accent2" w:themeShade="BF"/>
        </w:rPr>
        <w:t>/apt-</w:t>
      </w:r>
      <w:proofErr w:type="spellStart"/>
      <w:r w:rsidR="007706B7" w:rsidRPr="00976189">
        <w:rPr>
          <w:b/>
          <w:color w:val="C45911" w:themeColor="accent2" w:themeShade="BF"/>
        </w:rPr>
        <w:t>cacher</w:t>
      </w:r>
      <w:proofErr w:type="spellEnd"/>
      <w:r w:rsidR="007706B7" w:rsidRPr="00976189">
        <w:rPr>
          <w:b/>
          <w:color w:val="C45911" w:themeColor="accent2" w:themeShade="BF"/>
        </w:rPr>
        <w:t>-ng/</w:t>
      </w:r>
      <w:proofErr w:type="spellStart"/>
      <w:r w:rsidR="007706B7" w:rsidRPr="00976189">
        <w:rPr>
          <w:b/>
          <w:color w:val="C45911" w:themeColor="accent2" w:themeShade="BF"/>
        </w:rPr>
        <w:t>acng.conf</w:t>
      </w:r>
      <w:proofErr w:type="spellEnd"/>
      <w:r w:rsidR="007706B7" w:rsidRPr="00976189">
        <w:rPr>
          <w:color w:val="C45911" w:themeColor="accent2" w:themeShade="BF"/>
        </w:rPr>
        <w:t xml:space="preserve"> </w:t>
      </w:r>
      <w:r w:rsidR="00976189">
        <w:t>by running the following command:</w:t>
      </w:r>
      <w:r w:rsidR="00976189">
        <w:br/>
      </w:r>
      <w:r w:rsidR="00976189">
        <w:br/>
      </w:r>
      <w:r w:rsidR="003B1A74">
        <w:rPr>
          <w:rFonts w:ascii="Courier New" w:hAnsi="Courier New" w:cs="Courier New"/>
          <w:color w:val="538135" w:themeColor="accent6" w:themeShade="BF"/>
          <w:sz w:val="18"/>
          <w:szCs w:val="18"/>
        </w:rPr>
        <w:t>echo “</w:t>
      </w:r>
      <w:proofErr w:type="spellStart"/>
      <w:r w:rsidR="003B1A74" w:rsidRPr="003B1A74">
        <w:rPr>
          <w:rFonts w:ascii="Courier New" w:hAnsi="Courier New" w:cs="Courier New"/>
          <w:color w:val="538135" w:themeColor="accent6" w:themeShade="BF"/>
          <w:sz w:val="18"/>
          <w:szCs w:val="18"/>
        </w:rPr>
        <w:t>PassThroughPattern</w:t>
      </w:r>
      <w:proofErr w:type="spellEnd"/>
      <w:r w:rsidR="003B1A74" w:rsidRPr="003B1A74">
        <w:rPr>
          <w:rFonts w:ascii="Courier New" w:hAnsi="Courier New" w:cs="Courier New"/>
          <w:color w:val="538135" w:themeColor="accent6" w:themeShade="BF"/>
          <w:sz w:val="18"/>
          <w:szCs w:val="18"/>
        </w:rPr>
        <w:t>:^.*:443$</w:t>
      </w:r>
      <w:r w:rsidR="003B1A74">
        <w:rPr>
          <w:rFonts w:ascii="Courier New" w:hAnsi="Courier New" w:cs="Courier New"/>
          <w:color w:val="538135" w:themeColor="accent6" w:themeShade="BF"/>
          <w:sz w:val="18"/>
          <w:szCs w:val="18"/>
        </w:rPr>
        <w:t>” &gt;</w:t>
      </w:r>
      <w:r w:rsidR="0044202D">
        <w:rPr>
          <w:rFonts w:ascii="Courier New" w:hAnsi="Courier New" w:cs="Courier New"/>
          <w:color w:val="538135" w:themeColor="accent6" w:themeShade="BF"/>
          <w:sz w:val="18"/>
          <w:szCs w:val="18"/>
        </w:rPr>
        <w:t>&gt;</w:t>
      </w:r>
      <w:r w:rsidR="003B1A74">
        <w:rPr>
          <w:rFonts w:ascii="Courier New" w:hAnsi="Courier New" w:cs="Courier New"/>
          <w:color w:val="538135" w:themeColor="accent6" w:themeShade="BF"/>
          <w:sz w:val="18"/>
          <w:szCs w:val="18"/>
        </w:rPr>
        <w:t xml:space="preserve"> /</w:t>
      </w:r>
      <w:proofErr w:type="spellStart"/>
      <w:r w:rsidR="003B1A74">
        <w:rPr>
          <w:rFonts w:ascii="Courier New" w:hAnsi="Courier New" w:cs="Courier New"/>
          <w:color w:val="538135" w:themeColor="accent6" w:themeShade="BF"/>
          <w:sz w:val="18"/>
          <w:szCs w:val="18"/>
        </w:rPr>
        <w:t>etc</w:t>
      </w:r>
      <w:proofErr w:type="spellEnd"/>
      <w:r w:rsidR="003B1A74">
        <w:rPr>
          <w:rFonts w:ascii="Courier New" w:hAnsi="Courier New" w:cs="Courier New"/>
          <w:color w:val="538135" w:themeColor="accent6" w:themeShade="BF"/>
          <w:sz w:val="18"/>
          <w:szCs w:val="18"/>
        </w:rPr>
        <w:t>/apt-</w:t>
      </w:r>
      <w:proofErr w:type="spellStart"/>
      <w:r w:rsidR="003B1A74">
        <w:rPr>
          <w:rFonts w:ascii="Courier New" w:hAnsi="Courier New" w:cs="Courier New"/>
          <w:color w:val="538135" w:themeColor="accent6" w:themeShade="BF"/>
          <w:sz w:val="18"/>
          <w:szCs w:val="18"/>
        </w:rPr>
        <w:t>cacher</w:t>
      </w:r>
      <w:proofErr w:type="spellEnd"/>
      <w:r w:rsidR="003B1A74">
        <w:rPr>
          <w:rFonts w:ascii="Courier New" w:hAnsi="Courier New" w:cs="Courier New"/>
          <w:color w:val="538135" w:themeColor="accent6" w:themeShade="BF"/>
          <w:sz w:val="18"/>
          <w:szCs w:val="18"/>
        </w:rPr>
        <w:t>-ng/</w:t>
      </w:r>
      <w:proofErr w:type="spellStart"/>
      <w:r w:rsidR="003B1A74">
        <w:rPr>
          <w:rFonts w:ascii="Courier New" w:hAnsi="Courier New" w:cs="Courier New"/>
          <w:color w:val="538135" w:themeColor="accent6" w:themeShade="BF"/>
          <w:sz w:val="18"/>
          <w:szCs w:val="18"/>
        </w:rPr>
        <w:t>acng.conf</w:t>
      </w:r>
      <w:proofErr w:type="spellEnd"/>
      <w:r w:rsidR="007706B7">
        <w:br/>
      </w:r>
    </w:p>
    <w:p w:rsidR="00D80BD3" w:rsidRDefault="00B01888" w:rsidP="00D80BD3">
      <w:pPr>
        <w:pStyle w:val="ListParagraph"/>
        <w:numPr>
          <w:ilvl w:val="1"/>
          <w:numId w:val="2"/>
        </w:numPr>
      </w:pPr>
      <w:r w:rsidRPr="00724FC0">
        <w:rPr>
          <w:b/>
          <w:color w:val="C45911" w:themeColor="accent2" w:themeShade="BF"/>
        </w:rPr>
        <w:t>Restart</w:t>
      </w:r>
      <w:r w:rsidRPr="00724FC0">
        <w:rPr>
          <w:color w:val="C45911" w:themeColor="accent2" w:themeShade="BF"/>
        </w:rPr>
        <w:t xml:space="preserve"> </w:t>
      </w:r>
      <w:r>
        <w:t xml:space="preserve">the server to pick up the </w:t>
      </w:r>
      <w:r w:rsidR="00A33C7A">
        <w:t xml:space="preserve">host name </w:t>
      </w:r>
      <w:r w:rsidR="00F24C43">
        <w:t xml:space="preserve">and </w:t>
      </w:r>
      <w:r w:rsidR="00F24C43" w:rsidRPr="00F24C43">
        <w:rPr>
          <w:b/>
          <w:color w:val="C45911" w:themeColor="accent2" w:themeShade="BF"/>
        </w:rPr>
        <w:t>apt-</w:t>
      </w:r>
      <w:proofErr w:type="spellStart"/>
      <w:r w:rsidR="00F24C43" w:rsidRPr="00F24C43">
        <w:rPr>
          <w:b/>
          <w:color w:val="C45911" w:themeColor="accent2" w:themeShade="BF"/>
        </w:rPr>
        <w:t>cacher</w:t>
      </w:r>
      <w:proofErr w:type="spellEnd"/>
      <w:r w:rsidR="00F24C43" w:rsidRPr="00F24C43">
        <w:rPr>
          <w:b/>
          <w:color w:val="C45911" w:themeColor="accent2" w:themeShade="BF"/>
        </w:rPr>
        <w:t>-ng</w:t>
      </w:r>
      <w:r w:rsidR="00F24C43" w:rsidRPr="00F24C43">
        <w:rPr>
          <w:color w:val="C45911" w:themeColor="accent2" w:themeShade="BF"/>
        </w:rPr>
        <w:t xml:space="preserve"> </w:t>
      </w:r>
      <w:r w:rsidR="00F24C43">
        <w:t xml:space="preserve">configuration </w:t>
      </w:r>
      <w:r w:rsidR="00A33C7A">
        <w:t>change</w:t>
      </w:r>
      <w:r w:rsidR="00F24C43">
        <w:t>s</w:t>
      </w:r>
      <w:r w:rsidR="00A33C7A">
        <w:t>.</w:t>
      </w:r>
      <w:r w:rsidR="00D80BD3">
        <w:br/>
      </w:r>
      <w:r w:rsidR="00D80BD3">
        <w:br/>
        <w:t xml:space="preserve">Note: </w:t>
      </w:r>
      <w:r w:rsidR="00912D44">
        <w:t xml:space="preserve">You can manage the cache via: </w:t>
      </w:r>
      <w:hyperlink w:history="1">
        <w:r w:rsidR="00912D44" w:rsidRPr="00E213E7">
          <w:rPr>
            <w:rStyle w:val="Hyperlink"/>
          </w:rPr>
          <w:t>http://&lt;apt-cache-server&gt;:3142/acng-report.html</w:t>
        </w:r>
      </w:hyperlink>
      <w:r w:rsidR="00912D44">
        <w:t xml:space="preserve"> </w:t>
      </w:r>
      <w:r w:rsidR="00D80BD3">
        <w:br/>
      </w:r>
    </w:p>
    <w:p w:rsidR="00901AD6" w:rsidRDefault="00BF5E31" w:rsidP="00C53D56">
      <w:pPr>
        <w:pStyle w:val="ListParagraph"/>
        <w:numPr>
          <w:ilvl w:val="1"/>
          <w:numId w:val="2"/>
        </w:numPr>
      </w:pPr>
      <w:r w:rsidRPr="00BF5E31">
        <w:t xml:space="preserve">Optional: </w:t>
      </w:r>
      <w:r w:rsidR="00E30FFA">
        <w:rPr>
          <w:b/>
          <w:color w:val="C45911" w:themeColor="accent2" w:themeShade="BF"/>
        </w:rPr>
        <w:t>neon-cli</w:t>
      </w:r>
      <w:r w:rsidR="00D80BD3" w:rsidRPr="0039297B">
        <w:rPr>
          <w:color w:val="C45911" w:themeColor="accent2" w:themeShade="BF"/>
        </w:rPr>
        <w:t xml:space="preserve"> </w:t>
      </w:r>
      <w:r w:rsidR="00D80BD3">
        <w:t xml:space="preserve">will automatically configure cluster nodes to use the cache if </w:t>
      </w:r>
      <w:proofErr w:type="spellStart"/>
      <w:r w:rsidR="00C53D56" w:rsidRPr="00C53D56">
        <w:rPr>
          <w:b/>
          <w:color w:val="C45911" w:themeColor="accent2" w:themeShade="BF"/>
        </w:rPr>
        <w:t>PackageCache</w:t>
      </w:r>
      <w:proofErr w:type="spellEnd"/>
      <w:r w:rsidR="00C53D56">
        <w:rPr>
          <w:b/>
          <w:color w:val="C45911" w:themeColor="accent2" w:themeShade="BF"/>
        </w:rPr>
        <w:t xml:space="preserve"> </w:t>
      </w:r>
      <w:r w:rsidR="00D80BD3">
        <w:t>is set in the cluster configuration file.</w:t>
      </w:r>
      <w:r w:rsidR="0039297B">
        <w:t xml:space="preserve">  You can also configure any other Ubuntu</w:t>
      </w:r>
      <w:r>
        <w:t xml:space="preserve"> servers</w:t>
      </w:r>
      <w:r w:rsidR="0039297B">
        <w:t xml:space="preserve"> to use the cache by running the command</w:t>
      </w:r>
      <w:r w:rsidR="00ED7F38">
        <w:t>s</w:t>
      </w:r>
      <w:r w:rsidR="0039297B">
        <w:t xml:space="preserve"> below (substituting the cache’s IP address or FQDN):</w:t>
      </w:r>
      <w:r w:rsidR="0039297B">
        <w:br/>
      </w:r>
      <w:r w:rsidR="0039297B">
        <w:br/>
      </w:r>
      <w:r w:rsidR="00F02C51" w:rsidRPr="00F904DE">
        <w:rPr>
          <w:rFonts w:ascii="Courier New" w:hAnsi="Courier New" w:cs="Courier New"/>
          <w:color w:val="538135" w:themeColor="accent6" w:themeShade="BF"/>
          <w:sz w:val="18"/>
          <w:szCs w:val="18"/>
        </w:rPr>
        <w:t>echo 'Acquire::http::proxy "http://</w:t>
      </w:r>
      <w:r w:rsidR="002F6E54">
        <w:rPr>
          <w:rFonts w:ascii="Courier New" w:hAnsi="Courier New" w:cs="Courier New"/>
          <w:color w:val="538135" w:themeColor="accent6" w:themeShade="BF"/>
          <w:sz w:val="18"/>
          <w:szCs w:val="18"/>
        </w:rPr>
        <w:t>APT-CACHE</w:t>
      </w:r>
      <w:r w:rsidR="00F02C51" w:rsidRPr="00F904DE">
        <w:rPr>
          <w:rFonts w:ascii="Courier New" w:hAnsi="Courier New" w:cs="Courier New"/>
          <w:color w:val="538135" w:themeColor="accent6" w:themeShade="BF"/>
          <w:sz w:val="18"/>
          <w:szCs w:val="18"/>
        </w:rPr>
        <w:t>:3142";' &gt; \</w:t>
      </w:r>
      <w:r w:rsidR="00F02C51" w:rsidRPr="00F904DE">
        <w:rPr>
          <w:rFonts w:ascii="Courier New" w:hAnsi="Courier New" w:cs="Courier New"/>
          <w:color w:val="538135" w:themeColor="accent6" w:themeShade="BF"/>
          <w:sz w:val="18"/>
          <w:szCs w:val="18"/>
        </w:rPr>
        <w:br/>
        <w:t xml:space="preserve">    /</w:t>
      </w:r>
      <w:proofErr w:type="spellStart"/>
      <w:r w:rsidR="00F02C51" w:rsidRPr="00F904DE">
        <w:rPr>
          <w:rFonts w:ascii="Courier New" w:hAnsi="Courier New" w:cs="Courier New"/>
          <w:color w:val="538135" w:themeColor="accent6" w:themeShade="BF"/>
          <w:sz w:val="18"/>
          <w:szCs w:val="18"/>
        </w:rPr>
        <w:t>etc</w:t>
      </w:r>
      <w:proofErr w:type="spellEnd"/>
      <w:r w:rsidR="00F02C51" w:rsidRPr="00F904DE">
        <w:rPr>
          <w:rFonts w:ascii="Courier New" w:hAnsi="Courier New" w:cs="Courier New"/>
          <w:color w:val="538135" w:themeColor="accent6" w:themeShade="BF"/>
          <w:sz w:val="18"/>
          <w:szCs w:val="18"/>
        </w:rPr>
        <w:t>/apt/</w:t>
      </w:r>
      <w:proofErr w:type="spellStart"/>
      <w:r w:rsidR="00F02C51" w:rsidRPr="00F904DE">
        <w:rPr>
          <w:rFonts w:ascii="Courier New" w:hAnsi="Courier New" w:cs="Courier New"/>
          <w:color w:val="538135" w:themeColor="accent6" w:themeShade="BF"/>
          <w:sz w:val="18"/>
          <w:szCs w:val="18"/>
        </w:rPr>
        <w:t>apt.conf.d</w:t>
      </w:r>
      <w:proofErr w:type="spellEnd"/>
      <w:r w:rsidR="00F02C51" w:rsidRPr="00F904DE">
        <w:rPr>
          <w:rFonts w:ascii="Courier New" w:hAnsi="Courier New" w:cs="Courier New"/>
          <w:color w:val="538135" w:themeColor="accent6" w:themeShade="BF"/>
          <w:sz w:val="18"/>
          <w:szCs w:val="18"/>
        </w:rPr>
        <w:t>/02proxy</w:t>
      </w:r>
      <w:r w:rsidR="00ED7F38">
        <w:rPr>
          <w:b/>
        </w:rPr>
        <w:br/>
      </w:r>
    </w:p>
    <w:p w:rsidR="00D15087" w:rsidRDefault="008666DD" w:rsidP="00D15087">
      <w:pPr>
        <w:pStyle w:val="ListParagraph"/>
        <w:numPr>
          <w:ilvl w:val="0"/>
          <w:numId w:val="2"/>
        </w:numPr>
      </w:pPr>
      <w:r w:rsidRPr="00D4569C">
        <w:rPr>
          <w:b/>
          <w:color w:val="C45911" w:themeColor="accent2" w:themeShade="BF"/>
        </w:rPr>
        <w:t>Cluster Configuration</w:t>
      </w:r>
      <w:r>
        <w:t>:</w:t>
      </w:r>
      <w:r>
        <w:br/>
      </w:r>
      <w:r>
        <w:br/>
      </w:r>
      <w:r w:rsidR="00386696">
        <w:lastRenderedPageBreak/>
        <w:t xml:space="preserve">You’ll be using the </w:t>
      </w:r>
      <w:r w:rsidR="00E30FFA">
        <w:rPr>
          <w:rFonts w:ascii="Courier New" w:hAnsi="Courier New" w:cs="Courier New"/>
          <w:color w:val="538135" w:themeColor="accent6" w:themeShade="BF"/>
          <w:sz w:val="18"/>
          <w:szCs w:val="18"/>
        </w:rPr>
        <w:t>neon-cli</w:t>
      </w:r>
      <w:r w:rsidR="00386696" w:rsidRPr="00D15087">
        <w:rPr>
          <w:color w:val="538135" w:themeColor="accent6" w:themeShade="BF"/>
        </w:rPr>
        <w:t xml:space="preserve"> </w:t>
      </w:r>
      <w:r w:rsidR="00386696">
        <w:t>command line tool to configure your cluster.</w:t>
      </w:r>
      <w:r w:rsidR="002C661E">
        <w:t xml:space="preserve">  The latest release binary is located in the Neon source repository in the </w:t>
      </w:r>
      <w:r w:rsidR="002C661E" w:rsidRPr="00E607CF">
        <w:rPr>
          <w:b/>
          <w:color w:val="C45911" w:themeColor="accent2" w:themeShade="BF"/>
        </w:rPr>
        <w:t>~/</w:t>
      </w:r>
      <w:r w:rsidR="00AC39D1">
        <w:rPr>
          <w:b/>
          <w:color w:val="C45911" w:themeColor="accent2" w:themeShade="BF"/>
        </w:rPr>
        <w:t>Build</w:t>
      </w:r>
      <w:r w:rsidR="002C661E" w:rsidRPr="00E607CF">
        <w:rPr>
          <w:b/>
          <w:color w:val="C45911" w:themeColor="accent2" w:themeShade="BF"/>
        </w:rPr>
        <w:t xml:space="preserve"> </w:t>
      </w:r>
      <w:r w:rsidR="00E607CF">
        <w:t xml:space="preserve">folder (which will be on the path if you followed the developer setup instructions in </w:t>
      </w:r>
      <w:r w:rsidR="00E607CF" w:rsidRPr="00D15087">
        <w:rPr>
          <w:b/>
          <w:color w:val="C45911" w:themeColor="accent2" w:themeShade="BF"/>
        </w:rPr>
        <w:t>~/Setup-Build.docx</w:t>
      </w:r>
      <w:r w:rsidR="00E607CF">
        <w:t xml:space="preserve"> document).</w:t>
      </w:r>
      <w:r w:rsidR="00D15087">
        <w:br/>
      </w:r>
    </w:p>
    <w:p w:rsidR="00D15087" w:rsidRDefault="00D15087" w:rsidP="00D15087">
      <w:pPr>
        <w:pStyle w:val="ListParagraph"/>
        <w:numPr>
          <w:ilvl w:val="1"/>
          <w:numId w:val="2"/>
        </w:numPr>
      </w:pPr>
      <w:r>
        <w:t>Create a Neon cluster</w:t>
      </w:r>
      <w:r w:rsidR="00820960">
        <w:t xml:space="preserve"> definition file.  This file is formatted as JSON, potentially augmented with comments, variables, and conditionals.  Run the command below to obtain a sample cluster definition.  The sample includes comments describing the file format and will be a good start for defining your own cluster.</w:t>
      </w:r>
      <w:r w:rsidR="00820960">
        <w:br/>
      </w:r>
      <w:r w:rsidR="00820960">
        <w:br/>
      </w:r>
      <w:r w:rsidR="002E3206">
        <w:rPr>
          <w:rFonts w:ascii="Courier New" w:hAnsi="Courier New" w:cs="Courier New"/>
          <w:color w:val="538135" w:themeColor="accent6" w:themeShade="BF"/>
          <w:sz w:val="18"/>
          <w:szCs w:val="18"/>
        </w:rPr>
        <w:t>neon</w:t>
      </w:r>
      <w:r w:rsidR="00820960" w:rsidRPr="00820960">
        <w:rPr>
          <w:rFonts w:ascii="Courier New" w:hAnsi="Courier New" w:cs="Courier New"/>
          <w:color w:val="538135" w:themeColor="accent6" w:themeShade="BF"/>
          <w:sz w:val="18"/>
          <w:szCs w:val="18"/>
        </w:rPr>
        <w:t xml:space="preserve"> sample</w:t>
      </w:r>
      <w:r w:rsidR="00820960">
        <w:br/>
      </w:r>
    </w:p>
    <w:p w:rsidR="00B07474" w:rsidRPr="00B07474" w:rsidRDefault="00AA4EB1" w:rsidP="00B07474">
      <w:pPr>
        <w:pStyle w:val="ListParagraph"/>
        <w:numPr>
          <w:ilvl w:val="1"/>
          <w:numId w:val="2"/>
        </w:numPr>
        <w:rPr>
          <w:color w:val="538135" w:themeColor="accent6" w:themeShade="BF"/>
          <w:sz w:val="18"/>
          <w:szCs w:val="18"/>
        </w:rPr>
      </w:pPr>
      <w:r>
        <w:t>Start all of your node VMs.</w:t>
      </w:r>
      <w:r w:rsidR="00B07474">
        <w:t xml:space="preserve">  Wait a </w:t>
      </w:r>
      <w:r w:rsidR="00E644D0">
        <w:t>couple minutes</w:t>
      </w:r>
      <w:r w:rsidR="00B07474">
        <w:t xml:space="preserve"> for the servers to start to avoid a package manager race condition.  You’ll have to try again if one of your nodes fails to configure with a log message like:</w:t>
      </w:r>
      <w:r w:rsidR="00B07474">
        <w:br/>
      </w:r>
      <w:r w:rsidR="00B07474">
        <w:br/>
      </w:r>
      <w:r w:rsidR="00B07474" w:rsidRPr="00B07474">
        <w:rPr>
          <w:color w:val="538135" w:themeColor="accent6" w:themeShade="BF"/>
          <w:sz w:val="18"/>
          <w:szCs w:val="18"/>
        </w:rPr>
        <w:t>E: Could not get lock /</w:t>
      </w:r>
      <w:proofErr w:type="spellStart"/>
      <w:r w:rsidR="00B07474" w:rsidRPr="00B07474">
        <w:rPr>
          <w:color w:val="538135" w:themeColor="accent6" w:themeShade="BF"/>
          <w:sz w:val="18"/>
          <w:szCs w:val="18"/>
        </w:rPr>
        <w:t>var</w:t>
      </w:r>
      <w:proofErr w:type="spellEnd"/>
      <w:r w:rsidR="00B07474" w:rsidRPr="00B07474">
        <w:rPr>
          <w:color w:val="538135" w:themeColor="accent6" w:themeShade="BF"/>
          <w:sz w:val="18"/>
          <w:szCs w:val="18"/>
        </w:rPr>
        <w:t>/lib/</w:t>
      </w:r>
      <w:proofErr w:type="spellStart"/>
      <w:r w:rsidR="00B07474" w:rsidRPr="00B07474">
        <w:rPr>
          <w:color w:val="538135" w:themeColor="accent6" w:themeShade="BF"/>
          <w:sz w:val="18"/>
          <w:szCs w:val="18"/>
        </w:rPr>
        <w:t>dpkg</w:t>
      </w:r>
      <w:proofErr w:type="spellEnd"/>
      <w:r w:rsidR="00B07474" w:rsidRPr="00B07474">
        <w:rPr>
          <w:color w:val="538135" w:themeColor="accent6" w:themeShade="BF"/>
          <w:sz w:val="18"/>
          <w:szCs w:val="18"/>
        </w:rPr>
        <w:t>/lock - open (11: Resource temporarily unavailable)</w:t>
      </w:r>
    </w:p>
    <w:p w:rsidR="005955F0" w:rsidRDefault="00B07474" w:rsidP="00B07474">
      <w:pPr>
        <w:pStyle w:val="ListParagraph"/>
        <w:ind w:left="1440"/>
      </w:pPr>
      <w:r w:rsidRPr="00B07474">
        <w:rPr>
          <w:color w:val="538135" w:themeColor="accent6" w:themeShade="BF"/>
          <w:sz w:val="18"/>
          <w:szCs w:val="18"/>
        </w:rPr>
        <w:t>E: Unable to lock the administration directory (/</w:t>
      </w:r>
      <w:proofErr w:type="spellStart"/>
      <w:r w:rsidRPr="00B07474">
        <w:rPr>
          <w:color w:val="538135" w:themeColor="accent6" w:themeShade="BF"/>
          <w:sz w:val="18"/>
          <w:szCs w:val="18"/>
        </w:rPr>
        <w:t>var</w:t>
      </w:r>
      <w:proofErr w:type="spellEnd"/>
      <w:r w:rsidRPr="00B07474">
        <w:rPr>
          <w:color w:val="538135" w:themeColor="accent6" w:themeShade="BF"/>
          <w:sz w:val="18"/>
          <w:szCs w:val="18"/>
        </w:rPr>
        <w:t>/lib/</w:t>
      </w:r>
      <w:proofErr w:type="spellStart"/>
      <w:r w:rsidRPr="00B07474">
        <w:rPr>
          <w:color w:val="538135" w:themeColor="accent6" w:themeShade="BF"/>
          <w:sz w:val="18"/>
          <w:szCs w:val="18"/>
        </w:rPr>
        <w:t>dpkg</w:t>
      </w:r>
      <w:proofErr w:type="spellEnd"/>
      <w:r w:rsidRPr="00B07474">
        <w:rPr>
          <w:color w:val="538135" w:themeColor="accent6" w:themeShade="BF"/>
          <w:sz w:val="18"/>
          <w:szCs w:val="18"/>
        </w:rPr>
        <w:t>/), is another process using it?</w:t>
      </w:r>
      <w:r w:rsidR="005955F0">
        <w:br/>
      </w:r>
    </w:p>
    <w:p w:rsidR="00820960" w:rsidRDefault="005955F0" w:rsidP="00D15087">
      <w:pPr>
        <w:pStyle w:val="ListParagraph"/>
        <w:numPr>
          <w:ilvl w:val="1"/>
          <w:numId w:val="2"/>
        </w:numPr>
      </w:pPr>
      <w:r>
        <w:t>Create folder to hold setup log files.</w:t>
      </w:r>
      <w:r w:rsidR="00CA533C">
        <w:br/>
      </w:r>
    </w:p>
    <w:p w:rsidR="00CA533C" w:rsidRDefault="00CA533C" w:rsidP="00B4115D">
      <w:pPr>
        <w:pStyle w:val="ListParagraph"/>
        <w:numPr>
          <w:ilvl w:val="1"/>
          <w:numId w:val="2"/>
        </w:numPr>
      </w:pPr>
      <w:r>
        <w:t>Initialize your cluster via:</w:t>
      </w:r>
      <w:r>
        <w:br/>
      </w:r>
      <w:r>
        <w:br/>
      </w:r>
      <w:r w:rsidR="002E3206">
        <w:rPr>
          <w:rFonts w:ascii="Courier New" w:hAnsi="Courier New" w:cs="Courier New"/>
          <w:color w:val="538135" w:themeColor="accent6" w:themeShade="BF"/>
          <w:sz w:val="18"/>
          <w:szCs w:val="18"/>
        </w:rPr>
        <w:t>neon</w:t>
      </w:r>
      <w:r w:rsidRPr="00CA533C">
        <w:rPr>
          <w:rFonts w:ascii="Courier New" w:hAnsi="Courier New" w:cs="Courier New"/>
          <w:color w:val="538135" w:themeColor="accent6" w:themeShade="BF"/>
          <w:sz w:val="18"/>
          <w:szCs w:val="18"/>
        </w:rPr>
        <w:t xml:space="preserve"> setup-cluster</w:t>
      </w:r>
      <w:r w:rsidR="00B4115D">
        <w:rPr>
          <w:rFonts w:ascii="Courier New" w:hAnsi="Courier New" w:cs="Courier New"/>
          <w:color w:val="538135" w:themeColor="accent6" w:themeShade="BF"/>
          <w:sz w:val="18"/>
          <w:szCs w:val="18"/>
        </w:rPr>
        <w:t xml:space="preserve"> \</w:t>
      </w:r>
      <w:r w:rsidR="00B4115D">
        <w:rPr>
          <w:rFonts w:ascii="Courier New" w:hAnsi="Courier New" w:cs="Courier New"/>
          <w:color w:val="538135" w:themeColor="accent6" w:themeShade="BF"/>
          <w:sz w:val="18"/>
          <w:szCs w:val="18"/>
        </w:rPr>
        <w:br/>
        <w:t xml:space="preserve">    </w:t>
      </w:r>
      <w:r w:rsidRPr="00CA533C">
        <w:rPr>
          <w:rFonts w:ascii="Courier New" w:hAnsi="Courier New" w:cs="Courier New"/>
          <w:color w:val="538135" w:themeColor="accent6" w:themeShade="BF"/>
          <w:sz w:val="18"/>
          <w:szCs w:val="18"/>
        </w:rPr>
        <w:t>--user=spot</w:t>
      </w:r>
      <w:r w:rsidR="00B4115D">
        <w:rPr>
          <w:rFonts w:ascii="Courier New" w:hAnsi="Courier New" w:cs="Courier New"/>
          <w:color w:val="538135" w:themeColor="accent6" w:themeShade="BF"/>
          <w:sz w:val="18"/>
          <w:szCs w:val="18"/>
        </w:rPr>
        <w:t xml:space="preserve"> \</w:t>
      </w:r>
      <w:r w:rsidR="00B4115D">
        <w:rPr>
          <w:rFonts w:ascii="Courier New" w:hAnsi="Courier New" w:cs="Courier New"/>
          <w:color w:val="538135" w:themeColor="accent6" w:themeShade="BF"/>
          <w:sz w:val="18"/>
          <w:szCs w:val="18"/>
        </w:rPr>
        <w:br/>
      </w:r>
      <w:r w:rsidRPr="00B4115D">
        <w:rPr>
          <w:rFonts w:ascii="Courier New" w:hAnsi="Courier New" w:cs="Courier New"/>
          <w:color w:val="538135" w:themeColor="accent6" w:themeShade="BF"/>
          <w:sz w:val="18"/>
          <w:szCs w:val="18"/>
        </w:rPr>
        <w:t xml:space="preserve"> </w:t>
      </w:r>
      <w:r w:rsidR="00B4115D">
        <w:rPr>
          <w:rFonts w:ascii="Courier New" w:hAnsi="Courier New" w:cs="Courier New"/>
          <w:color w:val="538135" w:themeColor="accent6" w:themeShade="BF"/>
          <w:sz w:val="18"/>
          <w:szCs w:val="18"/>
        </w:rPr>
        <w:t xml:space="preserve">    </w:t>
      </w:r>
      <w:r w:rsidRPr="00B4115D">
        <w:rPr>
          <w:rFonts w:ascii="Courier New" w:hAnsi="Courier New" w:cs="Courier New"/>
          <w:color w:val="538135" w:themeColor="accent6" w:themeShade="BF"/>
          <w:sz w:val="18"/>
          <w:szCs w:val="18"/>
        </w:rPr>
        <w:t>--password=</w:t>
      </w:r>
      <w:proofErr w:type="spellStart"/>
      <w:r w:rsidR="0044039A" w:rsidRPr="00B4115D">
        <w:rPr>
          <w:rFonts w:ascii="Courier New" w:hAnsi="Courier New" w:cs="Courier New"/>
          <w:color w:val="538135" w:themeColor="accent6" w:themeShade="BF"/>
          <w:sz w:val="18"/>
          <w:szCs w:val="18"/>
        </w:rPr>
        <w:t>WagTheDog</w:t>
      </w:r>
      <w:proofErr w:type="spellEnd"/>
      <w:r w:rsidR="0044039A" w:rsidRPr="00B4115D">
        <w:rPr>
          <w:rFonts w:ascii="Courier New" w:hAnsi="Courier New" w:cs="Courier New"/>
          <w:color w:val="538135" w:themeColor="accent6" w:themeShade="BF"/>
          <w:sz w:val="18"/>
          <w:szCs w:val="18"/>
        </w:rPr>
        <w:t>!</w:t>
      </w:r>
      <w:r w:rsidR="00B4115D">
        <w:rPr>
          <w:rFonts w:ascii="Courier New" w:hAnsi="Courier New" w:cs="Courier New"/>
          <w:color w:val="538135" w:themeColor="accent6" w:themeShade="BF"/>
          <w:sz w:val="18"/>
          <w:szCs w:val="18"/>
        </w:rPr>
        <w:t xml:space="preserve"> </w:t>
      </w:r>
      <w:r w:rsidR="00B4115D" w:rsidRPr="00B4115D">
        <w:rPr>
          <w:rFonts w:ascii="Courier New" w:hAnsi="Courier New" w:cs="Courier New"/>
          <w:color w:val="538135" w:themeColor="accent6" w:themeShade="BF"/>
          <w:sz w:val="18"/>
          <w:szCs w:val="18"/>
        </w:rPr>
        <w:t>\</w:t>
      </w:r>
      <w:r w:rsidR="00B4115D" w:rsidRPr="00B4115D">
        <w:rPr>
          <w:rFonts w:ascii="Courier New" w:hAnsi="Courier New" w:cs="Courier New"/>
          <w:color w:val="538135" w:themeColor="accent6" w:themeShade="BF"/>
          <w:sz w:val="18"/>
          <w:szCs w:val="18"/>
        </w:rPr>
        <w:br/>
      </w:r>
      <w:r w:rsidR="005955F0" w:rsidRPr="00B4115D">
        <w:rPr>
          <w:rFonts w:ascii="Courier New" w:hAnsi="Courier New" w:cs="Courier New"/>
          <w:color w:val="538135" w:themeColor="accent6" w:themeShade="BF"/>
          <w:sz w:val="18"/>
          <w:szCs w:val="18"/>
        </w:rPr>
        <w:t xml:space="preserve"> </w:t>
      </w:r>
      <w:r w:rsidR="00B4115D">
        <w:rPr>
          <w:rFonts w:ascii="Courier New" w:hAnsi="Courier New" w:cs="Courier New"/>
          <w:color w:val="538135" w:themeColor="accent6" w:themeShade="BF"/>
          <w:sz w:val="18"/>
          <w:szCs w:val="18"/>
        </w:rPr>
        <w:t xml:space="preserve">    </w:t>
      </w:r>
      <w:r w:rsidR="005955F0" w:rsidRPr="00B4115D">
        <w:rPr>
          <w:rFonts w:ascii="Courier New" w:hAnsi="Courier New" w:cs="Courier New"/>
          <w:color w:val="538135" w:themeColor="accent6" w:themeShade="BF"/>
          <w:sz w:val="18"/>
          <w:szCs w:val="18"/>
        </w:rPr>
        <w:t>–-log=&lt;folder&gt;</w:t>
      </w:r>
      <w:r w:rsidR="00B4115D">
        <w:rPr>
          <w:rFonts w:ascii="Courier New" w:hAnsi="Courier New" w:cs="Courier New"/>
          <w:color w:val="538135" w:themeColor="accent6" w:themeShade="BF"/>
          <w:sz w:val="18"/>
          <w:szCs w:val="18"/>
        </w:rPr>
        <w:t xml:space="preserve"> \</w:t>
      </w:r>
      <w:r w:rsidR="00B4115D">
        <w:rPr>
          <w:rFonts w:ascii="Courier New" w:hAnsi="Courier New" w:cs="Courier New"/>
          <w:color w:val="538135" w:themeColor="accent6" w:themeShade="BF"/>
          <w:sz w:val="18"/>
          <w:szCs w:val="18"/>
        </w:rPr>
        <w:br/>
      </w:r>
      <w:r w:rsidR="0044039A" w:rsidRPr="00B4115D">
        <w:rPr>
          <w:rFonts w:ascii="Courier New" w:hAnsi="Courier New" w:cs="Courier New"/>
          <w:color w:val="538135" w:themeColor="accent6" w:themeShade="BF"/>
          <w:sz w:val="18"/>
          <w:szCs w:val="18"/>
        </w:rPr>
        <w:t xml:space="preserve"> </w:t>
      </w:r>
      <w:r w:rsidR="00B4115D">
        <w:rPr>
          <w:rFonts w:ascii="Courier New" w:hAnsi="Courier New" w:cs="Courier New"/>
          <w:color w:val="538135" w:themeColor="accent6" w:themeShade="BF"/>
          <w:sz w:val="18"/>
          <w:szCs w:val="18"/>
        </w:rPr>
        <w:t xml:space="preserve">    </w:t>
      </w:r>
      <w:r w:rsidR="007D6F63" w:rsidRPr="00B4115D">
        <w:rPr>
          <w:rFonts w:ascii="Courier New" w:hAnsi="Courier New" w:cs="Courier New"/>
          <w:color w:val="538135" w:themeColor="accent6" w:themeShade="BF"/>
          <w:sz w:val="18"/>
          <w:szCs w:val="18"/>
        </w:rPr>
        <w:t>–-</w:t>
      </w:r>
      <w:proofErr w:type="spellStart"/>
      <w:r w:rsidR="007D6F63" w:rsidRPr="00B4115D">
        <w:rPr>
          <w:rFonts w:ascii="Courier New" w:hAnsi="Courier New" w:cs="Courier New"/>
          <w:color w:val="538135" w:themeColor="accent6" w:themeShade="BF"/>
          <w:sz w:val="18"/>
          <w:szCs w:val="18"/>
        </w:rPr>
        <w:t>os</w:t>
      </w:r>
      <w:proofErr w:type="spellEnd"/>
      <w:r w:rsidR="007D6F63" w:rsidRPr="00B4115D">
        <w:rPr>
          <w:rFonts w:ascii="Courier New" w:hAnsi="Courier New" w:cs="Courier New"/>
          <w:color w:val="538135" w:themeColor="accent6" w:themeShade="BF"/>
          <w:sz w:val="18"/>
          <w:szCs w:val="18"/>
        </w:rPr>
        <w:t xml:space="preserve">=Ubuntu-16.04 </w:t>
      </w:r>
      <w:r w:rsidRPr="00B4115D">
        <w:rPr>
          <w:rFonts w:ascii="Courier New" w:hAnsi="Courier New" w:cs="Courier New"/>
          <w:color w:val="538135" w:themeColor="accent6" w:themeShade="BF"/>
          <w:sz w:val="18"/>
          <w:szCs w:val="18"/>
        </w:rPr>
        <w:t>&lt;</w:t>
      </w:r>
      <w:r w:rsidR="0044039A" w:rsidRPr="00B4115D">
        <w:rPr>
          <w:rFonts w:ascii="Courier New" w:hAnsi="Courier New" w:cs="Courier New"/>
          <w:color w:val="538135" w:themeColor="accent6" w:themeShade="BF"/>
          <w:sz w:val="18"/>
          <w:szCs w:val="18"/>
        </w:rPr>
        <w:t>config-path</w:t>
      </w:r>
      <w:r w:rsidRPr="00B4115D">
        <w:rPr>
          <w:rFonts w:ascii="Courier New" w:hAnsi="Courier New" w:cs="Courier New"/>
          <w:color w:val="538135" w:themeColor="accent6" w:themeShade="BF"/>
          <w:sz w:val="18"/>
          <w:szCs w:val="18"/>
        </w:rPr>
        <w:t>&gt;</w:t>
      </w:r>
      <w:r>
        <w:br/>
      </w:r>
    </w:p>
    <w:p w:rsidR="001A5B78" w:rsidRDefault="001A5B78" w:rsidP="001A5B78">
      <w:pPr>
        <w:pStyle w:val="ListParagraph"/>
        <w:ind w:left="1440"/>
      </w:pPr>
      <w:r>
        <w:t>You’ll be prompted for the user name and password if these aren’t provided as command line options.</w:t>
      </w:r>
      <w:r>
        <w:br/>
      </w:r>
    </w:p>
    <w:p w:rsidR="005D233A" w:rsidRDefault="001A5B78" w:rsidP="0044582C">
      <w:pPr>
        <w:pStyle w:val="ListParagraph"/>
        <w:numPr>
          <w:ilvl w:val="1"/>
          <w:numId w:val="2"/>
        </w:numPr>
      </w:pPr>
      <w:r>
        <w:t xml:space="preserve">The tool will provision all of the cluster nodes over the course of a </w:t>
      </w:r>
      <w:r w:rsidR="003204FE">
        <w:t>few minutes</w:t>
      </w:r>
      <w:r>
        <w:t>.</w:t>
      </w:r>
      <w:r w:rsidR="005D233A">
        <w:t xml:space="preserve">  Once this is </w:t>
      </w:r>
      <w:r w:rsidR="006B266C">
        <w:t>complete, you’ll</w:t>
      </w:r>
      <w:r w:rsidR="005D233A">
        <w:t xml:space="preserve"> want to verify that the cluster is function</w:t>
      </w:r>
      <w:r w:rsidR="00BB3E15">
        <w:t>al.</w:t>
      </w:r>
      <w:r w:rsidR="00C97867">
        <w:br/>
      </w:r>
      <w:r w:rsidR="00C97867">
        <w:br/>
        <w:t>Manually examine the generated log files (one for each node).</w:t>
      </w:r>
      <w:r w:rsidR="00BB3E15">
        <w:br/>
      </w:r>
      <w:r w:rsidR="00BB3E15">
        <w:br/>
      </w:r>
      <w:r w:rsidR="005D233A">
        <w:t xml:space="preserve">SSH into </w:t>
      </w:r>
      <w:r w:rsidR="0044582C">
        <w:t>one of the management nodes</w:t>
      </w:r>
      <w:r w:rsidR="005D233A">
        <w:t xml:space="preserve"> and run this command</w:t>
      </w:r>
      <w:r w:rsidR="007C1E6C">
        <w:t>.</w:t>
      </w:r>
      <w:r w:rsidR="0044582C">
        <w:rPr>
          <w:rFonts w:ascii="Courier New" w:hAnsi="Courier New" w:cs="Courier New"/>
          <w:color w:val="538135" w:themeColor="accent6" w:themeShade="BF"/>
          <w:sz w:val="18"/>
          <w:szCs w:val="18"/>
        </w:rPr>
        <w:br/>
      </w:r>
    </w:p>
    <w:p w:rsidR="005D233A" w:rsidRPr="00540573" w:rsidRDefault="005D233A" w:rsidP="00014F9E">
      <w:pPr>
        <w:ind w:left="1080"/>
      </w:pPr>
    </w:p>
    <w:sectPr w:rsidR="005D233A" w:rsidRPr="005405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121D" w:rsidRDefault="0075121D" w:rsidP="00BD370E">
      <w:pPr>
        <w:spacing w:after="0" w:line="240" w:lineRule="auto"/>
      </w:pPr>
      <w:r>
        <w:separator/>
      </w:r>
    </w:p>
  </w:endnote>
  <w:endnote w:type="continuationSeparator" w:id="0">
    <w:p w:rsidR="0075121D" w:rsidRDefault="0075121D" w:rsidP="00BD3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121D" w:rsidRDefault="0075121D" w:rsidP="00BD370E">
      <w:pPr>
        <w:spacing w:after="0" w:line="240" w:lineRule="auto"/>
      </w:pPr>
      <w:r>
        <w:separator/>
      </w:r>
    </w:p>
  </w:footnote>
  <w:footnote w:type="continuationSeparator" w:id="0">
    <w:p w:rsidR="0075121D" w:rsidRDefault="0075121D" w:rsidP="00BD370E">
      <w:pPr>
        <w:spacing w:after="0" w:line="240" w:lineRule="auto"/>
      </w:pPr>
      <w:r>
        <w:continuationSeparator/>
      </w:r>
    </w:p>
  </w:footnote>
  <w:footnote w:id="1">
    <w:p w:rsidR="00BD370E" w:rsidRDefault="00BD370E">
      <w:pPr>
        <w:pStyle w:val="FootnoteText"/>
      </w:pPr>
      <w:r>
        <w:rPr>
          <w:rStyle w:val="FootnoteReference"/>
        </w:rPr>
        <w:footnoteRef/>
      </w:r>
      <w:r>
        <w:t xml:space="preserve"> Note: The default base image credentials are spot/</w:t>
      </w:r>
      <w:proofErr w:type="spellStart"/>
      <w:r>
        <w:t>WagTheDog</w:t>
      </w:r>
      <w:proofErr w:type="spellEnd"/>
      <w:r>
        <w:t xml:space="preserve">! but the password is changed to a very </w:t>
      </w:r>
      <w:r w:rsidRPr="00BD370E">
        <w:rPr>
          <w:b/>
          <w:color w:val="C45911" w:themeColor="accent2" w:themeShade="BF"/>
        </w:rPr>
        <w:t>strong random password</w:t>
      </w:r>
      <w:r w:rsidRPr="00BD370E">
        <w:rPr>
          <w:color w:val="C45911" w:themeColor="accent2" w:themeShade="BF"/>
        </w:rPr>
        <w:t xml:space="preserve"> </w:t>
      </w:r>
      <w:r>
        <w:t>during cluster setup.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E402F"/>
    <w:multiLevelType w:val="hybridMultilevel"/>
    <w:tmpl w:val="0CE6558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4EBF31BA"/>
    <w:multiLevelType w:val="hybridMultilevel"/>
    <w:tmpl w:val="58A8B9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782A4C"/>
    <w:multiLevelType w:val="hybridMultilevel"/>
    <w:tmpl w:val="C2C471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C87"/>
    <w:rsid w:val="00014F9E"/>
    <w:rsid w:val="00016828"/>
    <w:rsid w:val="00034273"/>
    <w:rsid w:val="00082D44"/>
    <w:rsid w:val="000945B7"/>
    <w:rsid w:val="000A3DBC"/>
    <w:rsid w:val="000B017C"/>
    <w:rsid w:val="000C5D00"/>
    <w:rsid w:val="000E0134"/>
    <w:rsid w:val="000E2C83"/>
    <w:rsid w:val="000E5E8A"/>
    <w:rsid w:val="000F41E7"/>
    <w:rsid w:val="00103DCD"/>
    <w:rsid w:val="001132B3"/>
    <w:rsid w:val="00167FA7"/>
    <w:rsid w:val="001953A2"/>
    <w:rsid w:val="001A39B2"/>
    <w:rsid w:val="001A5B78"/>
    <w:rsid w:val="001B4C96"/>
    <w:rsid w:val="001D679E"/>
    <w:rsid w:val="001E1102"/>
    <w:rsid w:val="001E631B"/>
    <w:rsid w:val="00252067"/>
    <w:rsid w:val="002709B7"/>
    <w:rsid w:val="00270FD2"/>
    <w:rsid w:val="00292698"/>
    <w:rsid w:val="00297395"/>
    <w:rsid w:val="002A0469"/>
    <w:rsid w:val="002A2C12"/>
    <w:rsid w:val="002A5028"/>
    <w:rsid w:val="002B264E"/>
    <w:rsid w:val="002B35C6"/>
    <w:rsid w:val="002B3D0D"/>
    <w:rsid w:val="002C4449"/>
    <w:rsid w:val="002C661E"/>
    <w:rsid w:val="002D1694"/>
    <w:rsid w:val="002D4EE4"/>
    <w:rsid w:val="002E0521"/>
    <w:rsid w:val="002E3206"/>
    <w:rsid w:val="002F6E54"/>
    <w:rsid w:val="002F722C"/>
    <w:rsid w:val="002F7D00"/>
    <w:rsid w:val="00301DAC"/>
    <w:rsid w:val="0031667E"/>
    <w:rsid w:val="003204FE"/>
    <w:rsid w:val="00320C7B"/>
    <w:rsid w:val="00352FD2"/>
    <w:rsid w:val="00386696"/>
    <w:rsid w:val="003871DF"/>
    <w:rsid w:val="003923CF"/>
    <w:rsid w:val="0039297B"/>
    <w:rsid w:val="003A03DD"/>
    <w:rsid w:val="003B1A74"/>
    <w:rsid w:val="003B6D11"/>
    <w:rsid w:val="003D335B"/>
    <w:rsid w:val="003E28F8"/>
    <w:rsid w:val="00400F2F"/>
    <w:rsid w:val="0041783F"/>
    <w:rsid w:val="0044039A"/>
    <w:rsid w:val="0044202D"/>
    <w:rsid w:val="0044582C"/>
    <w:rsid w:val="00445FA2"/>
    <w:rsid w:val="00445FE5"/>
    <w:rsid w:val="00446620"/>
    <w:rsid w:val="00450331"/>
    <w:rsid w:val="0045635B"/>
    <w:rsid w:val="004572CA"/>
    <w:rsid w:val="004713E6"/>
    <w:rsid w:val="00496AB8"/>
    <w:rsid w:val="0049700B"/>
    <w:rsid w:val="004A28D3"/>
    <w:rsid w:val="005279F6"/>
    <w:rsid w:val="00535AF8"/>
    <w:rsid w:val="00540573"/>
    <w:rsid w:val="0056208F"/>
    <w:rsid w:val="00572E1D"/>
    <w:rsid w:val="005841A0"/>
    <w:rsid w:val="005955F0"/>
    <w:rsid w:val="005A274E"/>
    <w:rsid w:val="005D233A"/>
    <w:rsid w:val="005D348E"/>
    <w:rsid w:val="005D3727"/>
    <w:rsid w:val="005D57A8"/>
    <w:rsid w:val="005E5933"/>
    <w:rsid w:val="005F1E0A"/>
    <w:rsid w:val="00616C42"/>
    <w:rsid w:val="006310A6"/>
    <w:rsid w:val="00647EC7"/>
    <w:rsid w:val="00652D1C"/>
    <w:rsid w:val="00683C87"/>
    <w:rsid w:val="0069536C"/>
    <w:rsid w:val="006A2B40"/>
    <w:rsid w:val="006A46B5"/>
    <w:rsid w:val="006B04F2"/>
    <w:rsid w:val="006B266C"/>
    <w:rsid w:val="006B4552"/>
    <w:rsid w:val="006E045A"/>
    <w:rsid w:val="006E475A"/>
    <w:rsid w:val="00710A54"/>
    <w:rsid w:val="007205C3"/>
    <w:rsid w:val="00724D2B"/>
    <w:rsid w:val="00724FC0"/>
    <w:rsid w:val="007424B6"/>
    <w:rsid w:val="0075121D"/>
    <w:rsid w:val="007706B7"/>
    <w:rsid w:val="007A66CC"/>
    <w:rsid w:val="007C164D"/>
    <w:rsid w:val="007C1E6C"/>
    <w:rsid w:val="007C47A6"/>
    <w:rsid w:val="007D6F63"/>
    <w:rsid w:val="007E1B08"/>
    <w:rsid w:val="007E55AE"/>
    <w:rsid w:val="007F6F29"/>
    <w:rsid w:val="00805219"/>
    <w:rsid w:val="00805B2E"/>
    <w:rsid w:val="00820960"/>
    <w:rsid w:val="0083056D"/>
    <w:rsid w:val="00833771"/>
    <w:rsid w:val="00840921"/>
    <w:rsid w:val="008603AD"/>
    <w:rsid w:val="008666DD"/>
    <w:rsid w:val="00873DF9"/>
    <w:rsid w:val="008937A6"/>
    <w:rsid w:val="00893A24"/>
    <w:rsid w:val="008A14CF"/>
    <w:rsid w:val="008B180D"/>
    <w:rsid w:val="008B4FEA"/>
    <w:rsid w:val="008C6370"/>
    <w:rsid w:val="008F28DA"/>
    <w:rsid w:val="00901AD6"/>
    <w:rsid w:val="00901D96"/>
    <w:rsid w:val="009048D9"/>
    <w:rsid w:val="00912D44"/>
    <w:rsid w:val="0093149F"/>
    <w:rsid w:val="00936E0C"/>
    <w:rsid w:val="00944FD6"/>
    <w:rsid w:val="009466F8"/>
    <w:rsid w:val="00955367"/>
    <w:rsid w:val="00976189"/>
    <w:rsid w:val="009962C5"/>
    <w:rsid w:val="009B6497"/>
    <w:rsid w:val="009C1E72"/>
    <w:rsid w:val="009F0EE5"/>
    <w:rsid w:val="009F63D1"/>
    <w:rsid w:val="00A1192F"/>
    <w:rsid w:val="00A1739D"/>
    <w:rsid w:val="00A26510"/>
    <w:rsid w:val="00A33C7A"/>
    <w:rsid w:val="00A53114"/>
    <w:rsid w:val="00A64A2A"/>
    <w:rsid w:val="00A93551"/>
    <w:rsid w:val="00AA4EB1"/>
    <w:rsid w:val="00AA5925"/>
    <w:rsid w:val="00AC39D1"/>
    <w:rsid w:val="00AE39F7"/>
    <w:rsid w:val="00AE5A15"/>
    <w:rsid w:val="00AE66FA"/>
    <w:rsid w:val="00AF6DFC"/>
    <w:rsid w:val="00AF717F"/>
    <w:rsid w:val="00B01888"/>
    <w:rsid w:val="00B07474"/>
    <w:rsid w:val="00B20EB7"/>
    <w:rsid w:val="00B243A2"/>
    <w:rsid w:val="00B4115D"/>
    <w:rsid w:val="00B4319C"/>
    <w:rsid w:val="00B77DBA"/>
    <w:rsid w:val="00B8112A"/>
    <w:rsid w:val="00B83220"/>
    <w:rsid w:val="00B864E9"/>
    <w:rsid w:val="00BB3E15"/>
    <w:rsid w:val="00BC64FF"/>
    <w:rsid w:val="00BD370E"/>
    <w:rsid w:val="00BF2DA4"/>
    <w:rsid w:val="00BF5E31"/>
    <w:rsid w:val="00C05523"/>
    <w:rsid w:val="00C218C5"/>
    <w:rsid w:val="00C21D49"/>
    <w:rsid w:val="00C44ADD"/>
    <w:rsid w:val="00C53D56"/>
    <w:rsid w:val="00C572D1"/>
    <w:rsid w:val="00C92C79"/>
    <w:rsid w:val="00C97867"/>
    <w:rsid w:val="00CA0138"/>
    <w:rsid w:val="00CA533C"/>
    <w:rsid w:val="00CB0706"/>
    <w:rsid w:val="00CC6E40"/>
    <w:rsid w:val="00CD15E3"/>
    <w:rsid w:val="00CE0F42"/>
    <w:rsid w:val="00CE3240"/>
    <w:rsid w:val="00CF50A9"/>
    <w:rsid w:val="00D15087"/>
    <w:rsid w:val="00D4569C"/>
    <w:rsid w:val="00D464DF"/>
    <w:rsid w:val="00D531AC"/>
    <w:rsid w:val="00D65940"/>
    <w:rsid w:val="00D74E4A"/>
    <w:rsid w:val="00D76664"/>
    <w:rsid w:val="00D80BD3"/>
    <w:rsid w:val="00D929E0"/>
    <w:rsid w:val="00D92F4D"/>
    <w:rsid w:val="00DB22BC"/>
    <w:rsid w:val="00DC2014"/>
    <w:rsid w:val="00DC3424"/>
    <w:rsid w:val="00DD0BBD"/>
    <w:rsid w:val="00E04A21"/>
    <w:rsid w:val="00E07A69"/>
    <w:rsid w:val="00E11AF4"/>
    <w:rsid w:val="00E30FFA"/>
    <w:rsid w:val="00E607CF"/>
    <w:rsid w:val="00E644D0"/>
    <w:rsid w:val="00E64B02"/>
    <w:rsid w:val="00E85C92"/>
    <w:rsid w:val="00ED7F38"/>
    <w:rsid w:val="00EE2680"/>
    <w:rsid w:val="00F02C51"/>
    <w:rsid w:val="00F0361A"/>
    <w:rsid w:val="00F12D4B"/>
    <w:rsid w:val="00F24C43"/>
    <w:rsid w:val="00F26DF9"/>
    <w:rsid w:val="00F44C23"/>
    <w:rsid w:val="00F64363"/>
    <w:rsid w:val="00F76E2E"/>
    <w:rsid w:val="00F904DE"/>
    <w:rsid w:val="00FA0796"/>
    <w:rsid w:val="00FD2516"/>
    <w:rsid w:val="00FD3EEF"/>
    <w:rsid w:val="00FD652D"/>
    <w:rsid w:val="00FE0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3FDA0"/>
  <w15:chartTrackingRefBased/>
  <w15:docId w15:val="{DD1DBF56-98BB-405A-902A-90E7B1D3A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5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05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5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057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12D4B"/>
    <w:rPr>
      <w:color w:val="0563C1" w:themeColor="hyperlink"/>
      <w:u w:val="single"/>
    </w:rPr>
  </w:style>
  <w:style w:type="paragraph" w:styleId="ListParagraph">
    <w:name w:val="List Paragraph"/>
    <w:basedOn w:val="Normal"/>
    <w:uiPriority w:val="34"/>
    <w:qFormat/>
    <w:rsid w:val="00B77DBA"/>
    <w:pPr>
      <w:ind w:left="720"/>
      <w:contextualSpacing/>
    </w:pPr>
  </w:style>
  <w:style w:type="paragraph" w:styleId="FootnoteText">
    <w:name w:val="footnote text"/>
    <w:basedOn w:val="Normal"/>
    <w:link w:val="FootnoteTextChar"/>
    <w:uiPriority w:val="99"/>
    <w:semiHidden/>
    <w:unhideWhenUsed/>
    <w:rsid w:val="00BD37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370E"/>
    <w:rPr>
      <w:sz w:val="20"/>
      <w:szCs w:val="20"/>
    </w:rPr>
  </w:style>
  <w:style w:type="character" w:styleId="FootnoteReference">
    <w:name w:val="footnote reference"/>
    <w:basedOn w:val="DefaultParagraphFont"/>
    <w:uiPriority w:val="99"/>
    <w:semiHidden/>
    <w:unhideWhenUsed/>
    <w:rsid w:val="00BD370E"/>
    <w:rPr>
      <w:vertAlign w:val="superscript"/>
    </w:rPr>
  </w:style>
  <w:style w:type="character" w:styleId="FollowedHyperlink">
    <w:name w:val="FollowedHyperlink"/>
    <w:basedOn w:val="DefaultParagraphFont"/>
    <w:uiPriority w:val="99"/>
    <w:semiHidden/>
    <w:unhideWhenUsed/>
    <w:rsid w:val="002A2C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swarm/over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nix-ag.uni-kl.de/~bloch/acng/html/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ix-ag.uni-kl.de/~bloch/acng/html/" TargetMode="External"/><Relationship Id="rId5" Type="http://schemas.openxmlformats.org/officeDocument/2006/relationships/webSettings" Target="webSettings.xml"/><Relationship Id="rId10" Type="http://schemas.openxmlformats.org/officeDocument/2006/relationships/hyperlink" Target="http://www.cyberciti.biz/faq/setting-up-an-network-interfaces-file/" TargetMode="External"/><Relationship Id="rId4" Type="http://schemas.openxmlformats.org/officeDocument/2006/relationships/settings" Target="settings.xml"/><Relationship Id="rId9" Type="http://schemas.openxmlformats.org/officeDocument/2006/relationships/hyperlink" Target="https://s3.amazonaws.com/neon-research/images/ubuntu-16.04-prep.vhdx.zi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2E59B-25CF-4722-9227-E2F6FAF00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1</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227</cp:revision>
  <dcterms:created xsi:type="dcterms:W3CDTF">2016-03-12T21:25:00Z</dcterms:created>
  <dcterms:modified xsi:type="dcterms:W3CDTF">2017-07-11T14:42:00Z</dcterms:modified>
</cp:coreProperties>
</file>