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E5B72A" w14:textId="77777777" w:rsidR="00E45CD1" w:rsidRPr="00787B9B" w:rsidRDefault="00E45CD1" w:rsidP="00803DA5">
      <w:pPr>
        <w:pStyle w:val="Default"/>
        <w:spacing w:after="120" w:line="288" w:lineRule="auto"/>
        <w:rPr>
          <w:sz w:val="48"/>
          <w:szCs w:val="48"/>
        </w:rPr>
      </w:pPr>
      <w:bookmarkStart w:id="0" w:name="_GoBack"/>
      <w:bookmarkEnd w:id="0"/>
      <w:r w:rsidRPr="00787B9B">
        <w:rPr>
          <w:sz w:val="48"/>
          <w:szCs w:val="48"/>
        </w:rPr>
        <w:t>National Retirement Living Awards 2017</w:t>
      </w:r>
    </w:p>
    <w:p w14:paraId="25B09B3A" w14:textId="77777777" w:rsidR="00803DA5" w:rsidRPr="00787B9B" w:rsidRDefault="00E45CD1" w:rsidP="00803DA5">
      <w:pPr>
        <w:pStyle w:val="Default"/>
        <w:spacing w:after="120" w:line="288" w:lineRule="auto"/>
        <w:rPr>
          <w:sz w:val="48"/>
          <w:szCs w:val="48"/>
        </w:rPr>
      </w:pPr>
      <w:r w:rsidRPr="00787B9B">
        <w:rPr>
          <w:sz w:val="48"/>
          <w:szCs w:val="48"/>
        </w:rPr>
        <w:t xml:space="preserve">Award for </w:t>
      </w:r>
      <w:r w:rsidR="00603009">
        <w:rPr>
          <w:sz w:val="48"/>
          <w:szCs w:val="48"/>
        </w:rPr>
        <w:t>Marketing</w:t>
      </w:r>
      <w:r w:rsidR="00BB474B">
        <w:rPr>
          <w:sz w:val="48"/>
          <w:szCs w:val="48"/>
        </w:rPr>
        <w:t xml:space="preserve"> Excellence</w:t>
      </w:r>
    </w:p>
    <w:p w14:paraId="033FD92A" w14:textId="77777777" w:rsidR="00803DA5" w:rsidRDefault="00803DA5" w:rsidP="00803DA5">
      <w:pPr>
        <w:pStyle w:val="Default"/>
        <w:spacing w:after="120" w:line="288" w:lineRule="auto"/>
        <w:rPr>
          <w:rFonts w:cstheme="minorBidi"/>
          <w:color w:val="auto"/>
          <w:sz w:val="32"/>
          <w:szCs w:val="32"/>
        </w:rPr>
      </w:pPr>
    </w:p>
    <w:p w14:paraId="437AD29C" w14:textId="77777777" w:rsidR="00E45CD1" w:rsidRPr="00787B9B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8"/>
          <w:szCs w:val="28"/>
        </w:rPr>
      </w:pPr>
      <w:r w:rsidRPr="00787B9B">
        <w:rPr>
          <w:rFonts w:cstheme="minorBidi"/>
          <w:color w:val="auto"/>
          <w:sz w:val="28"/>
          <w:szCs w:val="28"/>
        </w:rPr>
        <w:t xml:space="preserve">Award Criteria </w:t>
      </w:r>
    </w:p>
    <w:p w14:paraId="59EE86E9" w14:textId="71C31CA1" w:rsidR="00E45CD1" w:rsidRDefault="0075728E" w:rsidP="0075728E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>
        <w:rPr>
          <w:rFonts w:cstheme="minorBidi"/>
          <w:color w:val="auto"/>
          <w:sz w:val="20"/>
          <w:szCs w:val="20"/>
        </w:rPr>
        <w:t>This A</w:t>
      </w:r>
      <w:r w:rsidR="00E45CD1" w:rsidRPr="00787B9B">
        <w:rPr>
          <w:rFonts w:cstheme="minorBidi"/>
          <w:color w:val="auto"/>
          <w:sz w:val="20"/>
          <w:szCs w:val="20"/>
        </w:rPr>
        <w:t xml:space="preserve">ward </w:t>
      </w:r>
      <w:r w:rsidRPr="004D6379">
        <w:rPr>
          <w:rFonts w:cstheme="minorBidi"/>
          <w:color w:val="auto"/>
          <w:sz w:val="20"/>
          <w:szCs w:val="20"/>
        </w:rPr>
        <w:t>recognises</w:t>
      </w:r>
      <w:r w:rsidRPr="0075728E">
        <w:rPr>
          <w:rFonts w:cstheme="minorBidi"/>
          <w:color w:val="auto"/>
          <w:sz w:val="20"/>
          <w:szCs w:val="20"/>
        </w:rPr>
        <w:t xml:space="preserve"> </w:t>
      </w:r>
      <w:r>
        <w:rPr>
          <w:rFonts w:cstheme="minorBidi"/>
          <w:color w:val="auto"/>
          <w:sz w:val="20"/>
          <w:szCs w:val="20"/>
        </w:rPr>
        <w:t xml:space="preserve">marketing excellence in a campaign promoting a </w:t>
      </w:r>
      <w:r w:rsidRPr="00787B9B">
        <w:rPr>
          <w:rFonts w:cstheme="minorBidi"/>
          <w:color w:val="auto"/>
          <w:sz w:val="20"/>
          <w:szCs w:val="20"/>
        </w:rPr>
        <w:t xml:space="preserve">retirement living </w:t>
      </w:r>
      <w:r>
        <w:rPr>
          <w:rFonts w:cstheme="minorBidi"/>
          <w:color w:val="auto"/>
          <w:sz w:val="20"/>
          <w:szCs w:val="20"/>
        </w:rPr>
        <w:t xml:space="preserve">community. </w:t>
      </w:r>
      <w:r w:rsidRPr="004D6379">
        <w:rPr>
          <w:rFonts w:cstheme="minorBidi"/>
          <w:color w:val="auto"/>
          <w:sz w:val="20"/>
          <w:szCs w:val="20"/>
        </w:rPr>
        <w:t xml:space="preserve"> </w:t>
      </w:r>
      <w:r>
        <w:rPr>
          <w:rFonts w:cstheme="minorBidi"/>
          <w:color w:val="auto"/>
          <w:sz w:val="20"/>
          <w:szCs w:val="20"/>
        </w:rPr>
        <w:t xml:space="preserve">Excellence in marketing can be demonstrated </w:t>
      </w:r>
      <w:proofErr w:type="gramStart"/>
      <w:r>
        <w:rPr>
          <w:rFonts w:cstheme="minorBidi"/>
          <w:color w:val="auto"/>
          <w:sz w:val="20"/>
          <w:szCs w:val="20"/>
        </w:rPr>
        <w:t>through the use of</w:t>
      </w:r>
      <w:proofErr w:type="gramEnd"/>
      <w:r>
        <w:rPr>
          <w:rFonts w:cstheme="minorBidi"/>
          <w:color w:val="auto"/>
          <w:sz w:val="20"/>
          <w:szCs w:val="20"/>
        </w:rPr>
        <w:t xml:space="preserve"> printed and/or electronic channels to promote residences, products and/or services within the retirement industry.</w:t>
      </w:r>
    </w:p>
    <w:p w14:paraId="1C3179B9" w14:textId="77777777" w:rsidR="00803DA5" w:rsidRPr="00787B9B" w:rsidRDefault="00803DA5" w:rsidP="00803DA5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</w:p>
    <w:p w14:paraId="31176A00" w14:textId="77777777" w:rsidR="00E45CD1" w:rsidRPr="00787B9B" w:rsidRDefault="00E45CD1" w:rsidP="00803DA5">
      <w:pPr>
        <w:pStyle w:val="Default"/>
        <w:spacing w:after="120" w:line="288" w:lineRule="auto"/>
        <w:rPr>
          <w:rFonts w:cstheme="minorBidi"/>
          <w:color w:val="auto"/>
          <w:sz w:val="28"/>
          <w:szCs w:val="28"/>
        </w:rPr>
      </w:pPr>
      <w:r w:rsidRPr="00787B9B">
        <w:rPr>
          <w:rFonts w:cstheme="minorBidi"/>
          <w:color w:val="auto"/>
          <w:sz w:val="28"/>
          <w:szCs w:val="28"/>
        </w:rPr>
        <w:t xml:space="preserve">Judging Criteria </w:t>
      </w:r>
    </w:p>
    <w:p w14:paraId="3406EAA2" w14:textId="41594FEA" w:rsidR="004D6379" w:rsidRPr="00787B9B" w:rsidRDefault="006E7090" w:rsidP="004D6379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>
        <w:rPr>
          <w:rFonts w:cstheme="minorBidi"/>
          <w:color w:val="auto"/>
          <w:sz w:val="20"/>
          <w:szCs w:val="20"/>
        </w:rPr>
        <w:t xml:space="preserve">CAMPAIGN </w:t>
      </w:r>
      <w:r w:rsidR="00A60979" w:rsidRPr="00787B9B">
        <w:rPr>
          <w:rFonts w:cstheme="minorBidi"/>
          <w:color w:val="auto"/>
          <w:sz w:val="20"/>
          <w:szCs w:val="20"/>
        </w:rPr>
        <w:t xml:space="preserve">– </w:t>
      </w:r>
      <w:r w:rsidR="00A60979">
        <w:rPr>
          <w:rFonts w:cstheme="minorBidi"/>
          <w:color w:val="auto"/>
          <w:sz w:val="20"/>
          <w:szCs w:val="20"/>
        </w:rPr>
        <w:t>5</w:t>
      </w:r>
      <w:r w:rsidR="00A60979" w:rsidRPr="00787B9B">
        <w:rPr>
          <w:rFonts w:cstheme="minorBidi"/>
          <w:color w:val="auto"/>
          <w:sz w:val="20"/>
          <w:szCs w:val="20"/>
        </w:rPr>
        <w:t>0% WEIGHTING</w:t>
      </w:r>
      <w:r w:rsidR="002345BA">
        <w:rPr>
          <w:rFonts w:cstheme="minorBidi"/>
          <w:color w:val="auto"/>
          <w:sz w:val="20"/>
          <w:szCs w:val="20"/>
        </w:rPr>
        <w:t xml:space="preserve"> </w:t>
      </w:r>
      <w:r w:rsidR="002345BA">
        <w:rPr>
          <w:sz w:val="20"/>
          <w:szCs w:val="20"/>
        </w:rPr>
        <w:t>(800 words maximum)</w:t>
      </w:r>
    </w:p>
    <w:p w14:paraId="0864138F" w14:textId="793CB2FC" w:rsidR="00A60979" w:rsidRPr="00787B9B" w:rsidRDefault="00B14D84" w:rsidP="00A60979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>
        <w:rPr>
          <w:rFonts w:cstheme="minorBidi"/>
          <w:color w:val="auto"/>
          <w:sz w:val="20"/>
          <w:szCs w:val="20"/>
        </w:rPr>
        <w:t>Outline</w:t>
      </w:r>
      <w:r w:rsidR="0075728E">
        <w:rPr>
          <w:rFonts w:cstheme="minorBidi"/>
          <w:color w:val="auto"/>
          <w:sz w:val="20"/>
          <w:szCs w:val="20"/>
        </w:rPr>
        <w:t xml:space="preserve"> the opening situation, measurable objectives, str</w:t>
      </w:r>
      <w:r>
        <w:rPr>
          <w:rFonts w:cstheme="minorBidi"/>
          <w:color w:val="auto"/>
          <w:sz w:val="20"/>
          <w:szCs w:val="20"/>
        </w:rPr>
        <w:t xml:space="preserve">ategy and quantifiable results - </w:t>
      </w:r>
      <w:r w:rsidR="0075728E">
        <w:rPr>
          <w:rFonts w:cstheme="minorBidi"/>
          <w:color w:val="auto"/>
          <w:sz w:val="20"/>
          <w:szCs w:val="20"/>
        </w:rPr>
        <w:t xml:space="preserve">explaining how the marketing campaign addressed your specific needs and demonstrated excellence. </w:t>
      </w:r>
      <w:r>
        <w:rPr>
          <w:rFonts w:cstheme="minorBidi"/>
          <w:color w:val="auto"/>
          <w:sz w:val="20"/>
          <w:szCs w:val="20"/>
        </w:rPr>
        <w:t>Include your budget and provide examples of any editorial content, social media, videos, advertising etc.</w:t>
      </w:r>
    </w:p>
    <w:p w14:paraId="024F0C1A" w14:textId="6E9505E7" w:rsidR="007911E6" w:rsidRPr="00787B9B" w:rsidRDefault="00BB474B" w:rsidP="007911E6">
      <w:pPr>
        <w:pStyle w:val="Default"/>
        <w:spacing w:after="120" w:line="288" w:lineRule="auto"/>
        <w:rPr>
          <w:rFonts w:cstheme="minorBidi"/>
          <w:color w:val="auto"/>
          <w:sz w:val="20"/>
          <w:szCs w:val="20"/>
        </w:rPr>
      </w:pPr>
      <w:r>
        <w:rPr>
          <w:rFonts w:cstheme="minorBidi"/>
          <w:color w:val="auto"/>
          <w:sz w:val="20"/>
          <w:szCs w:val="20"/>
        </w:rPr>
        <w:t xml:space="preserve">STRATEGY </w:t>
      </w:r>
      <w:r w:rsidR="007911E6" w:rsidRPr="00787B9B">
        <w:rPr>
          <w:rFonts w:cstheme="minorBidi"/>
          <w:color w:val="auto"/>
          <w:sz w:val="20"/>
          <w:szCs w:val="20"/>
        </w:rPr>
        <w:t xml:space="preserve">– </w:t>
      </w:r>
      <w:r w:rsidR="007911E6">
        <w:rPr>
          <w:rFonts w:cstheme="minorBidi"/>
          <w:color w:val="auto"/>
          <w:sz w:val="20"/>
          <w:szCs w:val="20"/>
        </w:rPr>
        <w:t>2</w:t>
      </w:r>
      <w:r w:rsidR="00B14D84">
        <w:rPr>
          <w:rFonts w:cstheme="minorBidi"/>
          <w:color w:val="auto"/>
          <w:sz w:val="20"/>
          <w:szCs w:val="20"/>
        </w:rPr>
        <w:t>5</w:t>
      </w:r>
      <w:r w:rsidR="007911E6" w:rsidRPr="00787B9B">
        <w:rPr>
          <w:rFonts w:cstheme="minorBidi"/>
          <w:color w:val="auto"/>
          <w:sz w:val="20"/>
          <w:szCs w:val="20"/>
        </w:rPr>
        <w:t xml:space="preserve">% WEIGHTING </w:t>
      </w:r>
      <w:r w:rsidR="002345BA">
        <w:rPr>
          <w:sz w:val="20"/>
          <w:szCs w:val="20"/>
        </w:rPr>
        <w:t>(</w:t>
      </w:r>
      <w:r w:rsidR="002345BA">
        <w:rPr>
          <w:sz w:val="20"/>
          <w:szCs w:val="20"/>
        </w:rPr>
        <w:t>6</w:t>
      </w:r>
      <w:r w:rsidR="002345BA">
        <w:rPr>
          <w:sz w:val="20"/>
          <w:szCs w:val="20"/>
        </w:rPr>
        <w:t>00 words maximum)</w:t>
      </w:r>
    </w:p>
    <w:p w14:paraId="2D8FE8EF" w14:textId="3B457766" w:rsidR="00BB474B" w:rsidRDefault="0075728E" w:rsidP="007911E6">
      <w:pPr>
        <w:spacing w:after="120" w:line="288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Outline</w:t>
      </w:r>
      <w:r w:rsidR="006E7090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how your strategy was developed</w:t>
      </w:r>
      <w:r w:rsidR="006E7090">
        <w:rPr>
          <w:rFonts w:ascii="Century Gothic" w:hAnsi="Century Gothic"/>
          <w:sz w:val="20"/>
          <w:szCs w:val="20"/>
        </w:rPr>
        <w:t xml:space="preserve">.  This may include research, </w:t>
      </w:r>
      <w:r>
        <w:rPr>
          <w:rFonts w:ascii="Century Gothic" w:hAnsi="Century Gothic"/>
          <w:sz w:val="20"/>
          <w:szCs w:val="20"/>
        </w:rPr>
        <w:t>resident engagement and consultation, building of goals and measurements,</w:t>
      </w:r>
      <w:r w:rsidR="006E7090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 xml:space="preserve">overall marketing rationale and </w:t>
      </w:r>
      <w:r w:rsidR="006E7090">
        <w:rPr>
          <w:rFonts w:ascii="Century Gothic" w:hAnsi="Century Gothic"/>
          <w:sz w:val="20"/>
          <w:szCs w:val="20"/>
        </w:rPr>
        <w:t>thoroughness of planning</w:t>
      </w:r>
      <w:r w:rsidR="00581882">
        <w:rPr>
          <w:rFonts w:ascii="Century Gothic" w:hAnsi="Century Gothic"/>
          <w:sz w:val="20"/>
          <w:szCs w:val="20"/>
        </w:rPr>
        <w:t>.</w:t>
      </w:r>
      <w:r w:rsidR="00B14D84">
        <w:rPr>
          <w:rFonts w:ascii="Century Gothic" w:hAnsi="Century Gothic"/>
          <w:sz w:val="20"/>
          <w:szCs w:val="20"/>
        </w:rPr>
        <w:t xml:space="preserve"> </w:t>
      </w:r>
    </w:p>
    <w:p w14:paraId="1399BC11" w14:textId="529484DF" w:rsidR="00803DA5" w:rsidRDefault="006E7090" w:rsidP="00803DA5">
      <w:pPr>
        <w:pStyle w:val="Default"/>
        <w:spacing w:after="120" w:line="288" w:lineRule="auto"/>
        <w:rPr>
          <w:sz w:val="20"/>
          <w:szCs w:val="20"/>
        </w:rPr>
      </w:pPr>
      <w:r>
        <w:rPr>
          <w:sz w:val="20"/>
          <w:szCs w:val="20"/>
        </w:rPr>
        <w:t>OUTCOMES –</w:t>
      </w:r>
      <w:r w:rsidR="00B14D84">
        <w:rPr>
          <w:sz w:val="20"/>
          <w:szCs w:val="20"/>
        </w:rPr>
        <w:t xml:space="preserve"> 25</w:t>
      </w:r>
      <w:r>
        <w:rPr>
          <w:sz w:val="20"/>
          <w:szCs w:val="20"/>
        </w:rPr>
        <w:t>%</w:t>
      </w:r>
      <w:r w:rsidR="002345BA">
        <w:rPr>
          <w:sz w:val="20"/>
          <w:szCs w:val="20"/>
        </w:rPr>
        <w:t xml:space="preserve"> </w:t>
      </w:r>
      <w:r w:rsidR="002345BA">
        <w:rPr>
          <w:sz w:val="20"/>
          <w:szCs w:val="20"/>
        </w:rPr>
        <w:t>(</w:t>
      </w:r>
      <w:r w:rsidR="002345BA">
        <w:rPr>
          <w:sz w:val="20"/>
          <w:szCs w:val="20"/>
        </w:rPr>
        <w:t>5</w:t>
      </w:r>
      <w:r w:rsidR="002345BA">
        <w:rPr>
          <w:sz w:val="20"/>
          <w:szCs w:val="20"/>
        </w:rPr>
        <w:t>00 words maximum)</w:t>
      </w:r>
    </w:p>
    <w:p w14:paraId="0BD098C4" w14:textId="70F26B4D" w:rsidR="00A60979" w:rsidRDefault="00B14D84" w:rsidP="00803DA5">
      <w:pPr>
        <w:pStyle w:val="Default"/>
        <w:spacing w:after="120" w:line="288" w:lineRule="auto"/>
        <w:rPr>
          <w:sz w:val="20"/>
          <w:szCs w:val="20"/>
        </w:rPr>
      </w:pPr>
      <w:r>
        <w:rPr>
          <w:sz w:val="20"/>
          <w:szCs w:val="20"/>
        </w:rPr>
        <w:t xml:space="preserve">Evidence the results of the campaign and measurement against your objectives. </w:t>
      </w:r>
      <w:r w:rsidR="006E7090">
        <w:rPr>
          <w:sz w:val="20"/>
          <w:szCs w:val="20"/>
        </w:rPr>
        <w:t xml:space="preserve"> </w:t>
      </w:r>
    </w:p>
    <w:p w14:paraId="5C8160B5" w14:textId="77777777" w:rsidR="006E7090" w:rsidRDefault="006E7090" w:rsidP="00803DA5">
      <w:pPr>
        <w:pStyle w:val="Default"/>
        <w:spacing w:after="120" w:line="288" w:lineRule="auto"/>
        <w:rPr>
          <w:sz w:val="20"/>
          <w:szCs w:val="20"/>
        </w:rPr>
      </w:pPr>
    </w:p>
    <w:p w14:paraId="5058E613" w14:textId="77777777" w:rsidR="000D1D15" w:rsidRPr="00787B9B" w:rsidRDefault="000D1D15" w:rsidP="00803DA5">
      <w:pPr>
        <w:pStyle w:val="Default"/>
        <w:spacing w:after="120" w:line="288" w:lineRule="auto"/>
        <w:rPr>
          <w:sz w:val="20"/>
          <w:szCs w:val="20"/>
        </w:rPr>
      </w:pPr>
    </w:p>
    <w:p w14:paraId="2E2A4159" w14:textId="77777777" w:rsidR="00891E2C" w:rsidRDefault="00891E2C" w:rsidP="00891E2C">
      <w:pPr>
        <w:pStyle w:val="Default"/>
        <w:spacing w:after="120" w:line="288" w:lineRule="auto"/>
        <w:rPr>
          <w:sz w:val="28"/>
          <w:szCs w:val="28"/>
        </w:rPr>
      </w:pPr>
      <w:r>
        <w:rPr>
          <w:sz w:val="28"/>
          <w:szCs w:val="28"/>
        </w:rPr>
        <w:t>Information for your submission</w:t>
      </w:r>
    </w:p>
    <w:p w14:paraId="2619BC9D" w14:textId="77777777" w:rsidR="00891E2C" w:rsidRPr="001C7D21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Nominator’s name:</w:t>
      </w:r>
    </w:p>
    <w:p w14:paraId="44659F3D" w14:textId="77777777" w:rsidR="00891E2C" w:rsidRPr="001C7D21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Nominator’s email address:</w:t>
      </w:r>
    </w:p>
    <w:p w14:paraId="099AB696" w14:textId="77777777" w:rsidR="00891E2C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Nominator’s contact phone number:</w:t>
      </w:r>
    </w:p>
    <w:p w14:paraId="0F5B60A7" w14:textId="77777777" w:rsidR="00891E2C" w:rsidRPr="001C7D21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Village name</w:t>
      </w:r>
      <w:r w:rsidR="008C7060">
        <w:rPr>
          <w:sz w:val="20"/>
          <w:szCs w:val="20"/>
        </w:rPr>
        <w:t xml:space="preserve"> (if appropriate)</w:t>
      </w:r>
      <w:r w:rsidRPr="001C7D21">
        <w:rPr>
          <w:sz w:val="20"/>
          <w:szCs w:val="20"/>
        </w:rPr>
        <w:t>:</w:t>
      </w:r>
    </w:p>
    <w:p w14:paraId="3F979712" w14:textId="77777777" w:rsidR="00891E2C" w:rsidRPr="001C7D21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Village address</w:t>
      </w:r>
      <w:r w:rsidR="008C7060">
        <w:rPr>
          <w:sz w:val="20"/>
          <w:szCs w:val="20"/>
        </w:rPr>
        <w:t xml:space="preserve"> (if appropriate)</w:t>
      </w:r>
      <w:r w:rsidRPr="001C7D21">
        <w:rPr>
          <w:sz w:val="20"/>
          <w:szCs w:val="20"/>
        </w:rPr>
        <w:t>:</w:t>
      </w:r>
    </w:p>
    <w:p w14:paraId="358B746B" w14:textId="77777777" w:rsidR="00891E2C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>State:</w:t>
      </w:r>
    </w:p>
    <w:p w14:paraId="41FDEF68" w14:textId="77777777" w:rsidR="00891E2C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>
        <w:rPr>
          <w:sz w:val="20"/>
          <w:szCs w:val="20"/>
        </w:rPr>
        <w:t>For social media, please provide details for:</w:t>
      </w:r>
    </w:p>
    <w:p w14:paraId="45D64E02" w14:textId="77777777" w:rsidR="00891E2C" w:rsidRPr="001C7D21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ab/>
        <w:t>Facebook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Private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Corporate</w:t>
      </w:r>
    </w:p>
    <w:p w14:paraId="497B8BC7" w14:textId="77777777" w:rsidR="00891E2C" w:rsidRPr="001C7D21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ab/>
        <w:t>Twitter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Private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Corporate</w:t>
      </w:r>
    </w:p>
    <w:p w14:paraId="23AE1E19" w14:textId="77777777" w:rsidR="00891E2C" w:rsidRPr="001C7D21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ab/>
        <w:t>LinkedIn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Private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Corporate</w:t>
      </w:r>
    </w:p>
    <w:p w14:paraId="69C55F86" w14:textId="77777777" w:rsidR="00891E2C" w:rsidRPr="00787B9B" w:rsidRDefault="00891E2C" w:rsidP="00891E2C">
      <w:pPr>
        <w:pStyle w:val="Default"/>
        <w:spacing w:after="120" w:line="288" w:lineRule="auto"/>
        <w:rPr>
          <w:sz w:val="20"/>
          <w:szCs w:val="20"/>
        </w:rPr>
      </w:pPr>
      <w:r w:rsidRPr="001C7D21">
        <w:rPr>
          <w:sz w:val="20"/>
          <w:szCs w:val="20"/>
        </w:rPr>
        <w:tab/>
        <w:t>Instagram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Private</w:t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</w:r>
      <w:r w:rsidRPr="001C7D21">
        <w:rPr>
          <w:sz w:val="20"/>
          <w:szCs w:val="20"/>
        </w:rPr>
        <w:tab/>
        <w:t>Corporate</w:t>
      </w:r>
    </w:p>
    <w:p w14:paraId="53EE8B98" w14:textId="77777777" w:rsidR="00891E2C" w:rsidRDefault="00891E2C" w:rsidP="00803DA5">
      <w:pPr>
        <w:pStyle w:val="Default"/>
        <w:spacing w:after="120" w:line="288" w:lineRule="auto"/>
        <w:rPr>
          <w:sz w:val="28"/>
          <w:szCs w:val="28"/>
        </w:rPr>
      </w:pPr>
    </w:p>
    <w:p w14:paraId="016E1FFD" w14:textId="77777777" w:rsidR="00E45CD1" w:rsidRPr="00787B9B" w:rsidRDefault="00E45CD1" w:rsidP="00803DA5">
      <w:pPr>
        <w:pStyle w:val="Default"/>
        <w:spacing w:after="120" w:line="288" w:lineRule="auto"/>
        <w:rPr>
          <w:sz w:val="28"/>
          <w:szCs w:val="28"/>
        </w:rPr>
      </w:pPr>
      <w:r w:rsidRPr="00787B9B">
        <w:rPr>
          <w:sz w:val="28"/>
          <w:szCs w:val="28"/>
        </w:rPr>
        <w:lastRenderedPageBreak/>
        <w:t xml:space="preserve">Conditions of Entry </w:t>
      </w:r>
    </w:p>
    <w:p w14:paraId="5C73A906" w14:textId="77777777" w:rsidR="00186D51" w:rsidRDefault="00186D51" w:rsidP="00186D51">
      <w:pPr>
        <w:pStyle w:val="Default"/>
        <w:numPr>
          <w:ilvl w:val="0"/>
          <w:numId w:val="1"/>
        </w:numPr>
        <w:spacing w:after="120" w:line="288" w:lineRule="auto"/>
        <w:rPr>
          <w:rFonts w:cstheme="minorBidi"/>
          <w:color w:val="auto"/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>The award is open to members of the Property Council of Australia only.</w:t>
      </w:r>
    </w:p>
    <w:p w14:paraId="5C283700" w14:textId="77777777" w:rsidR="00186D51" w:rsidRPr="00787B9B" w:rsidRDefault="00186D51" w:rsidP="00186D51">
      <w:pPr>
        <w:pStyle w:val="Default"/>
        <w:numPr>
          <w:ilvl w:val="0"/>
          <w:numId w:val="1"/>
        </w:numPr>
        <w:spacing w:after="120" w:line="288" w:lineRule="auto"/>
        <w:rPr>
          <w:rFonts w:cstheme="minorBidi"/>
          <w:color w:val="auto"/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 xml:space="preserve">Nominations open on Monday 1 May and close on Friday </w:t>
      </w:r>
      <w:r>
        <w:rPr>
          <w:rFonts w:cstheme="minorBidi"/>
          <w:color w:val="auto"/>
          <w:sz w:val="20"/>
          <w:szCs w:val="20"/>
        </w:rPr>
        <w:t>16</w:t>
      </w:r>
      <w:r w:rsidRPr="00787B9B">
        <w:rPr>
          <w:rFonts w:cstheme="minorBidi"/>
          <w:color w:val="auto"/>
          <w:sz w:val="20"/>
          <w:szCs w:val="20"/>
        </w:rPr>
        <w:t xml:space="preserve"> June 2017.</w:t>
      </w:r>
    </w:p>
    <w:p w14:paraId="0DD2E374" w14:textId="77777777" w:rsidR="00186D51" w:rsidRPr="00787B9B" w:rsidRDefault="00186D51" w:rsidP="00186D51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All entries must be received and paid </w:t>
      </w:r>
      <w:r>
        <w:rPr>
          <w:sz w:val="20"/>
          <w:szCs w:val="20"/>
        </w:rPr>
        <w:t xml:space="preserve">for </w:t>
      </w:r>
      <w:r w:rsidRPr="00787B9B">
        <w:rPr>
          <w:sz w:val="20"/>
          <w:szCs w:val="20"/>
        </w:rPr>
        <w:t xml:space="preserve">by 5:00 pm on Friday </w:t>
      </w:r>
      <w:r>
        <w:rPr>
          <w:sz w:val="20"/>
          <w:szCs w:val="20"/>
        </w:rPr>
        <w:t>16</w:t>
      </w:r>
      <w:r w:rsidRPr="00787B9B">
        <w:rPr>
          <w:sz w:val="20"/>
          <w:szCs w:val="20"/>
        </w:rPr>
        <w:t xml:space="preserve"> June 2017. </w:t>
      </w:r>
    </w:p>
    <w:p w14:paraId="6E6C948E" w14:textId="77777777" w:rsidR="00186D51" w:rsidRPr="00787B9B" w:rsidRDefault="00186D51" w:rsidP="00186D51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>We welcome both self-nominati</w:t>
      </w:r>
      <w:r>
        <w:rPr>
          <w:sz w:val="20"/>
          <w:szCs w:val="20"/>
        </w:rPr>
        <w:t>on and third party nominations (owner/operator, colleagues, residents and colleagues)</w:t>
      </w:r>
    </w:p>
    <w:p w14:paraId="568C0D5C" w14:textId="77777777" w:rsidR="00186D51" w:rsidRPr="00787B9B" w:rsidRDefault="00186D51" w:rsidP="00186D51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All entries must be submitted via the online nomination form. </w:t>
      </w:r>
    </w:p>
    <w:p w14:paraId="55E97356" w14:textId="77777777" w:rsidR="00186D51" w:rsidRPr="00787B9B" w:rsidRDefault="00186D51" w:rsidP="00186D51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Entries must adhere to the word limit on the online nomination form.  Nominees are reminded that judges will not </w:t>
      </w:r>
      <w:proofErr w:type="gramStart"/>
      <w:r w:rsidRPr="00787B9B">
        <w:rPr>
          <w:sz w:val="20"/>
          <w:szCs w:val="20"/>
        </w:rPr>
        <w:t>take into account</w:t>
      </w:r>
      <w:proofErr w:type="gramEnd"/>
      <w:r w:rsidRPr="00787B9B">
        <w:rPr>
          <w:sz w:val="20"/>
          <w:szCs w:val="20"/>
        </w:rPr>
        <w:t xml:space="preserve"> formatting or presentation of entries. </w:t>
      </w:r>
    </w:p>
    <w:p w14:paraId="77FAA02D" w14:textId="77777777" w:rsidR="00186D51" w:rsidRPr="00787B9B" w:rsidRDefault="00186D51" w:rsidP="00186D51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Nominees should include 4-6 images to support their submission.  Other material relevant to support the application may also be uploaded as an appendix. </w:t>
      </w:r>
    </w:p>
    <w:p w14:paraId="64DFDACD" w14:textId="77777777" w:rsidR="00186D51" w:rsidRPr="00787B9B" w:rsidRDefault="00186D51" w:rsidP="00186D51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All nominees should be prepared to attend a site inspection with the judges, should it be deemed necessary. </w:t>
      </w:r>
    </w:p>
    <w:p w14:paraId="7AD9DF6F" w14:textId="77777777" w:rsidR="00186D51" w:rsidRPr="00787B9B" w:rsidRDefault="00186D51" w:rsidP="00186D51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All nominations and contents will remain the property of the Property Council of Australia. </w:t>
      </w:r>
    </w:p>
    <w:p w14:paraId="135D93EC" w14:textId="77777777" w:rsidR="00186D51" w:rsidRPr="00787B9B" w:rsidRDefault="00186D51" w:rsidP="00186D51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Please note entries are exclusive to Property Council of Australia and no details (private or professional) will be distributed to outside contacts. </w:t>
      </w:r>
    </w:p>
    <w:p w14:paraId="08007C1C" w14:textId="77777777" w:rsidR="00186D51" w:rsidRPr="00787B9B" w:rsidRDefault="00186D51" w:rsidP="00186D51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rFonts w:cstheme="minorBidi"/>
          <w:color w:val="auto"/>
          <w:sz w:val="20"/>
          <w:szCs w:val="20"/>
        </w:rPr>
        <w:t xml:space="preserve">The </w:t>
      </w:r>
      <w:r>
        <w:rPr>
          <w:rFonts w:cstheme="minorBidi"/>
          <w:color w:val="auto"/>
          <w:sz w:val="20"/>
          <w:szCs w:val="20"/>
        </w:rPr>
        <w:t>A</w:t>
      </w:r>
      <w:r w:rsidRPr="00787B9B">
        <w:rPr>
          <w:rFonts w:cstheme="minorBidi"/>
          <w:color w:val="auto"/>
          <w:sz w:val="20"/>
          <w:szCs w:val="20"/>
        </w:rPr>
        <w:t>ward will be determined by a judging panel</w:t>
      </w:r>
      <w:r>
        <w:rPr>
          <w:rFonts w:cstheme="minorBidi"/>
          <w:color w:val="auto"/>
          <w:sz w:val="20"/>
          <w:szCs w:val="20"/>
        </w:rPr>
        <w:t xml:space="preserve">.  </w:t>
      </w:r>
      <w:r w:rsidRPr="00787B9B">
        <w:rPr>
          <w:sz w:val="20"/>
          <w:szCs w:val="20"/>
        </w:rPr>
        <w:t>The judges</w:t>
      </w:r>
      <w:r>
        <w:rPr>
          <w:sz w:val="20"/>
          <w:szCs w:val="20"/>
        </w:rPr>
        <w:t>’</w:t>
      </w:r>
      <w:r w:rsidRPr="00787B9B">
        <w:rPr>
          <w:sz w:val="20"/>
          <w:szCs w:val="20"/>
        </w:rPr>
        <w:t xml:space="preserve"> decision is final and no communication will be </w:t>
      </w:r>
      <w:proofErr w:type="gramStart"/>
      <w:r w:rsidRPr="00787B9B">
        <w:rPr>
          <w:sz w:val="20"/>
          <w:szCs w:val="20"/>
        </w:rPr>
        <w:t>entered into concerning</w:t>
      </w:r>
      <w:proofErr w:type="gramEnd"/>
      <w:r w:rsidRPr="00787B9B">
        <w:rPr>
          <w:sz w:val="20"/>
          <w:szCs w:val="20"/>
        </w:rPr>
        <w:t xml:space="preserve"> the final decision. </w:t>
      </w:r>
    </w:p>
    <w:p w14:paraId="15A5FA91" w14:textId="77777777" w:rsidR="00186D51" w:rsidRPr="00787B9B" w:rsidRDefault="00186D51" w:rsidP="00186D51">
      <w:pPr>
        <w:pStyle w:val="Default"/>
        <w:numPr>
          <w:ilvl w:val="0"/>
          <w:numId w:val="1"/>
        </w:numPr>
        <w:spacing w:after="120" w:line="288" w:lineRule="auto"/>
        <w:rPr>
          <w:sz w:val="20"/>
          <w:szCs w:val="20"/>
        </w:rPr>
      </w:pPr>
      <w:r w:rsidRPr="00787B9B">
        <w:rPr>
          <w:sz w:val="20"/>
          <w:szCs w:val="20"/>
        </w:rPr>
        <w:t xml:space="preserve">The Property Council of Australia reserves the right to publish the results, nominee and winner details </w:t>
      </w:r>
      <w:proofErr w:type="gramStart"/>
      <w:r w:rsidRPr="00787B9B">
        <w:rPr>
          <w:sz w:val="20"/>
          <w:szCs w:val="20"/>
        </w:rPr>
        <w:t>for the purpose of</w:t>
      </w:r>
      <w:proofErr w:type="gramEnd"/>
      <w:r w:rsidRPr="00787B9B">
        <w:rPr>
          <w:sz w:val="20"/>
          <w:szCs w:val="20"/>
        </w:rPr>
        <w:t xml:space="preserve"> informing the industry and media outlets</w:t>
      </w:r>
    </w:p>
    <w:p w14:paraId="64089A00" w14:textId="77777777" w:rsidR="00E45CD1" w:rsidRDefault="00E45CD1" w:rsidP="00803DA5">
      <w:pPr>
        <w:pStyle w:val="Default"/>
        <w:spacing w:after="120" w:line="288" w:lineRule="auto"/>
        <w:rPr>
          <w:sz w:val="20"/>
          <w:szCs w:val="20"/>
        </w:rPr>
      </w:pPr>
    </w:p>
    <w:p w14:paraId="2307B731" w14:textId="77777777" w:rsidR="00BE0712" w:rsidRDefault="00BE0712" w:rsidP="00803DA5">
      <w:pPr>
        <w:pStyle w:val="Default"/>
        <w:spacing w:after="120" w:line="288" w:lineRule="auto"/>
        <w:rPr>
          <w:sz w:val="20"/>
          <w:szCs w:val="20"/>
        </w:rPr>
      </w:pPr>
    </w:p>
    <w:p w14:paraId="7A0B94CF" w14:textId="77777777" w:rsidR="00BE0712" w:rsidRPr="00787B9B" w:rsidRDefault="00BE0712" w:rsidP="00803DA5">
      <w:pPr>
        <w:pStyle w:val="Default"/>
        <w:spacing w:after="120" w:line="288" w:lineRule="auto"/>
        <w:rPr>
          <w:sz w:val="20"/>
          <w:szCs w:val="20"/>
        </w:rPr>
      </w:pPr>
    </w:p>
    <w:p w14:paraId="2958CA61" w14:textId="77777777" w:rsidR="00E45CD1" w:rsidRPr="00787B9B" w:rsidRDefault="00E45CD1" w:rsidP="00803DA5">
      <w:pPr>
        <w:spacing w:after="120" w:line="288" w:lineRule="auto"/>
        <w:rPr>
          <w:rFonts w:ascii="Century Gothic" w:hAnsi="Century Gothic"/>
          <w:sz w:val="20"/>
          <w:szCs w:val="20"/>
        </w:rPr>
      </w:pPr>
      <w:r w:rsidRPr="00787B9B">
        <w:rPr>
          <w:rFonts w:ascii="Century Gothic" w:hAnsi="Century Gothic"/>
          <w:sz w:val="20"/>
          <w:szCs w:val="20"/>
        </w:rPr>
        <w:t>Proudly sponsored by</w:t>
      </w:r>
    </w:p>
    <w:sectPr w:rsidR="00E45CD1" w:rsidRPr="00787B9B" w:rsidSect="00891E2C"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F879E7"/>
    <w:multiLevelType w:val="hybridMultilevel"/>
    <w:tmpl w:val="F19EDA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CD1"/>
    <w:rsid w:val="000D1D15"/>
    <w:rsid w:val="00186D51"/>
    <w:rsid w:val="001C5815"/>
    <w:rsid w:val="002345BA"/>
    <w:rsid w:val="002B41B4"/>
    <w:rsid w:val="003405DC"/>
    <w:rsid w:val="003E3F8E"/>
    <w:rsid w:val="003F1A97"/>
    <w:rsid w:val="004D6379"/>
    <w:rsid w:val="00581882"/>
    <w:rsid w:val="00603009"/>
    <w:rsid w:val="00606C3B"/>
    <w:rsid w:val="006E7090"/>
    <w:rsid w:val="0075728E"/>
    <w:rsid w:val="007728C7"/>
    <w:rsid w:val="00787B9B"/>
    <w:rsid w:val="007911E6"/>
    <w:rsid w:val="00803DA5"/>
    <w:rsid w:val="00891E2C"/>
    <w:rsid w:val="008C7060"/>
    <w:rsid w:val="00967572"/>
    <w:rsid w:val="009707B3"/>
    <w:rsid w:val="009A3644"/>
    <w:rsid w:val="00A60979"/>
    <w:rsid w:val="00B14D84"/>
    <w:rsid w:val="00B84089"/>
    <w:rsid w:val="00BB474B"/>
    <w:rsid w:val="00BE0712"/>
    <w:rsid w:val="00C23AE7"/>
    <w:rsid w:val="00CE7F3A"/>
    <w:rsid w:val="00E4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9394F"/>
  <w15:chartTrackingRefBased/>
  <w15:docId w15:val="{5E1B1D84-6C10-4299-972A-ED27DA0A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45CD1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75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5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5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5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57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5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5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Roberts</dc:creator>
  <cp:keywords/>
  <dc:description/>
  <cp:lastModifiedBy>Jennifer Roberts</cp:lastModifiedBy>
  <cp:revision>3</cp:revision>
  <dcterms:created xsi:type="dcterms:W3CDTF">2017-04-28T01:45:00Z</dcterms:created>
  <dcterms:modified xsi:type="dcterms:W3CDTF">2017-04-28T07:35:00Z</dcterms:modified>
</cp:coreProperties>
</file>