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E1D" w:rsidRDefault="00850E1D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C56952" w:rsidRPr="00847710" w:rsidTr="00761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56952" w:rsidRPr="005D088F" w:rsidRDefault="00C56952" w:rsidP="00C56952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C56952" w:rsidRPr="00847710" w:rsidTr="00761D00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47710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C56952" w:rsidRDefault="00C5695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C56952" w:rsidRPr="00847710" w:rsidRDefault="00C5695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53E6F" w:rsidRPr="00847710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850E1D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850E1D" w:rsidRPr="00850E1D" w:rsidRDefault="00850E1D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50E1D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513" w:type="dxa"/>
          </w:tcPr>
          <w:p w:rsidR="00850E1D" w:rsidRPr="00850E1D" w:rsidRDefault="00850E1D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847710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Builder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37" w:type="dxa"/>
          </w:tcPr>
          <w:p w:rsidR="00A71BDA" w:rsidRPr="00847710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A71BDA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850E1D" w:rsidRPr="003E172C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850E1D" w:rsidRPr="003E172C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850E1D" w:rsidRPr="008223D8" w:rsidRDefault="00850E1D" w:rsidP="000A052A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="000A052A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850E1D" w:rsidRPr="000666C0" w:rsidTr="00850E1D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850E1D" w:rsidRPr="003E172C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847710" w:rsidRPr="008223D8" w:rsidTr="000A052A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847710" w:rsidRPr="008223D8" w:rsidRDefault="00847710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847710" w:rsidRPr="00AE2350" w:rsidRDefault="00847710" w:rsidP="0084771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847710" w:rsidRDefault="00847710" w:rsidP="00847710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847710" w:rsidRPr="00A71BDA" w:rsidRDefault="00847710" w:rsidP="00847710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847710" w:rsidRPr="008223D8" w:rsidTr="000A052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847710" w:rsidRPr="008223D8" w:rsidRDefault="00847710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847710" w:rsidRPr="00AE2350" w:rsidRDefault="00847710" w:rsidP="0084771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3"/>
        <w:gridCol w:w="6212"/>
      </w:tblGrid>
      <w:tr w:rsidR="00A71BDA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</w:t>
            </w:r>
            <w:r w:rsidR="00F46137"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 - Commercial</w:t>
            </w: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F4613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 - Industrial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F4613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 - Retail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Average sale price (per dwelling/unit, </w:t>
            </w: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applicable to residential developments only) - $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 xml:space="preserve">Average occupancy rate for the previous 6 months – tourism/leisure (%) 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List occupancy rates of any further uses, and state use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847710" w:rsidTr="000A052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847710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47710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C53950" w:rsidRDefault="00C53950" w:rsidP="00C53950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>Provide an overview of the:</w:t>
      </w:r>
    </w:p>
    <w:p w:rsidR="00C53950" w:rsidRPr="003A3251" w:rsidRDefault="00C53950" w:rsidP="00C53950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Revenue and profit created for a developer (measured through margin on cost, IRR);</w:t>
      </w:r>
    </w:p>
    <w:p w:rsidR="00C53950" w:rsidRDefault="00C53950" w:rsidP="00C53950">
      <w:pPr>
        <w:pStyle w:val="NormalWeb"/>
        <w:numPr>
          <w:ilvl w:val="0"/>
          <w:numId w:val="5"/>
        </w:numPr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Value creation as measured by - rate of sale, price premium against similar product in comparable locations, price escalation;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 xml:space="preserve">Marketing and sales success (total sales, sales rates, market share); sales centre operations. 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3A3251">
        <w:rPr>
          <w:rFonts w:ascii="Arial" w:hAnsi="Arial" w:cs="Arial"/>
          <w:b/>
          <w:sz w:val="20"/>
          <w:szCs w:val="20"/>
        </w:rPr>
        <w:t>)</w:t>
      </w: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C53950" w:rsidRDefault="00C53950" w:rsidP="00C53950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>
        <w:rPr>
          <w:b/>
          <w:bCs/>
          <w:sz w:val="20"/>
          <w:szCs w:val="20"/>
        </w:rPr>
        <w:br/>
      </w:r>
      <w:r w:rsidRPr="003A3251">
        <w:rPr>
          <w:b/>
          <w:bCs/>
          <w:sz w:val="20"/>
          <w:szCs w:val="20"/>
        </w:rPr>
        <w:t>Describe, using specific examples, the ways in which the development displays innovation in the project concept and in overcoming site or development complexities.</w:t>
      </w:r>
      <w:proofErr w:type="gramEnd"/>
      <w:r w:rsidRPr="003A3251">
        <w:rPr>
          <w:b/>
          <w:bCs/>
          <w:sz w:val="20"/>
          <w:szCs w:val="20"/>
        </w:rPr>
        <w:t xml:space="preserve"> This should be described as a point of difference. </w:t>
      </w:r>
      <w:r>
        <w:rPr>
          <w:b/>
          <w:bCs/>
          <w:sz w:val="20"/>
          <w:szCs w:val="20"/>
        </w:rPr>
        <w:t xml:space="preserve">(Limit </w:t>
      </w:r>
      <w:r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</w:t>
      </w:r>
    </w:p>
    <w:p w:rsidR="00C53950" w:rsidRPr="003E172C" w:rsidRDefault="00C53950" w:rsidP="00C53950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ECT SYNOPSIS</w:t>
      </w:r>
    </w:p>
    <w:p w:rsidR="00C53950" w:rsidRDefault="00C53950" w:rsidP="00C53950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 xml:space="preserve">Describe how the development demonstrates tangible economic, environmental and social dividends </w:t>
      </w:r>
      <w:r w:rsidRPr="002A2AA7">
        <w:rPr>
          <w:rFonts w:ascii="Arial" w:hAnsi="Arial" w:cs="Arial"/>
          <w:b/>
          <w:sz w:val="20"/>
          <w:szCs w:val="20"/>
        </w:rPr>
        <w:t xml:space="preserve">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2A2AA7">
        <w:rPr>
          <w:rFonts w:ascii="Arial" w:hAnsi="Arial" w:cs="Arial"/>
          <w:b/>
          <w:sz w:val="20"/>
          <w:szCs w:val="20"/>
        </w:rPr>
        <w:t>)</w:t>
      </w:r>
    </w:p>
    <w:p w:rsidR="00C53950" w:rsidRPr="001E1C0B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3A3251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>
        <w:rPr>
          <w:rFonts w:ascii="Arial" w:hAnsi="Arial" w:cs="Arial"/>
          <w:b/>
          <w:sz w:val="20"/>
          <w:szCs w:val="20"/>
        </w:rPr>
        <w:br/>
      </w:r>
      <w:proofErr w:type="gramStart"/>
      <w:r w:rsidRPr="003A3251">
        <w:rPr>
          <w:rFonts w:ascii="Arial" w:hAnsi="Arial" w:cs="Arial"/>
          <w:b/>
          <w:sz w:val="20"/>
          <w:szCs w:val="20"/>
        </w:rPr>
        <w:t>Briefly</w:t>
      </w:r>
      <w:proofErr w:type="gramEnd"/>
      <w:r w:rsidRPr="003A3251">
        <w:rPr>
          <w:rFonts w:ascii="Arial" w:hAnsi="Arial" w:cs="Arial"/>
          <w:b/>
          <w:sz w:val="20"/>
          <w:szCs w:val="20"/>
        </w:rPr>
        <w:t xml:space="preserve"> describe how the development has achieved the following: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Master plan excellence: quality of design solution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Innovative planning and design features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Innovations in civil, building and landscape construction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Use of appropriate/innovative materials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Quality of public realm and civic spaces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Design review processes</w:t>
      </w:r>
    </w:p>
    <w:p w:rsidR="00C53950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 xml:space="preserve">Crime prevention through environmental design.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 xml:space="preserve">ADAPTABILITY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 xml:space="preserve">Outline how the flexibility of the master plan allowed adjustments to changing circumstances e.g. new space demands, new technologies, resource scarcity. This should be described as a point of difference. Identify specific examples, from the development, of mixed use components. 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3A3251">
        <w:rPr>
          <w:rFonts w:ascii="Arial" w:hAnsi="Arial" w:cs="Arial"/>
          <w:b/>
          <w:sz w:val="20"/>
          <w:szCs w:val="20"/>
        </w:rPr>
        <w:t>)</w:t>
      </w:r>
    </w:p>
    <w:p w:rsidR="00C53950" w:rsidRPr="00204B3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204B3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204B3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204B3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447DAB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USER</w:t>
      </w:r>
      <w:r w:rsidRPr="00447DAB">
        <w:rPr>
          <w:rFonts w:ascii="Arial" w:hAnsi="Arial" w:cs="Arial"/>
          <w:b/>
          <w:sz w:val="20"/>
          <w:szCs w:val="20"/>
        </w:rPr>
        <w:t xml:space="preserve"> SATISFACTION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 xml:space="preserve">Describe, using testimonials from a variety of stakeholders, the extent to which the development has a proven high satisfaction level of all users - measured through surveys and number of repeat purchases; community engagement strategies, community consultation, how consumer needs and aspirations were met. </w:t>
      </w:r>
      <w:r w:rsidRPr="00447DAB">
        <w:rPr>
          <w:rFonts w:ascii="Arial" w:hAnsi="Arial" w:cs="Arial"/>
          <w:b/>
          <w:sz w:val="20"/>
          <w:szCs w:val="20"/>
        </w:rPr>
        <w:t>(</w:t>
      </w:r>
      <w:r w:rsidRPr="005D088F">
        <w:rPr>
          <w:rFonts w:ascii="Arial" w:hAnsi="Arial" w:cs="Arial"/>
          <w:b/>
          <w:sz w:val="20"/>
          <w:szCs w:val="20"/>
        </w:rPr>
        <w:t xml:space="preserve">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447DAB">
        <w:rPr>
          <w:rFonts w:ascii="Arial" w:hAnsi="Arial" w:cs="Arial"/>
          <w:b/>
          <w:sz w:val="20"/>
          <w:szCs w:val="20"/>
        </w:rPr>
        <w:t>)</w:t>
      </w: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1E1C0B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5D088F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Pr="003A3251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C53950" w:rsidRPr="003A3251" w:rsidRDefault="00C53950" w:rsidP="00C53950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 xml:space="preserve">FACILITIES AND SERVICES FOR RESIDENTS </w:t>
      </w:r>
      <w:r>
        <w:rPr>
          <w:rFonts w:ascii="Arial" w:hAnsi="Arial" w:cs="Arial"/>
          <w:b/>
          <w:sz w:val="20"/>
          <w:szCs w:val="20"/>
        </w:rPr>
        <w:br/>
      </w:r>
      <w:proofErr w:type="gramStart"/>
      <w:r w:rsidRPr="003A3251">
        <w:rPr>
          <w:rFonts w:ascii="Arial" w:hAnsi="Arial" w:cs="Arial"/>
          <w:b/>
          <w:sz w:val="20"/>
          <w:szCs w:val="20"/>
        </w:rPr>
        <w:t>Briefly</w:t>
      </w:r>
      <w:proofErr w:type="gramEnd"/>
      <w:r w:rsidRPr="003A3251">
        <w:rPr>
          <w:rFonts w:ascii="Arial" w:hAnsi="Arial" w:cs="Arial"/>
          <w:b/>
          <w:sz w:val="20"/>
          <w:szCs w:val="20"/>
        </w:rPr>
        <w:t xml:space="preserve"> describe how the development accommodates for the following: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Community, health and education services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Emergency services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Employment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Retail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Recreation and open space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Pedestrian and cycle facilities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Other ‘lifestyle’ amenities, e.g. golf courses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Facilities for special needs groups (youth, seniors, disabled)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Community programs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Community governance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Facilities for home-based workers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Affordable housing</w:t>
      </w:r>
    </w:p>
    <w:p w:rsidR="00C53950" w:rsidRPr="003A3251" w:rsidRDefault="00C53950" w:rsidP="00C5395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>Transport choices (public transport, community transport, car and van pooling). (</w:t>
      </w:r>
      <w:r w:rsidRPr="005D088F">
        <w:rPr>
          <w:rFonts w:ascii="Arial" w:hAnsi="Arial" w:cs="Arial"/>
          <w:b/>
          <w:sz w:val="20"/>
          <w:szCs w:val="20"/>
        </w:rPr>
        <w:t xml:space="preserve">Limit </w:t>
      </w:r>
      <w:r>
        <w:rPr>
          <w:rFonts w:ascii="Arial" w:hAnsi="Arial" w:cs="Arial"/>
          <w:b/>
          <w:sz w:val="20"/>
          <w:szCs w:val="20"/>
        </w:rPr>
        <w:t>1600 words</w:t>
      </w:r>
      <w:r w:rsidRPr="003A3251">
        <w:rPr>
          <w:rFonts w:ascii="Arial" w:hAnsi="Arial" w:cs="Arial"/>
          <w:b/>
          <w:sz w:val="20"/>
          <w:szCs w:val="20"/>
        </w:rPr>
        <w:t>)</w:t>
      </w:r>
    </w:p>
    <w:p w:rsidR="00C53950" w:rsidRPr="003A3251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53950" w:rsidRDefault="00C53950" w:rsidP="00C53950">
      <w:pPr>
        <w:pStyle w:val="NormalWeb"/>
        <w:spacing w:before="0" w:beforeAutospacing="0"/>
        <w:rPr>
          <w:rFonts w:ascii="Arial" w:hAnsi="Arial" w:cs="Arial"/>
          <w:b/>
          <w:sz w:val="20"/>
          <w:szCs w:val="20"/>
        </w:rPr>
      </w:pPr>
      <w:r w:rsidRPr="003A3251">
        <w:rPr>
          <w:rFonts w:ascii="Arial" w:hAnsi="Arial" w:cs="Arial"/>
          <w:b/>
          <w:sz w:val="20"/>
          <w:szCs w:val="20"/>
        </w:rPr>
        <w:t xml:space="preserve">OPERATION AND MAINTENANCE </w:t>
      </w:r>
      <w:r>
        <w:rPr>
          <w:rFonts w:ascii="Arial" w:hAnsi="Arial" w:cs="Arial"/>
          <w:b/>
          <w:sz w:val="20"/>
          <w:szCs w:val="20"/>
        </w:rPr>
        <w:br/>
      </w:r>
      <w:r w:rsidRPr="003A3251">
        <w:rPr>
          <w:rFonts w:ascii="Arial" w:hAnsi="Arial" w:cs="Arial"/>
          <w:b/>
          <w:sz w:val="20"/>
          <w:szCs w:val="20"/>
        </w:rPr>
        <w:t>Provide a summary of results achieved, demonstrating the developments operational efficiency. This should be described as a point of difference. (</w:t>
      </w:r>
      <w:r w:rsidRPr="005D088F">
        <w:rPr>
          <w:rFonts w:ascii="Arial" w:hAnsi="Arial" w:cs="Arial"/>
          <w:b/>
          <w:sz w:val="20"/>
          <w:szCs w:val="20"/>
        </w:rPr>
        <w:t xml:space="preserve">Limit </w:t>
      </w:r>
      <w:r>
        <w:rPr>
          <w:rFonts w:ascii="Arial" w:hAnsi="Arial" w:cs="Arial"/>
          <w:b/>
          <w:sz w:val="20"/>
          <w:szCs w:val="20"/>
        </w:rPr>
        <w:t>800 words</w:t>
      </w:r>
      <w:r w:rsidRPr="003A3251">
        <w:rPr>
          <w:rFonts w:ascii="Arial" w:hAnsi="Arial" w:cs="Arial"/>
          <w:b/>
          <w:sz w:val="20"/>
          <w:szCs w:val="20"/>
        </w:rPr>
        <w:t>)</w:t>
      </w:r>
    </w:p>
    <w:p w:rsidR="00847710" w:rsidRDefault="00847710" w:rsidP="00847710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847710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Default="00C53950" w:rsidP="00847710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C53950" w:rsidRPr="008223D8" w:rsidRDefault="00C53950" w:rsidP="00847710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847710" w:rsidRDefault="00847710" w:rsidP="0084771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0A052A" w:rsidP="00A66B2A"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C53950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C53950">
              <w:rPr>
                <w:rFonts w:ascii="Arial" w:hAnsi="Arial" w:cs="Arial"/>
                <w:bCs/>
                <w:noProof/>
                <w:sz w:val="18"/>
                <w:szCs w:val="18"/>
              </w:rPr>
              <w:t>5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C53950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C53950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A052A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6432" behindDoc="1" locked="0" layoutInCell="1" allowOverlap="1" wp14:anchorId="16EBB4BD" wp14:editId="6B817752">
          <wp:simplePos x="0" y="0"/>
          <wp:positionH relativeFrom="column">
            <wp:posOffset>-793750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3" name="Picture 3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A052A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432470" wp14:editId="6DD99ED9">
              <wp:simplePos x="0" y="0"/>
              <wp:positionH relativeFrom="column">
                <wp:posOffset>2009140</wp:posOffset>
              </wp:positionH>
              <wp:positionV relativeFrom="paragraph">
                <wp:posOffset>470535</wp:posOffset>
              </wp:positionV>
              <wp:extent cx="4572000" cy="8286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828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0A052A" w:rsidRDefault="002673C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0A052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</w:t>
                          </w:r>
                          <w:r w:rsidR="00847710" w:rsidRPr="000A052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</w:r>
                          <w:r w:rsidR="00C53950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Master Planned Community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8.2pt;margin-top:37.05pt;width:5in;height:6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WzdCQIAAPQDAAAOAAAAZHJzL2Uyb0RvYy54bWysU9tu2zAMfR+wfxD0vjjJkiY14hRduw4D&#10;ugvQ7gMYWY6FSaImKbGzry8lp2mwvRV9ESiRPOQ5pFZXvdFsL31QaCs+GY05k1Zgrey24r8e7z4s&#10;OQsRbA0araz4QQZ+tX7/btW5Uk6xRV1LzwjEhrJzFW9jdGVRBNFKA2GETlpyNugNRLr6bVF76Ajd&#10;6GI6Hl8UHfraeRQyBHq9HZx8nfGbRor4o2mCjExXnHqL+fT53KSzWK+g3HpwrRLHNuAVXRhQloqe&#10;oG4hAtt59R+UUcJjwCaOBJoCm0YJmTkQm8n4HzYPLTiZuZA4wZ1kCm8HK77vf3qm6op/HC84s2Bo&#10;SI+yj+wT9mya9OlcKCnswVFg7OmZ5py5BneP4ndgFm9asFt57T12rYSa+pukzOIsdcAJCWTTfcOa&#10;ysAuYgbqG2+SeCQHI3Sa0+E0m9SKoMfZfEHzJpcg33K6vFjMcwkon7OdD/GLRMOSUXFPs8/osL8P&#10;MXUD5XNIKmbxTmmd568t6yp+OZ/Oc8KZx6hI66mVoZpUnernhETys62zHUHpwaYC2h5ZJ6ID5dhv&#10;egpMUmywPhB/j8Ma0rcho0X/l7OOVrDi4c8OvORMf7Wk4eVkNks7my+ZP2f+3LM594AVBFXxyNlg&#10;3sS85wPXa9K6UVmGl06OvdJqZXWO3yDt7vk9R7181vUTAAAA//8DAFBLAwQUAAYACAAAACEA0jZM&#10;a94AAAALAQAADwAAAGRycy9kb3ducmV2LnhtbEyPwU7DMAyG70i8Q2QkbizpVgqUuhMCcQVtsEnc&#10;ssZrKxqnarK1vD3pCY62P/3+/mI92U6cafCtY4RkoUAQV860XCN8frze3IPwQbPRnWNC+CEP6/Ly&#10;otC5cSNv6LwNtYgh7HON0ITQ51L6qiGr/cL1xPF2dIPVIY5DLc2gxxhuO7lUKpNWtxw/NLqn54aq&#10;7+3JIuzejl/7VL3XL/a2H92kJNsHiXh9NT09ggg0hT8YZv2oDmV0OrgTGy86hFWSpRFFuEsTEDOg&#10;VvPmgLBUaQayLOT/DuUvAAAA//8DAFBLAQItABQABgAIAAAAIQC2gziS/gAAAOEBAAATAAAAAAAA&#10;AAAAAAAAAAAAAABbQ29udGVudF9UeXBlc10ueG1sUEsBAi0AFAAGAAgAAAAhADj9If/WAAAAlAEA&#10;AAsAAAAAAAAAAAAAAAAALwEAAF9yZWxzLy5yZWxzUEsBAi0AFAAGAAgAAAAhACWBbN0JAgAA9AMA&#10;AA4AAAAAAAAAAAAAAAAALgIAAGRycy9lMm9Eb2MueG1sUEsBAi0AFAAGAAgAAAAhANI2TGveAAAA&#10;CwEAAA8AAAAAAAAAAAAAAAAAYwQAAGRycy9kb3ducmV2LnhtbFBLBQYAAAAABAAEAPMAAABuBQAA&#10;AAA=&#10;" filled="f" stroked="f">
              <v:textbox>
                <w:txbxContent>
                  <w:p w:rsidR="002673C5" w:rsidRPr="000A052A" w:rsidRDefault="002673C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0A052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</w:t>
                    </w:r>
                    <w:r w:rsidR="00847710" w:rsidRPr="000A052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</w:r>
                    <w:r w:rsidR="00C53950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Master Planned Community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50AFD395" wp14:editId="0454D293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A64A2"/>
    <w:multiLevelType w:val="hybridMultilevel"/>
    <w:tmpl w:val="FF96D03E"/>
    <w:lvl w:ilvl="0" w:tplc="59600C7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A052A"/>
    <w:rsid w:val="000B6846"/>
    <w:rsid w:val="000F747E"/>
    <w:rsid w:val="00184BC4"/>
    <w:rsid w:val="001E1C0B"/>
    <w:rsid w:val="00216164"/>
    <w:rsid w:val="002673C5"/>
    <w:rsid w:val="002A2AA7"/>
    <w:rsid w:val="002A5719"/>
    <w:rsid w:val="003D6304"/>
    <w:rsid w:val="003E172C"/>
    <w:rsid w:val="00447DAB"/>
    <w:rsid w:val="004616BC"/>
    <w:rsid w:val="004F61EE"/>
    <w:rsid w:val="00521873"/>
    <w:rsid w:val="005A0BA2"/>
    <w:rsid w:val="005D088F"/>
    <w:rsid w:val="00615BF6"/>
    <w:rsid w:val="00727874"/>
    <w:rsid w:val="00792FFE"/>
    <w:rsid w:val="007B0C1F"/>
    <w:rsid w:val="007D2807"/>
    <w:rsid w:val="007F09D2"/>
    <w:rsid w:val="008442A7"/>
    <w:rsid w:val="00847710"/>
    <w:rsid w:val="00850E1D"/>
    <w:rsid w:val="008B43A7"/>
    <w:rsid w:val="00A53E6F"/>
    <w:rsid w:val="00A66B2A"/>
    <w:rsid w:val="00A71BDA"/>
    <w:rsid w:val="00AB35CC"/>
    <w:rsid w:val="00B50AED"/>
    <w:rsid w:val="00C53950"/>
    <w:rsid w:val="00C56952"/>
    <w:rsid w:val="00E415E2"/>
    <w:rsid w:val="00ED1047"/>
    <w:rsid w:val="00F4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8477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8477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E6F8F-993F-4E45-A3E7-9372487F8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9D9A9F24</Template>
  <TotalTime>2</TotalTime>
  <Pages>5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5062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3</cp:revision>
  <cp:lastPrinted>2014-11-02T22:52:00Z</cp:lastPrinted>
  <dcterms:created xsi:type="dcterms:W3CDTF">2016-08-23T00:39:00Z</dcterms:created>
  <dcterms:modified xsi:type="dcterms:W3CDTF">2016-08-23T00:42:00Z</dcterms:modified>
</cp:coreProperties>
</file>