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EAE9" w14:textId="77777777" w:rsidR="005A2F38" w:rsidRDefault="005A2F38" w:rsidP="005A2F38">
      <w:pPr>
        <w:rPr>
          <w:lang w:val="es-ES"/>
        </w:rPr>
      </w:pPr>
      <w:r w:rsidRPr="00536AD0">
        <w:rPr>
          <w:color w:val="FF0000"/>
          <w:lang w:val="es-ES"/>
        </w:rPr>
        <w:t>Arcilla</w:t>
      </w:r>
    </w:p>
    <w:p w14:paraId="5FF11962" w14:textId="4A910C41" w:rsidR="005A2F38" w:rsidRPr="00066225" w:rsidRDefault="005A2F38" w:rsidP="005A2F38">
      <w:pPr>
        <w:rPr>
          <w:lang w:val="es-ES"/>
        </w:rPr>
      </w:pPr>
      <w:r w:rsidRPr="00066225">
        <w:rPr>
          <w:lang w:val="es-ES"/>
        </w:rPr>
        <w:t>Es un material fundamental del taller.</w:t>
      </w:r>
    </w:p>
    <w:p w14:paraId="3F67AA48" w14:textId="77777777" w:rsidR="005A2F38" w:rsidRDefault="005A2F38" w:rsidP="005A2F38">
      <w:pPr>
        <w:rPr>
          <w:lang w:val="es-ES"/>
        </w:rPr>
      </w:pPr>
      <w:r w:rsidRPr="00066225">
        <w:rPr>
          <w:lang w:val="es-ES"/>
        </w:rPr>
        <w:t>Su flexibilidad al m</w:t>
      </w:r>
      <w:r>
        <w:rPr>
          <w:lang w:val="es-ES"/>
        </w:rPr>
        <w:t xml:space="preserve">anipularla permite a </w:t>
      </w: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chic@</w:t>
      </w:r>
      <w:r w:rsidRPr="00066225">
        <w:rPr>
          <w:lang w:val="es-ES"/>
        </w:rPr>
        <w:t>s</w:t>
      </w:r>
      <w:proofErr w:type="spellEnd"/>
      <w:r w:rsidRPr="00066225">
        <w:rPr>
          <w:lang w:val="es-ES"/>
        </w:rPr>
        <w:t xml:space="preserve"> llevar adelante sus ideas casi sin dificultad. Rápidamente incorporan el uso de las herramientas, (algunas específicas de la cerámica y otras provenientes de nuestra vida cotidia</w:t>
      </w:r>
      <w:r>
        <w:rPr>
          <w:lang w:val="es-ES"/>
        </w:rPr>
        <w:t>na que se adaptan perfectamente;</w:t>
      </w:r>
      <w:r w:rsidRPr="00066225">
        <w:rPr>
          <w:lang w:val="es-ES"/>
        </w:rPr>
        <w:t xml:space="preserve"> posiblemente el pisa ajo convertido en la máquina de pelos y/o fideos, resulte de los más queridos) y también su lenguaje específico, </w:t>
      </w:r>
      <w:proofErr w:type="spellStart"/>
      <w:r w:rsidRPr="00066225">
        <w:rPr>
          <w:lang w:val="es-ES"/>
        </w:rPr>
        <w:t>barbotina</w:t>
      </w:r>
      <w:proofErr w:type="spellEnd"/>
      <w:r w:rsidRPr="00066225">
        <w:rPr>
          <w:lang w:val="es-ES"/>
        </w:rPr>
        <w:t>, esmalte, c</w:t>
      </w:r>
      <w:r>
        <w:rPr>
          <w:lang w:val="es-ES"/>
        </w:rPr>
        <w:t>oser, plancha, ahuecar, etc</w:t>
      </w:r>
      <w:r w:rsidRPr="00066225">
        <w:rPr>
          <w:lang w:val="es-ES"/>
        </w:rPr>
        <w:t>. lo aprenden naturalmente, mientras crean sus piezas.</w:t>
      </w:r>
    </w:p>
    <w:p w14:paraId="3C5100F5" w14:textId="18EDBB53" w:rsidR="005A2F38" w:rsidRPr="005A2F38" w:rsidRDefault="005A2F38">
      <w:pPr>
        <w:rPr>
          <w:lang w:val="es-ES"/>
        </w:rPr>
      </w:pPr>
      <w:r>
        <w:rPr>
          <w:lang w:val="es-ES"/>
        </w:rPr>
        <w:t xml:space="preserve">Recuerdo perfectamente el día que </w:t>
      </w:r>
      <w:proofErr w:type="spellStart"/>
      <w:r>
        <w:rPr>
          <w:lang w:val="es-ES"/>
        </w:rPr>
        <w:t>Uma</w:t>
      </w:r>
      <w:proofErr w:type="spellEnd"/>
      <w:r>
        <w:rPr>
          <w:lang w:val="es-ES"/>
        </w:rPr>
        <w:t xml:space="preserve"> de 6 años se sentó en el torno y mientras sus manos creaban una forma en el torno me dijo emocionada: “esto parece un sueño”</w:t>
      </w:r>
    </w:p>
    <w:sectPr w:rsidR="005A2F38" w:rsidRPr="005A2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38"/>
    <w:rsid w:val="005A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4F125"/>
  <w15:chartTrackingRefBased/>
  <w15:docId w15:val="{7DC35504-F649-0C42-8CE1-23C46C2B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F38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2021-11-07T13:27:00Z</dcterms:created>
  <dcterms:modified xsi:type="dcterms:W3CDTF">2021-11-07T13:28:00Z</dcterms:modified>
</cp:coreProperties>
</file>