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FFFFF"/>
  <w:body>
    <w:p w14:paraId="553EF4B9" w14:textId="7C94178A" w:rsidR="0089769B" w:rsidRPr="00DF3F17" w:rsidRDefault="0089769B" w:rsidP="0089769B">
      <w:pPr>
        <w:rPr>
          <w:rFonts w:ascii="CMU Serif Roman" w:hAnsi="CMU Serif Roman" w:cs="CMU Serif Roman"/>
          <w:i/>
          <w:iCs/>
        </w:rPr>
      </w:pPr>
      <w:r w:rsidRPr="00DF3F17">
        <w:rPr>
          <w:rFonts w:ascii="CMU Serif Roman" w:hAnsi="CMU Serif Roman" w:cs="CMU Serif Roman"/>
          <w:i/>
          <w:iCs/>
        </w:rPr>
        <w:t>Title:</w:t>
      </w:r>
    </w:p>
    <w:p w14:paraId="67AA1774" w14:textId="21625AB7" w:rsidR="003839AC" w:rsidRPr="00DF3F17" w:rsidRDefault="00000000">
      <w:pPr>
        <w:jc w:val="center"/>
        <w:rPr>
          <w:rFonts w:ascii="CMU Serif Roman" w:hAnsi="CMU Serif Roman" w:cs="CMU Serif Roman"/>
          <w:sz w:val="32"/>
          <w:szCs w:val="32"/>
        </w:rPr>
      </w:pPr>
      <w:r w:rsidRPr="00DF3F17">
        <w:rPr>
          <w:rFonts w:ascii="CMU Serif Roman" w:hAnsi="CMU Serif Roman" w:cs="CMU Serif Roman"/>
          <w:sz w:val="32"/>
          <w:szCs w:val="32"/>
        </w:rPr>
        <w:t>Phylogenomic assessment of microhylid frogs reveals widespread taxonomic confusion in the Asterophryinae and establishes the timing of diversification in Australia</w:t>
      </w:r>
    </w:p>
    <w:p w14:paraId="03529D5A" w14:textId="77777777" w:rsidR="003839AC" w:rsidRPr="00DF3F17" w:rsidRDefault="003839AC">
      <w:pPr>
        <w:rPr>
          <w:rFonts w:ascii="CMU Serif Roman" w:hAnsi="CMU Serif Roman" w:cs="CMU Serif Roman"/>
        </w:rPr>
      </w:pPr>
    </w:p>
    <w:p w14:paraId="136B41DE" w14:textId="77777777" w:rsidR="003839AC" w:rsidRPr="00DF3F17" w:rsidRDefault="003839AC">
      <w:pPr>
        <w:jc w:val="both"/>
        <w:rPr>
          <w:rFonts w:ascii="CMU Serif Roman" w:hAnsi="CMU Serif Roman" w:cs="CMU Serif Roman"/>
        </w:rPr>
      </w:pPr>
    </w:p>
    <w:p w14:paraId="5F8C4774" w14:textId="1FA180A0" w:rsidR="0089769B" w:rsidRPr="00DF3F17" w:rsidRDefault="0089769B" w:rsidP="0089769B">
      <w:pPr>
        <w:spacing w:line="240" w:lineRule="auto"/>
        <w:rPr>
          <w:rFonts w:ascii="CMU Serif Roman" w:eastAsia="CMU Serif Roman" w:hAnsi="CMU Serif Roman" w:cs="CMU Serif Roman"/>
          <w:i/>
          <w:iCs/>
        </w:rPr>
      </w:pPr>
      <w:r w:rsidRPr="00DF3F17">
        <w:rPr>
          <w:rFonts w:ascii="CMU Serif Roman" w:eastAsia="CMU Serif Roman" w:hAnsi="CMU Serif Roman" w:cs="CMU Serif Roman"/>
          <w:i/>
          <w:iCs/>
        </w:rPr>
        <w:t>Authors:</w:t>
      </w:r>
    </w:p>
    <w:p w14:paraId="14CA8FA9" w14:textId="41E73FED" w:rsidR="003839AC" w:rsidRPr="00DF3F17" w:rsidRDefault="00000000">
      <w:pPr>
        <w:spacing w:line="240" w:lineRule="auto"/>
        <w:jc w:val="center"/>
        <w:rPr>
          <w:rFonts w:ascii="CMU Serif Roman" w:eastAsia="CMU Serif Roman" w:hAnsi="CMU Serif Roman" w:cs="CMU Serif Roman"/>
          <w:vertAlign w:val="superscript"/>
        </w:rPr>
      </w:pPr>
      <w:r w:rsidRPr="00DF3F17">
        <w:rPr>
          <w:rFonts w:ascii="CMU Serif Roman" w:eastAsia="CMU Serif Roman" w:hAnsi="CMU Serif Roman" w:cs="CMU Serif Roman"/>
        </w:rPr>
        <w:t>Ian G. Brennan</w:t>
      </w:r>
      <w:r w:rsidRPr="00DF3F17">
        <w:rPr>
          <w:rFonts w:ascii="CMU Serif Roman" w:eastAsia="CMU Serif Roman" w:hAnsi="CMU Serif Roman" w:cs="CMU Serif Roman"/>
          <w:vertAlign w:val="superscript"/>
        </w:rPr>
        <w:t>1,2,</w:t>
      </w:r>
      <w:r w:rsidRPr="00DF3F17">
        <w:rPr>
          <w:rFonts w:ascii="CMU Serif Roman" w:eastAsia="CMU Serif Roman" w:hAnsi="CMU Serif Roman" w:cs="CMU Serif Roman"/>
        </w:rPr>
        <w:t>*, Conrad J. Hoskin</w:t>
      </w:r>
      <w:r w:rsidRPr="00DF3F17">
        <w:rPr>
          <w:rFonts w:ascii="CMU Serif Roman" w:eastAsia="CMU Serif Roman" w:hAnsi="CMU Serif Roman" w:cs="CMU Serif Roman"/>
          <w:vertAlign w:val="superscript"/>
        </w:rPr>
        <w:t>3</w:t>
      </w:r>
      <w:r w:rsidRPr="00DF3F17">
        <w:rPr>
          <w:rFonts w:ascii="CMU Serif Roman" w:eastAsia="CMU Serif Roman" w:hAnsi="CMU Serif Roman" w:cs="CMU Serif Roman"/>
        </w:rPr>
        <w:t>, Stephen J. Richards</w:t>
      </w:r>
      <w:r w:rsidRPr="00DF3F17">
        <w:rPr>
          <w:rFonts w:ascii="CMU Serif Roman" w:eastAsia="CMU Serif Roman" w:hAnsi="CMU Serif Roman" w:cs="CMU Serif Roman"/>
          <w:vertAlign w:val="superscript"/>
        </w:rPr>
        <w:t>4</w:t>
      </w:r>
      <w:r w:rsidRPr="00DF3F17">
        <w:rPr>
          <w:rFonts w:ascii="CMU Serif Roman" w:eastAsia="CMU Serif Roman" w:hAnsi="CMU Serif Roman" w:cs="CMU Serif Roman"/>
        </w:rPr>
        <w:t>, Alan R. Lemmon</w:t>
      </w:r>
      <w:r w:rsidRPr="00DF3F17">
        <w:rPr>
          <w:rFonts w:ascii="CMU Serif Roman" w:eastAsia="CMU Serif Roman" w:hAnsi="CMU Serif Roman" w:cs="CMU Serif Roman"/>
          <w:vertAlign w:val="superscript"/>
        </w:rPr>
        <w:t>5</w:t>
      </w:r>
      <w:r w:rsidRPr="00DF3F17">
        <w:rPr>
          <w:rFonts w:ascii="CMU Serif Roman" w:eastAsia="CMU Serif Roman" w:hAnsi="CMU Serif Roman" w:cs="CMU Serif Roman"/>
        </w:rPr>
        <w:t xml:space="preserve">, </w:t>
      </w:r>
      <w:r w:rsidRPr="00DF3F17">
        <w:rPr>
          <w:rFonts w:ascii="CMU Serif Roman" w:eastAsia="CMU Serif Roman" w:hAnsi="CMU Serif Roman" w:cs="CMU Serif Roman"/>
        </w:rPr>
        <w:br/>
        <w:t>Emily Moriarty Lemmon</w:t>
      </w:r>
      <w:r w:rsidRPr="00DF3F17">
        <w:rPr>
          <w:rFonts w:ascii="CMU Serif Roman" w:eastAsia="CMU Serif Roman" w:hAnsi="CMU Serif Roman" w:cs="CMU Serif Roman"/>
          <w:vertAlign w:val="superscript"/>
        </w:rPr>
        <w:t>5</w:t>
      </w:r>
      <w:r w:rsidRPr="00DF3F17">
        <w:rPr>
          <w:rFonts w:ascii="CMU Serif Roman" w:eastAsia="CMU Serif Roman" w:hAnsi="CMU Serif Roman" w:cs="CMU Serif Roman"/>
        </w:rPr>
        <w:t>, Stephen C. Donnellan</w:t>
      </w:r>
      <w:r w:rsidRPr="00DF3F17">
        <w:rPr>
          <w:rFonts w:ascii="CMU Serif Roman" w:eastAsia="CMU Serif Roman" w:hAnsi="CMU Serif Roman" w:cs="CMU Serif Roman"/>
          <w:vertAlign w:val="superscript"/>
        </w:rPr>
        <w:t>4,6</w:t>
      </w:r>
      <w:r w:rsidRPr="00DF3F17">
        <w:rPr>
          <w:rFonts w:ascii="CMU Serif Roman" w:eastAsia="CMU Serif Roman" w:hAnsi="CMU Serif Roman" w:cs="CMU Serif Roman"/>
        </w:rPr>
        <w:t xml:space="preserve"> and J. Scott Keogh</w:t>
      </w:r>
      <w:r w:rsidRPr="00DF3F17">
        <w:rPr>
          <w:rFonts w:ascii="CMU Serif Roman" w:eastAsia="CMU Serif Roman" w:hAnsi="CMU Serif Roman" w:cs="CMU Serif Roman"/>
          <w:vertAlign w:val="superscript"/>
        </w:rPr>
        <w:t>1</w:t>
      </w:r>
    </w:p>
    <w:p w14:paraId="39F5FEBE" w14:textId="77777777" w:rsidR="003839AC" w:rsidRPr="00DF3F17" w:rsidRDefault="003839AC">
      <w:pPr>
        <w:spacing w:line="240" w:lineRule="auto"/>
        <w:jc w:val="both"/>
        <w:rPr>
          <w:rFonts w:ascii="CMU Serif Roman" w:eastAsia="CMU Serif Roman" w:hAnsi="CMU Serif Roman" w:cs="CMU Serif Roman"/>
        </w:rPr>
      </w:pPr>
    </w:p>
    <w:p w14:paraId="02210482" w14:textId="1B98B6CE" w:rsidR="0089769B" w:rsidRPr="00DF3F17" w:rsidRDefault="0089769B">
      <w:pPr>
        <w:spacing w:line="240" w:lineRule="auto"/>
        <w:jc w:val="both"/>
        <w:rPr>
          <w:rFonts w:ascii="CMU Serif Roman" w:eastAsia="CMU Serif Roman" w:hAnsi="CMU Serif Roman" w:cs="CMU Serif Roman"/>
          <w:i/>
          <w:iCs/>
        </w:rPr>
      </w:pPr>
      <w:r w:rsidRPr="00DF3F17">
        <w:rPr>
          <w:rFonts w:ascii="CMU Serif Roman" w:eastAsia="CMU Serif Roman" w:hAnsi="CMU Serif Roman" w:cs="CMU Serif Roman"/>
          <w:i/>
          <w:iCs/>
        </w:rPr>
        <w:t>Affiliations:</w:t>
      </w:r>
    </w:p>
    <w:p w14:paraId="2D3A8947" w14:textId="77777777" w:rsidR="003839AC" w:rsidRPr="00DF3F17" w:rsidRDefault="00000000">
      <w:pPr>
        <w:spacing w:line="240" w:lineRule="auto"/>
        <w:jc w:val="both"/>
        <w:rPr>
          <w:rFonts w:ascii="CMU Serif Roman" w:hAnsi="CMU Serif Roman" w:cs="CMU Serif Roman"/>
        </w:rPr>
      </w:pPr>
      <w:r w:rsidRPr="00DF3F17">
        <w:rPr>
          <w:rFonts w:ascii="CMU Serif Roman" w:hAnsi="CMU Serif Roman" w:cs="CMU Serif Roman"/>
          <w:vertAlign w:val="superscript"/>
        </w:rPr>
        <w:t>1</w:t>
      </w:r>
      <w:r w:rsidRPr="00DF3F17">
        <w:rPr>
          <w:rFonts w:ascii="CMU Serif Roman" w:hAnsi="CMU Serif Roman" w:cs="CMU Serif Roman"/>
        </w:rPr>
        <w:t>Division of Ecology &amp; Evolution, Research School of Biology, Australian National University, Canberra, ACT 2601, Australia</w:t>
      </w:r>
    </w:p>
    <w:p w14:paraId="39B142DC" w14:textId="77777777" w:rsidR="003839AC" w:rsidRPr="00DF3F17" w:rsidRDefault="00000000">
      <w:pPr>
        <w:spacing w:line="240" w:lineRule="auto"/>
        <w:jc w:val="both"/>
        <w:rPr>
          <w:rFonts w:ascii="CMU Serif Roman" w:hAnsi="CMU Serif Roman" w:cs="CMU Serif Roman"/>
        </w:rPr>
      </w:pPr>
      <w:r w:rsidRPr="00DF3F17">
        <w:rPr>
          <w:rFonts w:ascii="CMU Serif Roman" w:hAnsi="CMU Serif Roman" w:cs="CMU Serif Roman"/>
          <w:vertAlign w:val="superscript"/>
        </w:rPr>
        <w:t>2</w:t>
      </w:r>
      <w:r w:rsidRPr="00DF3F17">
        <w:rPr>
          <w:rFonts w:ascii="CMU Serif Roman" w:hAnsi="CMU Serif Roman" w:cs="CMU Serif Roman"/>
        </w:rPr>
        <w:t>Natural Sciences, Queensland Museum, Brisbane, QLD 4011, Australia</w:t>
      </w:r>
    </w:p>
    <w:p w14:paraId="605EB222" w14:textId="77777777" w:rsidR="003839AC" w:rsidRPr="00DF3F17" w:rsidRDefault="00000000">
      <w:pPr>
        <w:spacing w:line="240" w:lineRule="auto"/>
        <w:jc w:val="both"/>
        <w:rPr>
          <w:rFonts w:ascii="CMU Serif Roman" w:hAnsi="CMU Serif Roman" w:cs="CMU Serif Roman"/>
        </w:rPr>
      </w:pPr>
      <w:r w:rsidRPr="00DF3F17">
        <w:rPr>
          <w:rFonts w:ascii="CMU Serif Roman" w:hAnsi="CMU Serif Roman" w:cs="CMU Serif Roman"/>
          <w:vertAlign w:val="superscript"/>
        </w:rPr>
        <w:t>3</w:t>
      </w:r>
      <w:r w:rsidRPr="00DF3F17">
        <w:rPr>
          <w:rFonts w:ascii="CMU Serif Roman" w:hAnsi="CMU Serif Roman" w:cs="CMU Serif Roman"/>
        </w:rPr>
        <w:t>College of Science and Engineering, James Cook University, Townsville, QLD 4811, Australia</w:t>
      </w:r>
    </w:p>
    <w:p w14:paraId="2BE4B5BE" w14:textId="77777777" w:rsidR="003839AC" w:rsidRPr="00DF3F17" w:rsidRDefault="00000000">
      <w:pPr>
        <w:spacing w:line="240" w:lineRule="auto"/>
        <w:jc w:val="both"/>
        <w:rPr>
          <w:rFonts w:ascii="CMU Serif Roman" w:hAnsi="CMU Serif Roman" w:cs="CMU Serif Roman"/>
        </w:rPr>
      </w:pPr>
      <w:r w:rsidRPr="00DF3F17">
        <w:rPr>
          <w:rFonts w:ascii="CMU Serif Roman" w:hAnsi="CMU Serif Roman" w:cs="CMU Serif Roman"/>
          <w:vertAlign w:val="superscript"/>
        </w:rPr>
        <w:t>4</w:t>
      </w:r>
      <w:r w:rsidRPr="00DF3F17">
        <w:rPr>
          <w:rFonts w:ascii="CMU Serif Roman" w:hAnsi="CMU Serif Roman" w:cs="CMU Serif Roman"/>
        </w:rPr>
        <w:t>South Australian Museum, North Terrace, Adelaide, SA 5000, Australia</w:t>
      </w:r>
    </w:p>
    <w:p w14:paraId="001D0960" w14:textId="77777777" w:rsidR="003839AC" w:rsidRPr="00DF3F17" w:rsidRDefault="00000000">
      <w:pPr>
        <w:spacing w:line="240" w:lineRule="auto"/>
        <w:jc w:val="both"/>
        <w:rPr>
          <w:rFonts w:ascii="CMU Serif Roman" w:hAnsi="CMU Serif Roman" w:cs="CMU Serif Roman"/>
        </w:rPr>
      </w:pPr>
      <w:r w:rsidRPr="00DF3F17">
        <w:rPr>
          <w:rFonts w:ascii="CMU Serif Roman" w:hAnsi="CMU Serif Roman" w:cs="CMU Serif Roman"/>
          <w:vertAlign w:val="superscript"/>
        </w:rPr>
        <w:t>5</w:t>
      </w:r>
      <w:r w:rsidRPr="00DF3F17">
        <w:rPr>
          <w:rFonts w:ascii="CMU Serif Roman" w:hAnsi="CMU Serif Roman" w:cs="CMU Serif Roman"/>
        </w:rPr>
        <w:t>Department of Biological Science, Florida State University, Tallahassee FL 32306, USA</w:t>
      </w:r>
    </w:p>
    <w:p w14:paraId="74FD690F" w14:textId="77777777" w:rsidR="003839AC" w:rsidRPr="00DF3F17" w:rsidRDefault="00000000">
      <w:pPr>
        <w:spacing w:line="240" w:lineRule="auto"/>
        <w:jc w:val="both"/>
        <w:rPr>
          <w:rFonts w:ascii="CMU Serif Roman" w:hAnsi="CMU Serif Roman" w:cs="CMU Serif Roman"/>
        </w:rPr>
      </w:pPr>
      <w:r w:rsidRPr="00DF3F17">
        <w:rPr>
          <w:rFonts w:ascii="CMU Serif Roman" w:hAnsi="CMU Serif Roman" w:cs="CMU Serif Roman"/>
          <w:vertAlign w:val="superscript"/>
        </w:rPr>
        <w:t>6</w:t>
      </w:r>
      <w:r w:rsidRPr="00DF3F17">
        <w:rPr>
          <w:rFonts w:ascii="CMU Serif Roman" w:hAnsi="CMU Serif Roman" w:cs="CMU Serif Roman"/>
        </w:rPr>
        <w:t>Australian Museum Research Institute, Australian Museum, 1 William Street, Sydney. NSW 2010, Australia</w:t>
      </w:r>
    </w:p>
    <w:p w14:paraId="38B465B4" w14:textId="77777777" w:rsidR="003839AC" w:rsidRPr="00DF3F17" w:rsidRDefault="003839AC">
      <w:pPr>
        <w:spacing w:line="240" w:lineRule="auto"/>
        <w:jc w:val="both"/>
        <w:rPr>
          <w:rFonts w:ascii="CMU Serif Roman" w:hAnsi="CMU Serif Roman" w:cs="CMU Serif Roman"/>
        </w:rPr>
      </w:pPr>
    </w:p>
    <w:p w14:paraId="7BAE78D6" w14:textId="77777777" w:rsidR="003839AC" w:rsidRPr="00DF3F17" w:rsidRDefault="00000000">
      <w:pPr>
        <w:spacing w:line="240" w:lineRule="auto"/>
        <w:ind w:right="-330"/>
        <w:jc w:val="both"/>
        <w:rPr>
          <w:rFonts w:ascii="CMU Serif Roman" w:hAnsi="CMU Serif Roman" w:cs="CMU Serif Roman"/>
        </w:rPr>
      </w:pPr>
      <w:r w:rsidRPr="00DF3F17">
        <w:rPr>
          <w:rFonts w:ascii="CMU Serif Roman" w:hAnsi="CMU Serif Roman" w:cs="CMU Serif Roman"/>
        </w:rPr>
        <w:t>*Corresponding author: ian.brennan@qm.qld.gov.au</w:t>
      </w:r>
    </w:p>
    <w:p w14:paraId="6F5EB0C3" w14:textId="77777777" w:rsidR="003839AC" w:rsidRPr="00DF3F17" w:rsidRDefault="003839AC">
      <w:pPr>
        <w:spacing w:line="240" w:lineRule="auto"/>
        <w:ind w:right="-330"/>
        <w:jc w:val="both"/>
        <w:rPr>
          <w:rFonts w:ascii="CMU Serif Roman" w:eastAsia="CMU Serif Roman" w:hAnsi="CMU Serif Roman" w:cs="CMU Serif Roman"/>
        </w:rPr>
      </w:pPr>
    </w:p>
    <w:p w14:paraId="1EB00ED2" w14:textId="77777777" w:rsidR="003839AC" w:rsidRPr="00DF3F17" w:rsidRDefault="00000000">
      <w:pPr>
        <w:spacing w:line="240" w:lineRule="auto"/>
        <w:jc w:val="both"/>
        <w:rPr>
          <w:rFonts w:ascii="CMU Serif Roman" w:eastAsia="CMU Serif Roman" w:hAnsi="CMU Serif Roman" w:cs="CMU Serif Roman"/>
        </w:rPr>
      </w:pPr>
      <w:r w:rsidRPr="00DF3F17">
        <w:rPr>
          <w:rFonts w:ascii="CMU Serif Roman" w:eastAsia="CMU Serif Roman" w:hAnsi="CMU Serif Roman" w:cs="CMU Serif Roman"/>
          <w:i/>
          <w:iCs/>
        </w:rPr>
        <w:t>Keywords</w:t>
      </w:r>
      <w:r w:rsidRPr="00DF3F17">
        <w:rPr>
          <w:rFonts w:ascii="CMU Serif Roman" w:eastAsia="CMU Serif Roman" w:hAnsi="CMU Serif Roman" w:cs="CMU Serif Roman"/>
        </w:rPr>
        <w:t>: amphibia, Australasia, narrow-mouthed frogs</w:t>
      </w:r>
    </w:p>
    <w:p w14:paraId="63354A01" w14:textId="77777777" w:rsidR="003839AC" w:rsidRPr="00DF3F17" w:rsidRDefault="003839AC">
      <w:pPr>
        <w:spacing w:line="240" w:lineRule="auto"/>
        <w:jc w:val="both"/>
        <w:rPr>
          <w:rFonts w:ascii="CMU Serif Roman" w:eastAsia="CMU Serif Roman" w:hAnsi="CMU Serif Roman" w:cs="CMU Serif Roman"/>
        </w:rPr>
      </w:pPr>
    </w:p>
    <w:p w14:paraId="0E64FFA7" w14:textId="77777777" w:rsidR="003839AC" w:rsidRPr="00DF3F17" w:rsidRDefault="00000000">
      <w:pPr>
        <w:spacing w:line="240" w:lineRule="auto"/>
        <w:jc w:val="both"/>
        <w:rPr>
          <w:rFonts w:ascii="CMU Serif Roman" w:eastAsia="CMU Serif Roman" w:hAnsi="CMU Serif Roman" w:cs="CMU Serif Roman"/>
        </w:rPr>
      </w:pPr>
      <w:r w:rsidRPr="00DF3F17">
        <w:rPr>
          <w:rFonts w:ascii="CMU Serif Roman" w:eastAsia="CMU Serif Roman" w:hAnsi="CMU Serif Roman" w:cs="CMU Serif Roman"/>
          <w:i/>
          <w:iCs/>
        </w:rPr>
        <w:t>Highlights</w:t>
      </w:r>
      <w:r w:rsidRPr="00DF3F17">
        <w:rPr>
          <w:rFonts w:ascii="CMU Serif Roman" w:eastAsia="CMU Serif Roman" w:hAnsi="CMU Serif Roman" w:cs="CMU Serif Roman"/>
        </w:rPr>
        <w:t>:</w:t>
      </w:r>
    </w:p>
    <w:p w14:paraId="53B063BD" w14:textId="77777777" w:rsidR="003839AC" w:rsidRPr="00DF3F17" w:rsidRDefault="00000000">
      <w:pPr>
        <w:numPr>
          <w:ilvl w:val="0"/>
          <w:numId w:val="2"/>
        </w:numPr>
        <w:spacing w:line="240" w:lineRule="auto"/>
        <w:jc w:val="both"/>
        <w:rPr>
          <w:rFonts w:ascii="CMU Serif Roman" w:eastAsia="CMU Serif Roman" w:hAnsi="CMU Serif Roman" w:cs="CMU Serif Roman"/>
        </w:rPr>
      </w:pPr>
      <w:r w:rsidRPr="00DF3F17">
        <w:rPr>
          <w:rFonts w:ascii="CMU Serif Roman" w:eastAsia="CMU Serif Roman" w:hAnsi="CMU Serif Roman" w:cs="CMU Serif Roman"/>
        </w:rPr>
        <w:t>A phylogenomic assessment of the globally distributed frog family Microhylidae</w:t>
      </w:r>
    </w:p>
    <w:p w14:paraId="30EF1ABC" w14:textId="77777777" w:rsidR="003839AC" w:rsidRPr="00DF3F17" w:rsidRDefault="00000000">
      <w:pPr>
        <w:numPr>
          <w:ilvl w:val="0"/>
          <w:numId w:val="2"/>
        </w:numPr>
        <w:spacing w:line="240" w:lineRule="auto"/>
        <w:jc w:val="both"/>
        <w:rPr>
          <w:rFonts w:ascii="CMU Serif Roman" w:eastAsia="CMU Serif Roman" w:hAnsi="CMU Serif Roman" w:cs="CMU Serif Roman"/>
        </w:rPr>
      </w:pPr>
      <w:r w:rsidRPr="00DF3F17">
        <w:rPr>
          <w:rFonts w:ascii="CMU Serif Roman" w:eastAsia="CMU Serif Roman" w:hAnsi="CMU Serif Roman" w:cs="CMU Serif Roman"/>
        </w:rPr>
        <w:t>The subfamily Asterophryinae radiated explosively in New Guinea</w:t>
      </w:r>
    </w:p>
    <w:p w14:paraId="5FE1664D" w14:textId="77777777" w:rsidR="003839AC" w:rsidRPr="00DF3F17" w:rsidRDefault="00000000">
      <w:pPr>
        <w:numPr>
          <w:ilvl w:val="0"/>
          <w:numId w:val="2"/>
        </w:numPr>
        <w:spacing w:line="240" w:lineRule="auto"/>
        <w:jc w:val="both"/>
        <w:rPr>
          <w:rFonts w:ascii="CMU Serif Roman" w:eastAsia="CMU Serif Roman" w:hAnsi="CMU Serif Roman" w:cs="CMU Serif Roman"/>
        </w:rPr>
      </w:pPr>
      <w:r w:rsidRPr="00DF3F17">
        <w:rPr>
          <w:rFonts w:ascii="CMU Serif Roman" w:eastAsia="CMU Serif Roman" w:hAnsi="CMU Serif Roman" w:cs="CMU Serif Roman"/>
        </w:rPr>
        <w:t>Australian species represent two distinct clades</w:t>
      </w:r>
    </w:p>
    <w:p w14:paraId="651E872A" w14:textId="77777777" w:rsidR="003839AC" w:rsidRPr="00DF3F17" w:rsidRDefault="00000000">
      <w:pPr>
        <w:numPr>
          <w:ilvl w:val="0"/>
          <w:numId w:val="2"/>
        </w:numPr>
        <w:spacing w:line="240" w:lineRule="auto"/>
        <w:jc w:val="both"/>
        <w:rPr>
          <w:rFonts w:ascii="CMU Serif Roman" w:eastAsia="CMU Serif Roman" w:hAnsi="CMU Serif Roman" w:cs="CMU Serif Roman"/>
        </w:rPr>
        <w:sectPr w:rsidR="003839AC" w:rsidRPr="00DF3F17">
          <w:headerReference w:type="even" r:id="rId7"/>
          <w:headerReference w:type="default" r:id="rId8"/>
          <w:footerReference w:type="even" r:id="rId9"/>
          <w:footerReference w:type="default" r:id="rId10"/>
          <w:headerReference w:type="first" r:id="rId11"/>
          <w:footerReference w:type="first" r:id="rId12"/>
          <w:pgSz w:w="11906" w:h="16838"/>
          <w:pgMar w:top="1440" w:right="1110" w:bottom="1440" w:left="1440" w:header="720" w:footer="720" w:gutter="0"/>
          <w:lnNumType w:countBy="1" w:restart="continuous"/>
          <w:pgNumType w:start="1"/>
          <w:cols w:space="720"/>
        </w:sectPr>
      </w:pPr>
      <w:r w:rsidRPr="00DF3F17">
        <w:rPr>
          <w:rFonts w:ascii="CMU Serif Roman" w:eastAsia="CMU Serif Roman" w:hAnsi="CMU Serif Roman" w:cs="CMU Serif Roman"/>
        </w:rPr>
        <w:t>Assignments of species to genera by morphological means are often unreliable</w:t>
      </w:r>
    </w:p>
    <w:p w14:paraId="5F344560" w14:textId="77777777" w:rsidR="003839AC" w:rsidRPr="00DF3F17" w:rsidRDefault="00000000">
      <w:pPr>
        <w:pStyle w:val="Heading1"/>
        <w:rPr>
          <w:rFonts w:ascii="CMU Serif Roman" w:hAnsi="CMU Serif Roman" w:cs="CMU Serif Roman"/>
        </w:rPr>
      </w:pPr>
      <w:bookmarkStart w:id="0" w:name="_n08dci80dxr5" w:colFirst="0" w:colLast="0"/>
      <w:bookmarkEnd w:id="0"/>
      <w:r w:rsidRPr="00DF3F17">
        <w:rPr>
          <w:rFonts w:ascii="CMU Serif Roman" w:hAnsi="CMU Serif Roman" w:cs="CMU Serif Roman"/>
        </w:rPr>
        <w:lastRenderedPageBreak/>
        <w:t>Abstract</w:t>
      </w:r>
    </w:p>
    <w:p w14:paraId="73565C06" w14:textId="1BE11150" w:rsidR="003839AC" w:rsidRPr="00DF3F17" w:rsidRDefault="00000000">
      <w:pPr>
        <w:spacing w:line="240" w:lineRule="auto"/>
        <w:jc w:val="both"/>
        <w:rPr>
          <w:rFonts w:ascii="CMU Serif Roman" w:hAnsi="CMU Serif Roman" w:cs="CMU Serif Roman"/>
        </w:rPr>
      </w:pPr>
      <w:r w:rsidRPr="00DF3F17">
        <w:rPr>
          <w:rFonts w:ascii="CMU Serif Roman" w:hAnsi="CMU Serif Roman" w:cs="CMU Serif Roman"/>
        </w:rPr>
        <w:t xml:space="preserve">Microhylid frogs are a hyper-diverse family thought to have radiated explosively around the Cretaceous-Paleogene boundary. Roughly half of microhylid species richness is concentrated into a single subfamily, the Asterophryinae, which is centered in New Guinea and surrounds, and has been a rich source for species discovery over the past 50 years. However, resolving Asterophryinae phylogenetics has remained a challenge, with frequent taxonomic reshuffling. To address this instability, we generated a sequence-capture molecular dataset to investigate the phylogenetics of the group. This included 71 species of Asterophryinae, across 13 of 17 recognized genera representing extensive sampling of the New Guinea radiation and full sampling of Australian microhylid species. Our dated species tree supports an explosive diversification of microhylids in New Guinea near the start of the Miocene, approximately 20 million years ago. Asterophryinae expansion into northern Australia occurred much later (~10 ma) and is marked by well supported clades of </w:t>
      </w:r>
      <w:r w:rsidRPr="00DF3F17">
        <w:rPr>
          <w:rFonts w:ascii="CMU Serif Roman" w:hAnsi="CMU Serif Roman" w:cs="CMU Serif Roman"/>
          <w:i/>
          <w:iCs/>
        </w:rPr>
        <w:t>Austrochaperina</w:t>
      </w:r>
      <w:r w:rsidRPr="00DF3F17">
        <w:rPr>
          <w:rFonts w:ascii="CMU Serif Roman" w:hAnsi="CMU Serif Roman" w:cs="CMU Serif Roman"/>
        </w:rPr>
        <w:t xml:space="preserve"> and </w:t>
      </w:r>
      <w:r w:rsidRPr="00DF3F17">
        <w:rPr>
          <w:rFonts w:ascii="CMU Serif Roman" w:hAnsi="CMU Serif Roman" w:cs="CMU Serif Roman"/>
          <w:i/>
          <w:iCs/>
        </w:rPr>
        <w:t>Cophixalus</w:t>
      </w:r>
      <w:r w:rsidRPr="00DF3F17">
        <w:rPr>
          <w:rFonts w:ascii="CMU Serif Roman" w:hAnsi="CMU Serif Roman" w:cs="CMU Serif Roman"/>
        </w:rPr>
        <w:t xml:space="preserve"> that show temporally consistent splits from their New Guinea </w:t>
      </w:r>
      <w:r w:rsidR="00AD20F7">
        <w:rPr>
          <w:rFonts w:ascii="CMU Serif Roman" w:hAnsi="CMU Serif Roman" w:cs="CMU Serif Roman"/>
        </w:rPr>
        <w:t>sister taxa</w:t>
      </w:r>
      <w:r w:rsidRPr="00DF3F17">
        <w:rPr>
          <w:rFonts w:ascii="CMU Serif Roman" w:hAnsi="CMU Serif Roman" w:cs="CMU Serif Roman"/>
        </w:rPr>
        <w:t>. Our phylogeny allows us to identify several instances of polyphyly</w:t>
      </w:r>
      <w:r w:rsidR="00AD20F7">
        <w:rPr>
          <w:rFonts w:ascii="CMU Serif Roman" w:hAnsi="CMU Serif Roman" w:cs="CMU Serif Roman"/>
        </w:rPr>
        <w:t>,</w:t>
      </w:r>
      <w:r w:rsidRPr="00DF3F17">
        <w:rPr>
          <w:rFonts w:ascii="CMU Serif Roman" w:hAnsi="CMU Serif Roman" w:cs="CMU Serif Roman"/>
        </w:rPr>
        <w:t xml:space="preserve"> which are at odds with our current understanding of intergeneric relationships within the Asterophryinae. We suggest </w:t>
      </w:r>
      <w:r w:rsidR="006637C5">
        <w:rPr>
          <w:rFonts w:ascii="CMU Serif Roman" w:hAnsi="CMU Serif Roman" w:cs="CMU Serif Roman"/>
        </w:rPr>
        <w:t xml:space="preserve">that </w:t>
      </w:r>
      <w:r w:rsidRPr="00DF3F17">
        <w:rPr>
          <w:rFonts w:ascii="CMU Serif Roman" w:hAnsi="CMU Serif Roman" w:cs="CMU Serif Roman"/>
        </w:rPr>
        <w:t>this confusion is a result of rapid radiation and morphological variability across some poorly defined genera. This work establishes a reliable phylogenetic framework that can form a foundation for a more stable taxonomy of the Asterophryinae.</w:t>
      </w:r>
      <w:r w:rsidRPr="00DF3F17">
        <w:rPr>
          <w:rFonts w:ascii="CMU Serif Roman" w:hAnsi="CMU Serif Roman" w:cs="CMU Serif Roman"/>
        </w:rPr>
        <w:br w:type="page"/>
      </w:r>
    </w:p>
    <w:p w14:paraId="53153E73" w14:textId="77777777" w:rsidR="003839AC" w:rsidRPr="00DF3F17" w:rsidRDefault="00000000">
      <w:pPr>
        <w:pStyle w:val="Heading1"/>
        <w:jc w:val="both"/>
        <w:rPr>
          <w:rFonts w:ascii="CMU Serif Roman" w:hAnsi="CMU Serif Roman" w:cs="CMU Serif Roman"/>
        </w:rPr>
      </w:pPr>
      <w:bookmarkStart w:id="1" w:name="_2vmctk35tbf3" w:colFirst="0" w:colLast="0"/>
      <w:bookmarkEnd w:id="1"/>
      <w:r w:rsidRPr="00DF3F17">
        <w:rPr>
          <w:rFonts w:ascii="CMU Serif Roman" w:hAnsi="CMU Serif Roman" w:cs="CMU Serif Roman"/>
        </w:rPr>
        <w:lastRenderedPageBreak/>
        <w:t>Introduction</w:t>
      </w:r>
    </w:p>
    <w:p w14:paraId="7109ADBF" w14:textId="543D4947" w:rsidR="003839AC" w:rsidRPr="00DF3F17" w:rsidRDefault="00000000">
      <w:pPr>
        <w:spacing w:line="240" w:lineRule="auto"/>
        <w:jc w:val="both"/>
        <w:rPr>
          <w:rFonts w:ascii="CMU Serif Roman" w:hAnsi="CMU Serif Roman" w:cs="CMU Serif Roman"/>
        </w:rPr>
      </w:pPr>
      <w:r w:rsidRPr="00DF3F17">
        <w:rPr>
          <w:rFonts w:ascii="CMU Serif Roman" w:hAnsi="CMU Serif Roman" w:cs="CMU Serif Roman"/>
        </w:rPr>
        <w:t>Narrow-mouthed frogs, Family Microhylidae, are one of the most species-rich groups of amphibians worldwide. These tropical and subtropical frogs comprise nearly 800 species with a wide array of ecologies and morphologies (Frost, 2026). Their diversity is so broad that it defies easy summary but includes everything from round-bodied fossorial to slender toe-padded arboreal species, desert and rainforest specialists, and a variety of larval strategies (aquatic, direct-developing, foam-nest living, non-feeding). They are also geographically widespread, occurring from North, Central and South America, Africa, Madagascar, India, and southeast Asia, to New Guinea and northern Australia (Fig.1). Microhylids are allocated to 12 subfamilies</w:t>
      </w:r>
      <w:r w:rsidR="00E67B25">
        <w:rPr>
          <w:rFonts w:ascii="CMU Serif Roman" w:hAnsi="CMU Serif Roman" w:cs="CMU Serif Roman"/>
        </w:rPr>
        <w:t>,</w:t>
      </w:r>
      <w:r w:rsidRPr="00DF3F17">
        <w:rPr>
          <w:rFonts w:ascii="CMU Serif Roman" w:hAnsi="CMU Serif Roman" w:cs="CMU Serif Roman"/>
        </w:rPr>
        <w:t xml:space="preserve"> and the relationships within and between them have been the subject of many molecular phylogenetic assessments (van der Meijden et al. 2007; Kurabayashi et al. 2011; da Sá et al. 2012; Peloso et al. 2016; Tu et al. 2018; Streicher et al. 2020; Portik et al. 2023a; Portik et al. 2023b) (see Peloso et al. 2016 Fig.1). The increasing size of molecular datasets has </w:t>
      </w:r>
      <w:r w:rsidR="00854D03">
        <w:rPr>
          <w:rFonts w:ascii="CMU Serif Roman" w:hAnsi="CMU Serif Roman" w:cs="CMU Serif Roman"/>
        </w:rPr>
        <w:t>revealed</w:t>
      </w:r>
      <w:r w:rsidRPr="00DF3F17">
        <w:rPr>
          <w:rFonts w:ascii="CMU Serif Roman" w:hAnsi="CMU Serif Roman" w:cs="CMU Serif Roman"/>
        </w:rPr>
        <w:t xml:space="preserve"> support for recognized subfamilies and provided evidence for some intrafamilial relationships, despite using different marker types (Feng et al. 2017; Streicher et al. 2020; Hime et al. 2021). This level of agreement, however, has not extended to relationships within the most species-rich subfamily</w:t>
      </w:r>
      <w:r w:rsidRPr="00DF3F17">
        <w:rPr>
          <w:rFonts w:ascii="CMU Serif Roman" w:eastAsia="Roboto" w:hAnsi="CMU Serif Roman" w:cs="CMU Serif Roman"/>
          <w:sz w:val="24"/>
          <w:szCs w:val="24"/>
          <w:highlight w:val="white"/>
        </w:rPr>
        <w:t>—</w:t>
      </w:r>
      <w:r w:rsidRPr="00DF3F17">
        <w:rPr>
          <w:rFonts w:ascii="CMU Serif Roman" w:hAnsi="CMU Serif Roman" w:cs="CMU Serif Roman"/>
        </w:rPr>
        <w:t xml:space="preserve">the Asterophryinae. </w:t>
      </w:r>
    </w:p>
    <w:p w14:paraId="1B5B6EC7" w14:textId="77777777" w:rsidR="003839AC" w:rsidRPr="00DF3F17" w:rsidRDefault="003839AC">
      <w:pPr>
        <w:spacing w:line="240" w:lineRule="auto"/>
        <w:jc w:val="both"/>
        <w:rPr>
          <w:rFonts w:ascii="CMU Serif Roman" w:hAnsi="CMU Serif Roman" w:cs="CMU Serif Roman"/>
        </w:rPr>
      </w:pPr>
    </w:p>
    <w:p w14:paraId="1DB57B79" w14:textId="77777777" w:rsidR="003839AC" w:rsidRPr="00DF3F17" w:rsidRDefault="00000000">
      <w:pPr>
        <w:spacing w:line="240" w:lineRule="auto"/>
        <w:jc w:val="both"/>
        <w:rPr>
          <w:rFonts w:ascii="CMU Serif Roman" w:hAnsi="CMU Serif Roman" w:cs="CMU Serif Roman"/>
        </w:rPr>
      </w:pPr>
      <w:r w:rsidRPr="00DF3F17">
        <w:rPr>
          <w:rFonts w:ascii="CMU Serif Roman" w:hAnsi="CMU Serif Roman" w:cs="CMU Serif Roman"/>
        </w:rPr>
        <w:t>The Asterophryinae is the largest subfamily of microhylids comprising over 370 species and 17 genera. Asterophryines are distributed from mainland southeast Asia (</w:t>
      </w:r>
      <w:r w:rsidRPr="00DF3F17">
        <w:rPr>
          <w:rFonts w:ascii="CMU Serif Roman" w:hAnsi="CMU Serif Roman" w:cs="CMU Serif Roman"/>
          <w:i/>
          <w:iCs/>
        </w:rPr>
        <w:t>Siamophryne</w:t>
      </w:r>
      <w:r w:rsidRPr="00DF3F17">
        <w:rPr>
          <w:rFonts w:ascii="CMU Serif Roman" w:hAnsi="CMU Serif Roman" w:cs="CMU Serif Roman"/>
        </w:rPr>
        <w:t>,</w:t>
      </w:r>
      <w:r w:rsidRPr="00DF3F17">
        <w:rPr>
          <w:rFonts w:ascii="CMU Serif Roman" w:hAnsi="CMU Serif Roman" w:cs="CMU Serif Roman"/>
          <w:i/>
          <w:iCs/>
        </w:rPr>
        <w:t xml:space="preserve"> Vietnamophryne</w:t>
      </w:r>
      <w:r w:rsidRPr="00DF3F17">
        <w:rPr>
          <w:rFonts w:ascii="CMU Serif Roman" w:hAnsi="CMU Serif Roman" w:cs="CMU Serif Roman"/>
        </w:rPr>
        <w:t>), to Borneo (</w:t>
      </w:r>
      <w:r w:rsidRPr="00DF3F17">
        <w:rPr>
          <w:rFonts w:ascii="CMU Serif Roman" w:hAnsi="CMU Serif Roman" w:cs="CMU Serif Roman"/>
          <w:i/>
          <w:iCs/>
        </w:rPr>
        <w:t>Gastrophrynoides</w:t>
      </w:r>
      <w:r w:rsidRPr="00DF3F17">
        <w:rPr>
          <w:rFonts w:ascii="CMU Serif Roman" w:hAnsi="CMU Serif Roman" w:cs="CMU Serif Roman"/>
        </w:rPr>
        <w:t>), the Philippines (</w:t>
      </w:r>
      <w:r w:rsidRPr="00DF3F17">
        <w:rPr>
          <w:rFonts w:ascii="CMU Serif Roman" w:hAnsi="CMU Serif Roman" w:cs="CMU Serif Roman"/>
          <w:i/>
          <w:iCs/>
        </w:rPr>
        <w:t>Aphantophryne</w:t>
      </w:r>
      <w:r w:rsidRPr="00DF3F17">
        <w:rPr>
          <w:rFonts w:ascii="CMU Serif Roman" w:hAnsi="CMU Serif Roman" w:cs="CMU Serif Roman"/>
        </w:rPr>
        <w:t>), New Guinea (14 genera), and northern Australia (</w:t>
      </w:r>
      <w:r w:rsidRPr="00DF3F17">
        <w:rPr>
          <w:rFonts w:ascii="CMU Serif Roman" w:hAnsi="CMU Serif Roman" w:cs="CMU Serif Roman"/>
          <w:i/>
          <w:iCs/>
        </w:rPr>
        <w:t>Austrochaperina, Cophixalus</w:t>
      </w:r>
      <w:r w:rsidRPr="00DF3F17">
        <w:rPr>
          <w:rFonts w:ascii="CMU Serif Roman" w:hAnsi="CMU Serif Roman" w:cs="CMU Serif Roman"/>
        </w:rPr>
        <w:t>) (Frost, 2026). Richness peaks in New Guinea (Fig.1), with over 250 species and likely many more to be described  (Ferreira et al. 2024; Ferreira et al. 2025). In contrast, microhylid diversity in Australia is limited to ~25 species, with just two genera (</w:t>
      </w:r>
      <w:r w:rsidRPr="00DF3F17">
        <w:rPr>
          <w:rFonts w:ascii="CMU Serif Roman" w:hAnsi="CMU Serif Roman" w:cs="CMU Serif Roman"/>
          <w:i/>
          <w:iCs/>
        </w:rPr>
        <w:t>Austrochaperina</w:t>
      </w:r>
      <w:r w:rsidRPr="00DF3F17">
        <w:rPr>
          <w:rFonts w:ascii="CMU Serif Roman" w:hAnsi="CMU Serif Roman" w:cs="CMU Serif Roman"/>
        </w:rPr>
        <w:t xml:space="preserve"> and</w:t>
      </w:r>
      <w:r w:rsidRPr="00DF3F17">
        <w:rPr>
          <w:rFonts w:ascii="CMU Serif Roman" w:hAnsi="CMU Serif Roman" w:cs="CMU Serif Roman"/>
          <w:i/>
          <w:iCs/>
        </w:rPr>
        <w:t xml:space="preserve"> Cophixalus</w:t>
      </w:r>
      <w:r w:rsidRPr="00DF3F17">
        <w:rPr>
          <w:rFonts w:ascii="CMU Serif Roman" w:hAnsi="CMU Serif Roman" w:cs="CMU Serif Roman"/>
        </w:rPr>
        <w:t>) on the mainland (Fig.1; Zweifel 1985; Hoskin 2004; Hoskin 2013), and two recently described species (</w:t>
      </w:r>
      <w:r w:rsidRPr="00DF3F17">
        <w:rPr>
          <w:rFonts w:ascii="CMU Serif Roman" w:hAnsi="CMU Serif Roman" w:cs="CMU Serif Roman"/>
          <w:i/>
          <w:iCs/>
        </w:rPr>
        <w:t>Callulops gobakula</w:t>
      </w:r>
      <w:r w:rsidRPr="00DF3F17">
        <w:rPr>
          <w:rFonts w:ascii="CMU Serif Roman" w:hAnsi="CMU Serif Roman" w:cs="CMU Serif Roman"/>
        </w:rPr>
        <w:t xml:space="preserve"> and </w:t>
      </w:r>
      <w:r w:rsidRPr="00DF3F17">
        <w:rPr>
          <w:rFonts w:ascii="CMU Serif Roman" w:hAnsi="CMU Serif Roman" w:cs="CMU Serif Roman"/>
          <w:i/>
          <w:iCs/>
        </w:rPr>
        <w:t>Choerophryne koeypad</w:t>
      </w:r>
      <w:r w:rsidRPr="00DF3F17">
        <w:rPr>
          <w:rFonts w:ascii="CMU Serif Roman" w:hAnsi="CMU Serif Roman" w:cs="CMU Serif Roman"/>
        </w:rPr>
        <w:t xml:space="preserve">) endemic to Dauan Island, politically part of Australia, but geographically adjacent to New Guinea (Hoskin 2025). The vast majority of microhylid diversity in Australia comprises </w:t>
      </w:r>
      <w:r w:rsidRPr="00DF3F17">
        <w:rPr>
          <w:rFonts w:ascii="CMU Serif Roman" w:hAnsi="CMU Serif Roman" w:cs="CMU Serif Roman"/>
          <w:i/>
          <w:iCs/>
        </w:rPr>
        <w:t>Cophixalus</w:t>
      </w:r>
      <w:r w:rsidRPr="00DF3F17">
        <w:rPr>
          <w:rFonts w:ascii="CMU Serif Roman" w:hAnsi="CMU Serif Roman" w:cs="CMU Serif Roman"/>
        </w:rPr>
        <w:t xml:space="preserve"> species in the Wet Tropics rainforests, with smaller numbers of species in the drier Cape York region and a single species of </w:t>
      </w:r>
      <w:r w:rsidRPr="00DF3F17">
        <w:rPr>
          <w:rFonts w:ascii="CMU Serif Roman" w:hAnsi="CMU Serif Roman" w:cs="CMU Serif Roman"/>
          <w:i/>
          <w:iCs/>
        </w:rPr>
        <w:t xml:space="preserve">Austrochaperina </w:t>
      </w:r>
      <w:r w:rsidRPr="00DF3F17">
        <w:rPr>
          <w:rFonts w:ascii="CMU Serif Roman" w:hAnsi="CMU Serif Roman" w:cs="CMU Serif Roman"/>
        </w:rPr>
        <w:t xml:space="preserve">in the far north of the Northern Territory (Fig. 1). The evolutionary history of microhylid frogs in Australia is currently unresolved, including whether mainland Australian species are the result of repeated dispersals from New Guinea, or instead represent Australian clades. </w:t>
      </w:r>
    </w:p>
    <w:p w14:paraId="564E86C1" w14:textId="77777777" w:rsidR="003839AC" w:rsidRPr="00DF3F17" w:rsidRDefault="003839AC">
      <w:pPr>
        <w:spacing w:line="240" w:lineRule="auto"/>
        <w:jc w:val="both"/>
        <w:rPr>
          <w:rFonts w:ascii="CMU Serif Roman" w:hAnsi="CMU Serif Roman" w:cs="CMU Serif Roman"/>
        </w:rPr>
      </w:pPr>
    </w:p>
    <w:p w14:paraId="1D9483FD" w14:textId="77777777" w:rsidR="003839AC" w:rsidRPr="00DF3F17" w:rsidRDefault="00000000">
      <w:pPr>
        <w:spacing w:line="240" w:lineRule="auto"/>
        <w:jc w:val="both"/>
        <w:rPr>
          <w:rFonts w:ascii="CMU Serif Roman" w:hAnsi="CMU Serif Roman" w:cs="CMU Serif Roman"/>
        </w:rPr>
      </w:pPr>
      <w:r w:rsidRPr="00DF3F17">
        <w:rPr>
          <w:rFonts w:ascii="CMU Serif Roman" w:hAnsi="CMU Serif Roman" w:cs="CMU Serif Roman"/>
        </w:rPr>
        <w:t xml:space="preserve">Phylogenetic relationships within and among genera of the Asterophryinae have been examined thoroughly, but with little consensus, hindered by frequent findings of para- and polyphyly (Zweifel, 1972; Kohler and Gunther, 2008; Rivera et al. 2017; Hill et al. 2022, Hill et al. 2023). This is likely due to rapid radiation of the group after crossing Wallace’s Line ~20 million years ago, resulting in bursts in speciation and ecomorphological diversification. As a result of highly variable morphologies, and because it is rare for diagnoses of Asterophryinae species to include molecular evidence, generic assignments in this subfamily have changed frequently (Frost, 2026). The frustrations of Asterophryinae generic assignments have been so extreme that Dubois et al. (2021) proposed that all 360+ species (with exception of </w:t>
      </w:r>
      <w:r w:rsidRPr="00DF3F17">
        <w:rPr>
          <w:rFonts w:ascii="CMU Serif Roman" w:hAnsi="CMU Serif Roman" w:cs="CMU Serif Roman"/>
          <w:i/>
          <w:iCs/>
        </w:rPr>
        <w:t xml:space="preserve">Gastrophrynoides, Siamophryne, </w:t>
      </w:r>
      <w:r w:rsidRPr="00DF3F17">
        <w:rPr>
          <w:rFonts w:ascii="CMU Serif Roman" w:hAnsi="CMU Serif Roman" w:cs="CMU Serif Roman"/>
        </w:rPr>
        <w:t xml:space="preserve">and </w:t>
      </w:r>
      <w:r w:rsidRPr="00DF3F17">
        <w:rPr>
          <w:rFonts w:ascii="CMU Serif Roman" w:hAnsi="CMU Serif Roman" w:cs="CMU Serif Roman"/>
          <w:i/>
          <w:iCs/>
        </w:rPr>
        <w:lastRenderedPageBreak/>
        <w:t>Vietnamophryne</w:t>
      </w:r>
      <w:r w:rsidRPr="00DF3F17">
        <w:rPr>
          <w:rFonts w:ascii="CMU Serif Roman" w:hAnsi="CMU Serif Roman" w:cs="CMU Serif Roman"/>
        </w:rPr>
        <w:t xml:space="preserve">) be lumped under a single genus, </w:t>
      </w:r>
      <w:r w:rsidRPr="00DF3F17">
        <w:rPr>
          <w:rFonts w:ascii="CMU Serif Roman" w:hAnsi="CMU Serif Roman" w:cs="CMU Serif Roman"/>
          <w:i/>
          <w:iCs/>
        </w:rPr>
        <w:t>Asterophrys</w:t>
      </w:r>
      <w:r w:rsidRPr="00DF3F17">
        <w:rPr>
          <w:rFonts w:ascii="CMU Serif Roman" w:hAnsi="CMU Serif Roman" w:cs="CMU Serif Roman"/>
        </w:rPr>
        <w:t xml:space="preserve">. This suggestion, however, has not been adopted by researchers in the field (Frost, 2026). </w:t>
      </w:r>
    </w:p>
    <w:p w14:paraId="65984DA2" w14:textId="77777777" w:rsidR="003839AC" w:rsidRPr="00DF3F17" w:rsidRDefault="003839AC">
      <w:pPr>
        <w:spacing w:line="240" w:lineRule="auto"/>
        <w:jc w:val="both"/>
        <w:rPr>
          <w:rFonts w:ascii="CMU Serif Roman" w:hAnsi="CMU Serif Roman" w:cs="CMU Serif Roman"/>
        </w:rPr>
      </w:pPr>
    </w:p>
    <w:p w14:paraId="1EE7400E" w14:textId="77777777" w:rsidR="003839AC" w:rsidRPr="00DF3F17" w:rsidRDefault="00000000">
      <w:pPr>
        <w:spacing w:line="240" w:lineRule="auto"/>
        <w:jc w:val="both"/>
        <w:rPr>
          <w:rFonts w:ascii="CMU Serif Roman" w:hAnsi="CMU Serif Roman" w:cs="CMU Serif Roman"/>
        </w:rPr>
      </w:pPr>
      <w:r w:rsidRPr="00DF3F17">
        <w:rPr>
          <w:rFonts w:ascii="CMU Serif Roman" w:hAnsi="CMU Serif Roman" w:cs="CMU Serif Roman"/>
        </w:rPr>
        <w:t xml:space="preserve">Here we present a phylogenomic perspective on the diversification of Asterophryinae microhylids, particularly among New Guinean and Australian taxa. We started by generating a sequence-capture dataset to investigate the topology and timing of Sahulian asterophryine diversification, with the goal of providing a reliable backbone of intergeneric relationships. We assess the timing of diversification in New Guinea and Australia, and we resolve how the Australian species fit into the evolutionary history of this group. While we know a great deal about many aspects of Australian frog biology (Tyler 1998; Anstis 2017, Brennan et al. 2023), comparatively little is known about the phylogenetics and history of the ~25 species of microhylids (Zweifel 1985; Hoskin 2004). We also evaluated commonly used morphological information to quantify the distribution and utility of traits in generic assignments. Our work aims to provide insight into the phylogenetics of a taxonomically volatile group and expand our understanding of the biotic interchange between Australia and New Guinea. </w:t>
      </w:r>
    </w:p>
    <w:p w14:paraId="28912AC2" w14:textId="77777777" w:rsidR="003839AC" w:rsidRPr="00DF3F17" w:rsidRDefault="00000000">
      <w:pPr>
        <w:pStyle w:val="Heading1"/>
        <w:spacing w:line="240" w:lineRule="auto"/>
        <w:jc w:val="both"/>
        <w:rPr>
          <w:rFonts w:ascii="CMU Serif Roman" w:hAnsi="CMU Serif Roman" w:cs="CMU Serif Roman"/>
        </w:rPr>
      </w:pPr>
      <w:bookmarkStart w:id="2" w:name="_azam7nci1v3t" w:colFirst="0" w:colLast="0"/>
      <w:bookmarkEnd w:id="2"/>
      <w:r w:rsidRPr="00DF3F17">
        <w:rPr>
          <w:rFonts w:ascii="CMU Serif Roman" w:hAnsi="CMU Serif Roman" w:cs="CMU Serif Roman"/>
        </w:rPr>
        <w:t>Materials and Methods</w:t>
      </w:r>
    </w:p>
    <w:p w14:paraId="64222DDD" w14:textId="77777777" w:rsidR="003839AC" w:rsidRPr="00DF3F17" w:rsidRDefault="00000000">
      <w:pPr>
        <w:spacing w:line="240" w:lineRule="auto"/>
        <w:jc w:val="both"/>
        <w:rPr>
          <w:rFonts w:ascii="CMU Serif Roman" w:hAnsi="CMU Serif Roman" w:cs="CMU Serif Roman"/>
          <w:i/>
          <w:iCs/>
        </w:rPr>
      </w:pPr>
      <w:r w:rsidRPr="00DF3F17">
        <w:rPr>
          <w:rFonts w:ascii="CMU Serif Roman" w:hAnsi="CMU Serif Roman" w:cs="CMU Serif Roman"/>
          <w:i/>
          <w:iCs/>
        </w:rPr>
        <w:t>Visualising Species Richness</w:t>
      </w:r>
    </w:p>
    <w:p w14:paraId="0E466BE0" w14:textId="2B57AA4B" w:rsidR="003839AC" w:rsidRPr="00DF3F17" w:rsidRDefault="00000000">
      <w:pPr>
        <w:spacing w:line="240" w:lineRule="auto"/>
        <w:jc w:val="both"/>
        <w:rPr>
          <w:rFonts w:ascii="CMU Serif Roman" w:hAnsi="CMU Serif Roman" w:cs="CMU Serif Roman"/>
        </w:rPr>
      </w:pPr>
      <w:r w:rsidRPr="00DF3F17">
        <w:rPr>
          <w:rFonts w:ascii="CMU Serif Roman" w:hAnsi="CMU Serif Roman" w:cs="CMU Serif Roman"/>
        </w:rPr>
        <w:t>To summari</w:t>
      </w:r>
      <w:r w:rsidR="00902427">
        <w:rPr>
          <w:rFonts w:ascii="CMU Serif Roman" w:hAnsi="CMU Serif Roman" w:cs="CMU Serif Roman"/>
        </w:rPr>
        <w:t>z</w:t>
      </w:r>
      <w:r w:rsidRPr="00DF3F17">
        <w:rPr>
          <w:rFonts w:ascii="CMU Serif Roman" w:hAnsi="CMU Serif Roman" w:cs="CMU Serif Roman"/>
        </w:rPr>
        <w:t xml:space="preserve">e geographic patterns of species richness in microhylid frogs we started by downloading species range maps for all Anurans from the IUCN Red List spatial data website (2026). We subset these data separately to the family Microhylidae, Asterophryinae genera, and the genera </w:t>
      </w:r>
      <w:r w:rsidRPr="00DF3F17">
        <w:rPr>
          <w:rFonts w:ascii="CMU Serif Roman" w:hAnsi="CMU Serif Roman" w:cs="CMU Serif Roman"/>
          <w:i/>
          <w:iCs/>
        </w:rPr>
        <w:t>Austrochaperina</w:t>
      </w:r>
      <w:r w:rsidRPr="00DF3F17">
        <w:rPr>
          <w:rFonts w:ascii="CMU Serif Roman" w:hAnsi="CMU Serif Roman" w:cs="CMU Serif Roman"/>
        </w:rPr>
        <w:t xml:space="preserve"> and </w:t>
      </w:r>
      <w:r w:rsidRPr="00DF3F17">
        <w:rPr>
          <w:rFonts w:ascii="CMU Serif Roman" w:hAnsi="CMU Serif Roman" w:cs="CMU Serif Roman"/>
          <w:i/>
          <w:iCs/>
        </w:rPr>
        <w:t>Cophixalus</w:t>
      </w:r>
      <w:r w:rsidRPr="00DF3F17">
        <w:rPr>
          <w:rFonts w:ascii="CMU Serif Roman" w:hAnsi="CMU Serif Roman" w:cs="CMU Serif Roman"/>
        </w:rPr>
        <w:t xml:space="preserve">. We summed richness at a resolution of one quarter degree and visualised the resulting raster using </w:t>
      </w:r>
      <w:r w:rsidRPr="00DF3F17">
        <w:rPr>
          <w:rFonts w:ascii="CMU Serif Roman" w:hAnsi="CMU Serif Roman" w:cs="CMU Serif Roman"/>
          <w:i/>
          <w:iCs/>
        </w:rPr>
        <w:t>ggplot2</w:t>
      </w:r>
      <w:r w:rsidRPr="00DF3F17">
        <w:rPr>
          <w:rFonts w:ascii="CMU Serif Roman" w:hAnsi="CMU Serif Roman" w:cs="CMU Serif Roman"/>
        </w:rPr>
        <w:t xml:space="preserve"> (Wickham 2011). All code is available in the supplement. </w:t>
      </w:r>
    </w:p>
    <w:p w14:paraId="3EA53C21" w14:textId="77777777" w:rsidR="003839AC" w:rsidRPr="00DF3F17" w:rsidRDefault="003839AC">
      <w:pPr>
        <w:spacing w:line="240" w:lineRule="auto"/>
        <w:jc w:val="both"/>
        <w:rPr>
          <w:rFonts w:ascii="CMU Serif Roman" w:hAnsi="CMU Serif Roman" w:cs="CMU Serif Roman"/>
        </w:rPr>
      </w:pPr>
    </w:p>
    <w:p w14:paraId="640089F7" w14:textId="77777777" w:rsidR="003839AC" w:rsidRPr="00DF3F17" w:rsidRDefault="00000000">
      <w:pPr>
        <w:spacing w:line="240" w:lineRule="auto"/>
        <w:jc w:val="both"/>
        <w:rPr>
          <w:rFonts w:ascii="CMU Serif Roman" w:hAnsi="CMU Serif Roman" w:cs="CMU Serif Roman"/>
          <w:i/>
          <w:iCs/>
        </w:rPr>
      </w:pPr>
      <w:r w:rsidRPr="00DF3F17">
        <w:rPr>
          <w:rFonts w:ascii="CMU Serif Roman" w:hAnsi="CMU Serif Roman" w:cs="CMU Serif Roman"/>
          <w:i/>
          <w:iCs/>
        </w:rPr>
        <w:t>Phylogenomics</w:t>
      </w:r>
    </w:p>
    <w:p w14:paraId="03B9A99E" w14:textId="4343B2D6" w:rsidR="003839AC" w:rsidRPr="00DF3F17" w:rsidRDefault="00000000">
      <w:pPr>
        <w:spacing w:line="240" w:lineRule="auto"/>
        <w:jc w:val="both"/>
        <w:rPr>
          <w:rFonts w:ascii="CMU Serif Roman" w:hAnsi="CMU Serif Roman" w:cs="CMU Serif Roman"/>
        </w:rPr>
      </w:pPr>
      <w:r w:rsidRPr="00DF3F17">
        <w:rPr>
          <w:rFonts w:ascii="CMU Serif Roman" w:hAnsi="CMU Serif Roman" w:cs="CMU Serif Roman"/>
        </w:rPr>
        <w:t xml:space="preserve">We assembled a sequence-capture dataset comprising 149 frog samples across 107 species that span nearly all microhylid subfamilies (10 of 12 recognized). Exceptions are limited to Hoplophryninae and Melanobatrachinae frogs of East Africa and India. Sampling focused on the Asterophryinae and represents 71 species from 13 of 17 recognized genera (with exceptions </w:t>
      </w:r>
      <w:r w:rsidRPr="00DF3F17">
        <w:rPr>
          <w:rFonts w:ascii="CMU Serif Roman" w:hAnsi="CMU Serif Roman" w:cs="CMU Serif Roman"/>
          <w:i/>
          <w:iCs/>
        </w:rPr>
        <w:t>Gastrophrynoides</w:t>
      </w:r>
      <w:r w:rsidRPr="00DF3F17">
        <w:rPr>
          <w:rFonts w:ascii="CMU Serif Roman" w:hAnsi="CMU Serif Roman" w:cs="CMU Serif Roman"/>
        </w:rPr>
        <w:t xml:space="preserve">, </w:t>
      </w:r>
      <w:r w:rsidRPr="00DF3F17">
        <w:rPr>
          <w:rFonts w:ascii="CMU Serif Roman" w:hAnsi="CMU Serif Roman" w:cs="CMU Serif Roman"/>
          <w:i/>
          <w:iCs/>
        </w:rPr>
        <w:t>Paedophryne</w:t>
      </w:r>
      <w:r w:rsidRPr="00DF3F17">
        <w:rPr>
          <w:rFonts w:ascii="CMU Serif Roman" w:hAnsi="CMU Serif Roman" w:cs="CMU Serif Roman"/>
        </w:rPr>
        <w:t xml:space="preserve">, </w:t>
      </w:r>
      <w:r w:rsidRPr="00DF3F17">
        <w:rPr>
          <w:rFonts w:ascii="CMU Serif Roman" w:hAnsi="CMU Serif Roman" w:cs="CMU Serif Roman"/>
          <w:i/>
          <w:iCs/>
        </w:rPr>
        <w:t>Siamophryne</w:t>
      </w:r>
      <w:r w:rsidRPr="00DF3F17">
        <w:rPr>
          <w:rFonts w:ascii="CMU Serif Roman" w:hAnsi="CMU Serif Roman" w:cs="CMU Serif Roman"/>
        </w:rPr>
        <w:t xml:space="preserve">, </w:t>
      </w:r>
      <w:r w:rsidRPr="00DF3F17">
        <w:rPr>
          <w:rFonts w:ascii="CMU Serif Roman" w:hAnsi="CMU Serif Roman" w:cs="CMU Serif Roman"/>
          <w:i/>
          <w:iCs/>
        </w:rPr>
        <w:t>Vietnamophryne</w:t>
      </w:r>
      <w:r w:rsidRPr="00DF3F17">
        <w:rPr>
          <w:rFonts w:ascii="CMU Serif Roman" w:hAnsi="CMU Serif Roman" w:cs="CMU Serif Roman"/>
        </w:rPr>
        <w:t xml:space="preserve">) (Table S1). We include near-complete sampling of the Australian Asterophryinae species (5 </w:t>
      </w:r>
      <w:r w:rsidRPr="00DF3F17">
        <w:rPr>
          <w:rFonts w:ascii="CMU Serif Roman" w:hAnsi="CMU Serif Roman" w:cs="CMU Serif Roman"/>
          <w:i/>
          <w:iCs/>
        </w:rPr>
        <w:t>Austrochaperina</w:t>
      </w:r>
      <w:r w:rsidRPr="00DF3F17">
        <w:rPr>
          <w:rFonts w:ascii="CMU Serif Roman" w:hAnsi="CMU Serif Roman" w:cs="CMU Serif Roman"/>
        </w:rPr>
        <w:t xml:space="preserve"> spp.; 19 </w:t>
      </w:r>
      <w:r w:rsidRPr="00DF3F17">
        <w:rPr>
          <w:rFonts w:ascii="CMU Serif Roman" w:hAnsi="CMU Serif Roman" w:cs="CMU Serif Roman"/>
          <w:i/>
          <w:iCs/>
        </w:rPr>
        <w:t xml:space="preserve">Cophixalus </w:t>
      </w:r>
      <w:r w:rsidRPr="00DF3F17">
        <w:rPr>
          <w:rFonts w:ascii="CMU Serif Roman" w:hAnsi="CMU Serif Roman" w:cs="CMU Serif Roman"/>
        </w:rPr>
        <w:t xml:space="preserve">spp.) with the exception of </w:t>
      </w:r>
      <w:r w:rsidRPr="00DF3F17">
        <w:rPr>
          <w:rFonts w:ascii="CMU Serif Roman" w:hAnsi="CMU Serif Roman" w:cs="CMU Serif Roman"/>
          <w:i/>
          <w:iCs/>
        </w:rPr>
        <w:t>Cophixalus peninsularis</w:t>
      </w:r>
      <w:r w:rsidR="00583D73">
        <w:rPr>
          <w:rFonts w:ascii="CMU Serif Roman" w:hAnsi="CMU Serif Roman" w:cs="CMU Serif Roman"/>
        </w:rPr>
        <w:t>,</w:t>
      </w:r>
      <w:r w:rsidRPr="00DF3F17">
        <w:rPr>
          <w:rFonts w:ascii="CMU Serif Roman" w:hAnsi="CMU Serif Roman" w:cs="CMU Serif Roman"/>
          <w:i/>
          <w:iCs/>
        </w:rPr>
        <w:t xml:space="preserve"> </w:t>
      </w:r>
      <w:r w:rsidRPr="00DF3F17">
        <w:rPr>
          <w:rFonts w:ascii="CMU Serif Roman" w:hAnsi="CMU Serif Roman" w:cs="CMU Serif Roman"/>
        </w:rPr>
        <w:t xml:space="preserve">which is known only from two specimens collected in the 1980s and is likely to be conspecific to </w:t>
      </w:r>
      <w:r w:rsidRPr="00DF3F17">
        <w:rPr>
          <w:rFonts w:ascii="CMU Serif Roman" w:hAnsi="CMU Serif Roman" w:cs="CMU Serif Roman"/>
          <w:i/>
          <w:iCs/>
        </w:rPr>
        <w:t>C. crepitans</w:t>
      </w:r>
      <w:r w:rsidRPr="00DF3F17">
        <w:rPr>
          <w:rFonts w:ascii="CMU Serif Roman" w:hAnsi="CMU Serif Roman" w:cs="CMU Serif Roman"/>
        </w:rPr>
        <w:t xml:space="preserve">  (Hoskin, 2004). </w:t>
      </w:r>
    </w:p>
    <w:p w14:paraId="04ACC08F" w14:textId="77777777" w:rsidR="003839AC" w:rsidRPr="00DF3F17" w:rsidRDefault="003839AC">
      <w:pPr>
        <w:spacing w:line="240" w:lineRule="auto"/>
        <w:jc w:val="both"/>
        <w:rPr>
          <w:rFonts w:ascii="CMU Serif Roman" w:hAnsi="CMU Serif Roman" w:cs="CMU Serif Roman"/>
        </w:rPr>
      </w:pPr>
    </w:p>
    <w:p w14:paraId="7263DD3A" w14:textId="63C36096" w:rsidR="003839AC" w:rsidRPr="00DF3F17" w:rsidRDefault="00000000">
      <w:pPr>
        <w:spacing w:line="240" w:lineRule="auto"/>
        <w:jc w:val="both"/>
        <w:rPr>
          <w:rFonts w:ascii="CMU Serif Roman" w:hAnsi="CMU Serif Roman" w:cs="CMU Serif Roman"/>
        </w:rPr>
      </w:pPr>
      <w:r w:rsidRPr="00DF3F17">
        <w:rPr>
          <w:rFonts w:ascii="CMU Serif Roman" w:hAnsi="CMU Serif Roman" w:cs="CMU Serif Roman"/>
        </w:rPr>
        <w:t xml:space="preserve">We generated new Anchored Hybrid Enrichment (AHE—Lemmon et al. 2012) data for 96 samples and combined these with outgroup samples from Hime et al.’s (2021) amphibian phylogenomic dataset. We initiated this process by blasting AHE loci against the </w:t>
      </w:r>
      <w:r w:rsidRPr="00DF3F17">
        <w:rPr>
          <w:rFonts w:ascii="CMU Serif Roman" w:hAnsi="CMU Serif Roman" w:cs="CMU Serif Roman"/>
          <w:i/>
          <w:iCs/>
        </w:rPr>
        <w:t>Xenopus tropicalis</w:t>
      </w:r>
      <w:r w:rsidRPr="00DF3F17">
        <w:rPr>
          <w:rFonts w:ascii="CMU Serif Roman" w:hAnsi="CMU Serif Roman" w:cs="CMU Serif Roman"/>
        </w:rPr>
        <w:t xml:space="preserve"> genome using </w:t>
      </w:r>
      <w:r w:rsidRPr="00DF3F17">
        <w:rPr>
          <w:rFonts w:ascii="CMU Serif Roman" w:hAnsi="CMU Serif Roman" w:cs="CMU Serif Roman"/>
          <w:i/>
          <w:iCs/>
        </w:rPr>
        <w:t xml:space="preserve">metablastr </w:t>
      </w:r>
      <w:r w:rsidRPr="00DF3F17">
        <w:rPr>
          <w:rFonts w:ascii="CMU Serif Roman" w:hAnsi="CMU Serif Roman" w:cs="CMU Serif Roman"/>
        </w:rPr>
        <w:t>(</w:t>
      </w:r>
      <w:r w:rsidRPr="00DF3F17">
        <w:rPr>
          <w:rFonts w:ascii="CMU Serif Roman" w:hAnsi="CMU Serif Roman" w:cs="CMU Serif Roman"/>
          <w:i/>
          <w:iCs/>
        </w:rPr>
        <w:t>blast_best_reciprocal_hit</w:t>
      </w:r>
      <w:r w:rsidRPr="00DF3F17">
        <w:rPr>
          <w:rFonts w:ascii="CMU Serif Roman" w:hAnsi="CMU Serif Roman" w:cs="CMU Serif Roman"/>
        </w:rPr>
        <w:t xml:space="preserve">) (Benoit &amp; Drost 2021) and renaming loci according to their orthologs in </w:t>
      </w:r>
      <w:r w:rsidRPr="00DF3F17">
        <w:rPr>
          <w:rFonts w:ascii="CMU Serif Roman" w:hAnsi="CMU Serif Roman" w:cs="CMU Serif Roman"/>
          <w:i/>
          <w:iCs/>
        </w:rPr>
        <w:t>Xenopus</w:t>
      </w:r>
      <w:r w:rsidRPr="00DF3F17">
        <w:rPr>
          <w:rFonts w:ascii="CMU Serif Roman" w:hAnsi="CMU Serif Roman" w:cs="CMU Serif Roman"/>
        </w:rPr>
        <w:t xml:space="preserve">. We similarly carried out this process on anuran samples from Hime et al. (2021) to harmonize target sequences across datasets. Samples across different AHE projects were combined using the </w:t>
      </w:r>
      <w:r w:rsidRPr="00DF3F17">
        <w:rPr>
          <w:rFonts w:ascii="CMU Serif Roman" w:hAnsi="CMU Serif Roman" w:cs="CMU Serif Roman"/>
          <w:i/>
          <w:iCs/>
        </w:rPr>
        <w:t>pipesnake</w:t>
      </w:r>
      <w:r w:rsidRPr="00DF3F17">
        <w:rPr>
          <w:rFonts w:ascii="CMU Serif Roman" w:hAnsi="CMU Serif Roman" w:cs="CMU Serif Roman"/>
        </w:rPr>
        <w:t xml:space="preserve"> workflow (Brennan et al. 2024) to align and trim sequence data, and estimate locus and species trees (using </w:t>
      </w:r>
      <w:r w:rsidRPr="00DF3F17">
        <w:rPr>
          <w:rFonts w:ascii="CMU Serif Roman" w:hAnsi="CMU Serif Roman" w:cs="CMU Serif Roman"/>
          <w:i/>
          <w:iCs/>
        </w:rPr>
        <w:t>--stage from-prg</w:t>
      </w:r>
      <w:r w:rsidRPr="00DF3F17">
        <w:rPr>
          <w:rFonts w:ascii="CMU Serif Roman" w:hAnsi="CMU Serif Roman" w:cs="CMU Serif Roman"/>
        </w:rPr>
        <w:t xml:space="preserve">). Briefly, sequences were aligned with </w:t>
      </w:r>
      <w:r w:rsidRPr="00DF3F17">
        <w:rPr>
          <w:rFonts w:ascii="CMU Serif Roman" w:hAnsi="CMU Serif Roman" w:cs="CMU Serif Roman"/>
          <w:i/>
          <w:iCs/>
        </w:rPr>
        <w:t>mafft</w:t>
      </w:r>
      <w:r w:rsidRPr="00DF3F17">
        <w:rPr>
          <w:rFonts w:ascii="CMU Serif Roman" w:hAnsi="CMU Serif Roman" w:cs="CMU Serif Roman"/>
        </w:rPr>
        <w:t xml:space="preserve"> (Katoh et al. 2013), trimmed for gappy sites using </w:t>
      </w:r>
      <w:r w:rsidRPr="00DF3F17">
        <w:rPr>
          <w:rFonts w:ascii="CMU Serif Roman" w:hAnsi="CMU Serif Roman" w:cs="CMU Serif Roman"/>
          <w:i/>
          <w:iCs/>
        </w:rPr>
        <w:t>clipkit</w:t>
      </w:r>
      <w:r w:rsidRPr="00DF3F17">
        <w:rPr>
          <w:rFonts w:ascii="CMU Serif Roman" w:hAnsi="CMU Serif Roman" w:cs="CMU Serif Roman"/>
        </w:rPr>
        <w:t xml:space="preserve"> (Steenwyk et al. 2020), then </w:t>
      </w:r>
      <w:r w:rsidRPr="00DF3F17">
        <w:rPr>
          <w:rFonts w:ascii="CMU Serif Roman" w:hAnsi="CMU Serif Roman" w:cs="CMU Serif Roman"/>
        </w:rPr>
        <w:lastRenderedPageBreak/>
        <w:t>locus trees (n=450) were estimated under maximum-likelihood in IQTREE2 (Minh et al. 2020)</w:t>
      </w:r>
      <w:r w:rsidR="003B5334">
        <w:rPr>
          <w:rFonts w:ascii="CMU Serif Roman" w:hAnsi="CMU Serif Roman" w:cs="CMU Serif Roman"/>
        </w:rPr>
        <w:t>.</w:t>
      </w:r>
      <w:r w:rsidRPr="00DF3F17">
        <w:rPr>
          <w:rFonts w:ascii="CMU Serif Roman" w:hAnsi="CMU Serif Roman" w:cs="CMU Serif Roman"/>
        </w:rPr>
        <w:t xml:space="preserve"> </w:t>
      </w:r>
      <w:r w:rsidR="003B5334">
        <w:rPr>
          <w:rFonts w:ascii="CMU Serif Roman" w:hAnsi="CMU Serif Roman" w:cs="CMU Serif Roman"/>
        </w:rPr>
        <w:t>B</w:t>
      </w:r>
      <w:r w:rsidRPr="00DF3F17">
        <w:rPr>
          <w:rFonts w:ascii="CMU Serif Roman" w:hAnsi="CMU Serif Roman" w:cs="CMU Serif Roman"/>
        </w:rPr>
        <w:t>est fitting models of nucleotide substitution were identified by ModelFinder (Kalyaanamoorthy et al. 2017)</w:t>
      </w:r>
      <w:r w:rsidR="003B5334">
        <w:rPr>
          <w:rFonts w:ascii="CMU Serif Roman" w:hAnsi="CMU Serif Roman" w:cs="CMU Serif Roman"/>
        </w:rPr>
        <w:t>,</w:t>
      </w:r>
      <w:r w:rsidRPr="00DF3F17">
        <w:rPr>
          <w:rFonts w:ascii="CMU Serif Roman" w:hAnsi="CMU Serif Roman" w:cs="CMU Serif Roman"/>
        </w:rPr>
        <w:t xml:space="preserve"> and IQTREE2 fit 1,000 ultrafast bootstraps (Minh et al. 2013), before being passed to hybrid weighted-ASTRAL (Zhang et al. 2018) to estimate a species tree.</w:t>
      </w:r>
    </w:p>
    <w:p w14:paraId="7C2AEB82" w14:textId="77777777" w:rsidR="003839AC" w:rsidRPr="00DF3F17" w:rsidRDefault="003839AC">
      <w:pPr>
        <w:spacing w:line="240" w:lineRule="auto"/>
        <w:jc w:val="both"/>
        <w:rPr>
          <w:rFonts w:ascii="CMU Serif Roman" w:hAnsi="CMU Serif Roman" w:cs="CMU Serif Roman"/>
        </w:rPr>
      </w:pPr>
    </w:p>
    <w:p w14:paraId="1599DA95" w14:textId="77777777" w:rsidR="003839AC" w:rsidRPr="00DF3F17" w:rsidRDefault="00000000">
      <w:pPr>
        <w:spacing w:line="240" w:lineRule="auto"/>
        <w:jc w:val="both"/>
        <w:rPr>
          <w:rFonts w:ascii="CMU Serif Roman" w:hAnsi="CMU Serif Roman" w:cs="CMU Serif Roman"/>
        </w:rPr>
      </w:pPr>
      <w:r w:rsidRPr="00DF3F17">
        <w:rPr>
          <w:rFonts w:ascii="CMU Serif Roman" w:hAnsi="CMU Serif Roman" w:cs="CMU Serif Roman"/>
        </w:rPr>
        <w:t xml:space="preserve">To verify the identity of newly sequenced samples we assembled off-target reads of the mitochondrial loci </w:t>
      </w:r>
      <w:r w:rsidRPr="00415DB7">
        <w:rPr>
          <w:rFonts w:ascii="CMU Serif Roman" w:hAnsi="CMU Serif Roman" w:cs="CMU Serif Roman"/>
          <w:i/>
          <w:iCs/>
        </w:rPr>
        <w:t>CYTB</w:t>
      </w:r>
      <w:r w:rsidRPr="00DF3F17">
        <w:rPr>
          <w:rFonts w:ascii="CMU Serif Roman" w:hAnsi="CMU Serif Roman" w:cs="CMU Serif Roman"/>
        </w:rPr>
        <w:t xml:space="preserve"> and </w:t>
      </w:r>
      <w:r w:rsidRPr="00415DB7">
        <w:rPr>
          <w:rFonts w:ascii="CMU Serif Roman" w:hAnsi="CMU Serif Roman" w:cs="CMU Serif Roman"/>
          <w:i/>
          <w:iCs/>
        </w:rPr>
        <w:t>ND4</w:t>
      </w:r>
      <w:r w:rsidRPr="00DF3F17">
        <w:rPr>
          <w:rFonts w:ascii="CMU Serif Roman" w:hAnsi="CMU Serif Roman" w:cs="CMU Serif Roman"/>
        </w:rPr>
        <w:t xml:space="preserve"> and combined these data with the alignments of Hill et al. (2023). We started by loosely mapping raw sequence reads to the </w:t>
      </w:r>
      <w:r w:rsidRPr="00DF3F17">
        <w:rPr>
          <w:rFonts w:ascii="CMU Serif Roman" w:hAnsi="CMU Serif Roman" w:cs="CMU Serif Roman"/>
          <w:i/>
          <w:iCs/>
        </w:rPr>
        <w:t>Microhyla pulchra</w:t>
      </w:r>
      <w:r w:rsidRPr="00DF3F17">
        <w:rPr>
          <w:rFonts w:ascii="CMU Serif Roman" w:hAnsi="CMU Serif Roman" w:cs="CMU Serif Roman"/>
        </w:rPr>
        <w:t xml:space="preserve"> mitochondrial genome using </w:t>
      </w:r>
      <w:r w:rsidRPr="00DF3F17">
        <w:rPr>
          <w:rFonts w:ascii="CMU Serif Roman" w:hAnsi="CMU Serif Roman" w:cs="CMU Serif Roman"/>
          <w:i/>
          <w:iCs/>
        </w:rPr>
        <w:t>BBMAP</w:t>
      </w:r>
      <w:r w:rsidRPr="00DF3F17">
        <w:rPr>
          <w:rFonts w:ascii="CMU Serif Roman" w:hAnsi="CMU Serif Roman" w:cs="CMU Serif Roman"/>
        </w:rPr>
        <w:t xml:space="preserve"> (Bushnell, 2014), then assembled mapped reads using </w:t>
      </w:r>
      <w:r w:rsidRPr="00DF3F17">
        <w:rPr>
          <w:rFonts w:ascii="CMU Serif Roman" w:hAnsi="CMU Serif Roman" w:cs="CMU Serif Roman"/>
          <w:i/>
          <w:iCs/>
        </w:rPr>
        <w:t>SPAdes</w:t>
      </w:r>
      <w:r w:rsidRPr="00DF3F17">
        <w:rPr>
          <w:rFonts w:ascii="CMU Serif Roman" w:hAnsi="CMU Serif Roman" w:cs="CMU Serif Roman"/>
        </w:rPr>
        <w:t xml:space="preserve"> (Prjibelski et al. 2020). We added new sequences to the existing alignments with </w:t>
      </w:r>
      <w:r w:rsidRPr="00DF3F17">
        <w:rPr>
          <w:rFonts w:ascii="CMU Serif Roman" w:hAnsi="CMU Serif Roman" w:cs="CMU Serif Roman"/>
          <w:i/>
          <w:iCs/>
        </w:rPr>
        <w:t>mafft</w:t>
      </w:r>
      <w:r w:rsidRPr="00DF3F17">
        <w:rPr>
          <w:rFonts w:ascii="CMU Serif Roman" w:hAnsi="CMU Serif Roman" w:cs="CMU Serif Roman"/>
        </w:rPr>
        <w:t>, concatenated the alignments, and estimated a single mitochondrial topology using IQTREE2.</w:t>
      </w:r>
    </w:p>
    <w:p w14:paraId="4A633F73" w14:textId="77777777" w:rsidR="003839AC" w:rsidRPr="00DF3F17" w:rsidRDefault="003839AC">
      <w:pPr>
        <w:spacing w:line="240" w:lineRule="auto"/>
        <w:jc w:val="both"/>
        <w:rPr>
          <w:rFonts w:ascii="CMU Serif Roman" w:hAnsi="CMU Serif Roman" w:cs="CMU Serif Roman"/>
        </w:rPr>
      </w:pPr>
    </w:p>
    <w:p w14:paraId="5C85F6E4" w14:textId="77777777" w:rsidR="003839AC" w:rsidRPr="00DF3F17" w:rsidRDefault="00000000">
      <w:pPr>
        <w:spacing w:line="240" w:lineRule="auto"/>
        <w:jc w:val="both"/>
        <w:rPr>
          <w:rFonts w:ascii="CMU Serif Roman" w:hAnsi="CMU Serif Roman" w:cs="CMU Serif Roman"/>
          <w:i/>
          <w:iCs/>
        </w:rPr>
      </w:pPr>
      <w:r w:rsidRPr="00DF3F17">
        <w:rPr>
          <w:rFonts w:ascii="CMU Serif Roman" w:hAnsi="CMU Serif Roman" w:cs="CMU Serif Roman"/>
          <w:i/>
          <w:iCs/>
        </w:rPr>
        <w:t>Divergence Dating</w:t>
      </w:r>
    </w:p>
    <w:p w14:paraId="1A5D7A0C" w14:textId="77777777" w:rsidR="003839AC" w:rsidRPr="00DF3F17" w:rsidRDefault="00000000">
      <w:pPr>
        <w:spacing w:line="240" w:lineRule="auto"/>
        <w:jc w:val="both"/>
        <w:rPr>
          <w:rFonts w:ascii="CMU Serif Roman" w:hAnsi="CMU Serif Roman" w:cs="CMU Serif Roman"/>
        </w:rPr>
      </w:pPr>
      <w:r w:rsidRPr="00DF3F17">
        <w:rPr>
          <w:rFonts w:ascii="CMU Serif Roman" w:hAnsi="CMU Serif Roman" w:cs="CMU Serif Roman"/>
        </w:rPr>
        <w:t xml:space="preserve">To estimate divergence times among taxa on the ASTRAL species tree we applied a series of fossil calibrations first compiled by Feng et al. (2017) (Table S2), and used the Bayesian divergence time software MCMCtree (Rannala &amp; Young 2007). We started by downloading orthologous coding sequences from the Orthologous Matrix (Altenhoff et al. 2024) for </w:t>
      </w:r>
      <w:r w:rsidRPr="00DF3F17">
        <w:rPr>
          <w:rFonts w:ascii="CMU Serif Roman" w:hAnsi="CMU Serif Roman" w:cs="CMU Serif Roman"/>
          <w:i/>
          <w:iCs/>
        </w:rPr>
        <w:t xml:space="preserve">Xenopus </w:t>
      </w:r>
      <w:r w:rsidRPr="00DF3F17">
        <w:rPr>
          <w:rFonts w:ascii="CMU Serif Roman" w:hAnsi="CMU Serif Roman" w:cs="CMU Serif Roman"/>
        </w:rPr>
        <w:t xml:space="preserve">and </w:t>
      </w:r>
      <w:r w:rsidRPr="00DF3F17">
        <w:rPr>
          <w:rFonts w:ascii="CMU Serif Roman" w:hAnsi="CMU Serif Roman" w:cs="CMU Serif Roman"/>
          <w:i/>
          <w:iCs/>
        </w:rPr>
        <w:t>Bufo</w:t>
      </w:r>
      <w:r w:rsidRPr="00DF3F17">
        <w:rPr>
          <w:rFonts w:ascii="CMU Serif Roman" w:hAnsi="CMU Serif Roman" w:cs="CMU Serif Roman"/>
        </w:rPr>
        <w:t xml:space="preserve"> and aligned the exonic loci via MACSE (Ranwez et al. 2018). We then added our ingroup microhylid sequences to these codon-aligned sequences via </w:t>
      </w:r>
      <w:r w:rsidRPr="00DF3F17">
        <w:rPr>
          <w:rFonts w:ascii="CMU Serif Roman" w:hAnsi="CMU Serif Roman" w:cs="CMU Serif Roman"/>
          <w:i/>
          <w:iCs/>
        </w:rPr>
        <w:t xml:space="preserve">mafft </w:t>
      </w:r>
      <w:r w:rsidRPr="00DF3F17">
        <w:rPr>
          <w:rFonts w:ascii="CMU Serif Roman" w:hAnsi="CMU Serif Roman" w:cs="CMU Serif Roman"/>
        </w:rPr>
        <w:t>(</w:t>
      </w:r>
      <w:r w:rsidRPr="00DF3F17">
        <w:rPr>
          <w:rFonts w:ascii="CMU Serif Roman" w:hAnsi="CMU Serif Roman" w:cs="CMU Serif Roman"/>
          <w:i/>
          <w:iCs/>
        </w:rPr>
        <w:t>--add</w:t>
      </w:r>
      <w:r w:rsidRPr="00DF3F17">
        <w:rPr>
          <w:rFonts w:ascii="CMU Serif Roman" w:hAnsi="CMU Serif Roman" w:cs="CMU Serif Roman"/>
        </w:rPr>
        <w:t xml:space="preserve">, </w:t>
      </w:r>
      <w:r w:rsidRPr="00DF3F17">
        <w:rPr>
          <w:rFonts w:ascii="CMU Serif Roman" w:hAnsi="CMU Serif Roman" w:cs="CMU Serif Roman"/>
          <w:i/>
          <w:iCs/>
        </w:rPr>
        <w:t>--keeplength</w:t>
      </w:r>
      <w:r w:rsidRPr="00DF3F17">
        <w:rPr>
          <w:rFonts w:ascii="CMU Serif Roman" w:hAnsi="CMU Serif Roman" w:cs="CMU Serif Roman"/>
        </w:rPr>
        <w:t xml:space="preserve">), concatenated them, and partitioned first and second codon positions together following the strategy of dos Reis et al. (2018). Complex partitioning strategies such as filtering by evolutionary rate are possible but less influential than the absolute number of partitions (dos Reis et al. 2012). Additional data partitions ultimately incur substantial computational costs for modest increases in dating precision, and so we opted instead for a more conservative approach. We then used </w:t>
      </w:r>
      <w:r w:rsidRPr="00DF3F17">
        <w:rPr>
          <w:rFonts w:ascii="CMU Serif Roman" w:hAnsi="CMU Serif Roman" w:cs="CMU Serif Roman"/>
          <w:i/>
          <w:iCs/>
        </w:rPr>
        <w:t>baseml</w:t>
      </w:r>
      <w:r w:rsidRPr="00DF3F17">
        <w:rPr>
          <w:rFonts w:ascii="CMU Serif Roman" w:hAnsi="CMU Serif Roman" w:cs="CMU Serif Roman"/>
        </w:rPr>
        <w:t xml:space="preserve"> to estimate approximate likelihoods (dos Reis &amp; Yang 2011) and branch lengths before running </w:t>
      </w:r>
      <w:r w:rsidRPr="00DF3F17">
        <w:rPr>
          <w:rFonts w:ascii="CMU Serif Roman" w:hAnsi="CMU Serif Roman" w:cs="CMU Serif Roman"/>
          <w:i/>
          <w:iCs/>
        </w:rPr>
        <w:t>mcmctree</w:t>
      </w:r>
      <w:r w:rsidRPr="00DF3F17">
        <w:rPr>
          <w:rFonts w:ascii="CMU Serif Roman" w:hAnsi="CMU Serif Roman" w:cs="CMU Serif Roman"/>
        </w:rPr>
        <w:t xml:space="preserve"> on the gradient and Hessian (in.BV file) for four replicate analyses. We inspected mcmc files for stationarity and compared for convergence, then combined them using logCombiner, and used this combined mcmc file to summarize divergence times on our tree (</w:t>
      </w:r>
      <w:r w:rsidRPr="00DF3F17">
        <w:rPr>
          <w:rFonts w:ascii="CMU Serif Roman" w:hAnsi="CMU Serif Roman" w:cs="CMU Serif Roman"/>
          <w:i/>
          <w:iCs/>
        </w:rPr>
        <w:t xml:space="preserve">print = -1 </w:t>
      </w:r>
      <w:r w:rsidRPr="00DF3F17">
        <w:rPr>
          <w:rFonts w:ascii="CMU Serif Roman" w:hAnsi="CMU Serif Roman" w:cs="CMU Serif Roman"/>
        </w:rPr>
        <w:t>in .ctl file). Sample, alignment, and gene trees are available alongside all other materials on Dryad (</w:t>
      </w:r>
      <w:r w:rsidRPr="00DF3F17">
        <w:rPr>
          <w:rFonts w:ascii="CMU Serif Roman" w:hAnsi="CMU Serif Roman" w:cs="CMU Serif Roman"/>
          <w:highlight w:val="white"/>
        </w:rPr>
        <w:t>doi:[TO_BE_UPDATED]</w:t>
      </w:r>
      <w:r w:rsidRPr="00DF3F17">
        <w:rPr>
          <w:rFonts w:ascii="CMU Serif Roman" w:hAnsi="CMU Serif Roman" w:cs="CMU Serif Roman"/>
        </w:rPr>
        <w:t>) and GitHub (</w:t>
      </w:r>
      <w:hyperlink r:id="rId13">
        <w:r w:rsidR="003839AC" w:rsidRPr="00DF3F17">
          <w:rPr>
            <w:rFonts w:ascii="CMU Serif Roman" w:hAnsi="CMU Serif Roman" w:cs="CMU Serif Roman"/>
            <w:u w:val="single"/>
          </w:rPr>
          <w:t>https://github.com/IanGBrennan/Asterophryinae</w:t>
        </w:r>
      </w:hyperlink>
      <w:r w:rsidRPr="00DF3F17">
        <w:rPr>
          <w:rFonts w:ascii="CMU Serif Roman" w:hAnsi="CMU Serif Roman" w:cs="CMU Serif Roman"/>
        </w:rPr>
        <w:t>).</w:t>
      </w:r>
    </w:p>
    <w:p w14:paraId="0F1FE372" w14:textId="77777777" w:rsidR="003839AC" w:rsidRPr="00DF3F17" w:rsidRDefault="003839AC">
      <w:pPr>
        <w:spacing w:line="240" w:lineRule="auto"/>
        <w:jc w:val="both"/>
        <w:rPr>
          <w:rFonts w:ascii="CMU Serif Roman" w:hAnsi="CMU Serif Roman" w:cs="CMU Serif Roman"/>
        </w:rPr>
      </w:pPr>
    </w:p>
    <w:p w14:paraId="55655205" w14:textId="77777777" w:rsidR="003839AC" w:rsidRPr="00DF3F17" w:rsidRDefault="00000000">
      <w:pPr>
        <w:spacing w:line="240" w:lineRule="auto"/>
        <w:jc w:val="both"/>
        <w:rPr>
          <w:rFonts w:ascii="CMU Serif Roman" w:hAnsi="CMU Serif Roman" w:cs="CMU Serif Roman"/>
        </w:rPr>
      </w:pPr>
      <w:r w:rsidRPr="00DF3F17">
        <w:rPr>
          <w:rFonts w:ascii="CMU Serif Roman" w:hAnsi="CMU Serif Roman" w:cs="CMU Serif Roman"/>
          <w:i/>
          <w:iCs/>
        </w:rPr>
        <w:t>Taxonomy</w:t>
      </w:r>
    </w:p>
    <w:p w14:paraId="2B088034" w14:textId="77777777" w:rsidR="003839AC" w:rsidRPr="00DF3F17" w:rsidRDefault="00000000">
      <w:pPr>
        <w:spacing w:line="240" w:lineRule="auto"/>
        <w:jc w:val="both"/>
        <w:rPr>
          <w:rFonts w:ascii="CMU Serif Roman" w:hAnsi="CMU Serif Roman" w:cs="CMU Serif Roman"/>
        </w:rPr>
      </w:pPr>
      <w:r w:rsidRPr="00DF3F17">
        <w:rPr>
          <w:rFonts w:ascii="CMU Serif Roman" w:hAnsi="CMU Serif Roman" w:cs="CMU Serif Roman"/>
        </w:rPr>
        <w:t xml:space="preserve">For consistency, we adopt the taxonomy of Amphibian Species of the World v6.2 (Frost, 2026), which shows minor differences in the number of recognized species, recognized genera, and generic assignments from other amphibian authorities such as AmphibiaWeb. Notably, Amphibian Species of the World has incorporated the taxonomic suggestions of Rivera et al. (2017) regarding assignment of Asterophryinae genera and has not implemented the recommendation of Dubois et al. (2021) to lump most asterophryines into </w:t>
      </w:r>
      <w:r w:rsidRPr="00DF3F17">
        <w:rPr>
          <w:rFonts w:ascii="CMU Serif Roman" w:hAnsi="CMU Serif Roman" w:cs="CMU Serif Roman"/>
          <w:i/>
          <w:iCs/>
        </w:rPr>
        <w:t>Asterophrys</w:t>
      </w:r>
      <w:r w:rsidRPr="00DF3F17">
        <w:rPr>
          <w:rFonts w:ascii="CMU Serif Roman" w:hAnsi="CMU Serif Roman" w:cs="CMU Serif Roman"/>
        </w:rPr>
        <w:t xml:space="preserve">. </w:t>
      </w:r>
    </w:p>
    <w:p w14:paraId="002B246F" w14:textId="77777777" w:rsidR="003839AC" w:rsidRPr="00DF3F17" w:rsidRDefault="003839AC">
      <w:pPr>
        <w:spacing w:line="240" w:lineRule="auto"/>
        <w:jc w:val="both"/>
        <w:rPr>
          <w:rFonts w:ascii="CMU Serif Roman" w:hAnsi="CMU Serif Roman" w:cs="CMU Serif Roman"/>
        </w:rPr>
      </w:pPr>
    </w:p>
    <w:p w14:paraId="12216C20" w14:textId="77777777" w:rsidR="003839AC" w:rsidRPr="00DF3F17" w:rsidRDefault="00000000">
      <w:pPr>
        <w:spacing w:line="240" w:lineRule="auto"/>
        <w:jc w:val="both"/>
        <w:rPr>
          <w:rFonts w:ascii="CMU Serif Roman" w:hAnsi="CMU Serif Roman" w:cs="CMU Serif Roman"/>
          <w:i/>
          <w:iCs/>
        </w:rPr>
      </w:pPr>
      <w:r w:rsidRPr="00DF3F17">
        <w:rPr>
          <w:rFonts w:ascii="CMU Serif Roman" w:hAnsi="CMU Serif Roman" w:cs="CMU Serif Roman"/>
          <w:i/>
          <w:iCs/>
        </w:rPr>
        <w:t>Morphology</w:t>
      </w:r>
    </w:p>
    <w:p w14:paraId="08A6D8D0" w14:textId="49865EDA" w:rsidR="003839AC" w:rsidRPr="00DF3F17" w:rsidRDefault="00000000">
      <w:pPr>
        <w:spacing w:line="240" w:lineRule="auto"/>
        <w:jc w:val="both"/>
        <w:rPr>
          <w:rFonts w:ascii="CMU Serif Roman" w:hAnsi="CMU Serif Roman" w:cs="CMU Serif Roman"/>
        </w:rPr>
        <w:sectPr w:rsidR="003839AC" w:rsidRPr="00DF3F17">
          <w:pgSz w:w="11906" w:h="16838"/>
          <w:pgMar w:top="1440" w:right="1110" w:bottom="1440" w:left="1440" w:header="720" w:footer="720" w:gutter="0"/>
          <w:lnNumType w:countBy="1" w:restart="continuous"/>
          <w:cols w:space="720"/>
        </w:sectPr>
      </w:pPr>
      <w:r w:rsidRPr="00DF3F17">
        <w:rPr>
          <w:rFonts w:ascii="CMU Serif Roman" w:hAnsi="CMU Serif Roman" w:cs="CMU Serif Roman"/>
        </w:rPr>
        <w:t xml:space="preserve">We quantified commonly collected morphological traits used in Asterophryinae species descriptions, to evaluate a potential explanation for why generic assignments have been so unstable. Asterophryinae genera diagnoses often rely on both external linear measurements and internal anatomical traits such as presence/absence of clavicles, procoracoids, musculature, and the shape of the jaw. However, internal traits are not always assessed for new species because this </w:t>
      </w:r>
      <w:r w:rsidRPr="00DF3F17">
        <w:rPr>
          <w:rFonts w:ascii="CMU Serif Roman" w:hAnsi="CMU Serif Roman" w:cs="CMU Serif Roman"/>
        </w:rPr>
        <w:lastRenderedPageBreak/>
        <w:t xml:space="preserve">practice is time consuming and destructive. We started by collecting eight morphological measurements from species descriptions in the microhylid literature (40 publications, see </w:t>
      </w:r>
      <w:r w:rsidRPr="00DF3F17">
        <w:rPr>
          <w:rFonts w:ascii="CMU Serif Roman" w:hAnsi="CMU Serif Roman" w:cs="CMU Serif Roman"/>
          <w:i/>
          <w:iCs/>
        </w:rPr>
        <w:t>Supplement</w:t>
      </w:r>
      <w:r w:rsidRPr="00DF3F17">
        <w:rPr>
          <w:rFonts w:ascii="CMU Serif Roman" w:hAnsi="CMU Serif Roman" w:cs="CMU Serif Roman"/>
        </w:rPr>
        <w:t xml:space="preserve">): snout-urostyle length (SUL), tibia length (TL), head width (HW), internasal distance (IN), eye-nasal distance (EN), eye diameter (EYE), third finger disc diameter (F3D), and fourth toe disc diameter (T4D). To remove the effect of size on individual traits (allometry) we calculated the geometric mean of all traits by individual and used this to transform measurements into log-shape ratios. We retained the geometric mean as a ninth trait (SIZE). We then used current generic assignments as a discrete character and carried out a RandomForest (Liaw &amp; Wiener, 2022) analysis across 10,000 decision trees on the morphological traits to determine rates of mischaracterization based on gross phenotype (genus ~ morphology). For comparison with other commonly used methods, we also applied Linear Discriminant (LDA) and Flexible Discriminant (FDA) analyses. To visualize the partitioning of morphological space we used dimensionality reduction techniques (PCA, LDA, FDA) and plotted the first two axes of variation, which together account for ~89%. </w:t>
      </w:r>
    </w:p>
    <w:p w14:paraId="34FAE1FE" w14:textId="77777777" w:rsidR="003839AC" w:rsidRPr="00DF3F17" w:rsidRDefault="00000000">
      <w:pPr>
        <w:pStyle w:val="Heading1"/>
        <w:spacing w:line="240" w:lineRule="auto"/>
        <w:jc w:val="both"/>
        <w:rPr>
          <w:rFonts w:ascii="CMU Serif Roman" w:hAnsi="CMU Serif Roman" w:cs="CMU Serif Roman"/>
        </w:rPr>
      </w:pPr>
      <w:bookmarkStart w:id="3" w:name="_hklns08ev2uh" w:colFirst="0" w:colLast="0"/>
      <w:bookmarkEnd w:id="3"/>
      <w:r w:rsidRPr="00DF3F17">
        <w:rPr>
          <w:rFonts w:ascii="CMU Serif Roman" w:hAnsi="CMU Serif Roman" w:cs="CMU Serif Roman"/>
        </w:rPr>
        <w:lastRenderedPageBreak/>
        <w:t>Results</w:t>
      </w:r>
    </w:p>
    <w:p w14:paraId="17BC986E" w14:textId="77777777" w:rsidR="003839AC" w:rsidRPr="00DF3F17" w:rsidRDefault="00000000">
      <w:pPr>
        <w:spacing w:line="240" w:lineRule="auto"/>
        <w:jc w:val="both"/>
        <w:rPr>
          <w:rFonts w:ascii="CMU Serif Roman" w:hAnsi="CMU Serif Roman" w:cs="CMU Serif Roman"/>
          <w:i/>
          <w:iCs/>
        </w:rPr>
      </w:pPr>
      <w:r w:rsidRPr="00DF3F17">
        <w:rPr>
          <w:rFonts w:ascii="CMU Serif Roman" w:hAnsi="CMU Serif Roman" w:cs="CMU Serif Roman"/>
          <w:i/>
          <w:iCs/>
        </w:rPr>
        <w:t>Phylogenomics and Divergence Dating</w:t>
      </w:r>
    </w:p>
    <w:p w14:paraId="39306E8E" w14:textId="77777777" w:rsidR="003839AC" w:rsidRPr="00DF3F17" w:rsidRDefault="00000000">
      <w:pPr>
        <w:spacing w:line="240" w:lineRule="auto"/>
        <w:jc w:val="both"/>
        <w:rPr>
          <w:rFonts w:ascii="CMU Serif Roman" w:hAnsi="CMU Serif Roman" w:cs="CMU Serif Roman"/>
        </w:rPr>
      </w:pPr>
      <w:r w:rsidRPr="00DF3F17">
        <w:rPr>
          <w:rFonts w:ascii="CMU Serif Roman" w:hAnsi="CMU Serif Roman" w:cs="CMU Serif Roman"/>
        </w:rPr>
        <w:t xml:space="preserve">We present a phylogenetic hypothesis of relationships for 107 species of microhylid frogs based on new anchored hybrid enrichment (AHE) data for 95 new samples. Sampling includes most recognized Asterophryinae genera (13 of 17) and, for the first time, all mainland Australian species of Asterophryinae. We combine this new molecular dataset with existing AHE data from Hime et al. (2021) to estimate relationships among 10 of the 12 microhylid subfamilies (Fig. 2; S1). </w:t>
      </w:r>
    </w:p>
    <w:p w14:paraId="120E1914" w14:textId="77777777" w:rsidR="003839AC" w:rsidRPr="00DF3F17" w:rsidRDefault="003839AC">
      <w:pPr>
        <w:spacing w:line="240" w:lineRule="auto"/>
        <w:jc w:val="both"/>
        <w:rPr>
          <w:rFonts w:ascii="CMU Serif Roman" w:hAnsi="CMU Serif Roman" w:cs="CMU Serif Roman"/>
        </w:rPr>
      </w:pPr>
    </w:p>
    <w:p w14:paraId="41E4BF6D" w14:textId="77777777" w:rsidR="003839AC" w:rsidRPr="00DF3F17" w:rsidRDefault="00000000">
      <w:pPr>
        <w:spacing w:line="240" w:lineRule="auto"/>
        <w:jc w:val="both"/>
        <w:rPr>
          <w:rFonts w:ascii="CMU Serif Roman" w:hAnsi="CMU Serif Roman" w:cs="CMU Serif Roman"/>
        </w:rPr>
      </w:pPr>
      <w:r w:rsidRPr="00DF3F17">
        <w:rPr>
          <w:rFonts w:ascii="CMU Serif Roman" w:hAnsi="CMU Serif Roman" w:cs="CMU Serif Roman"/>
        </w:rPr>
        <w:t xml:space="preserve">We captured 356 loci with a mean alignment length of 1564 bp (max. = 5535, min. = 377) and sample occupancy of 120 individuals (max. = 148, min. = 34). Species tree analyses with ASTRAL provided strong support (&gt;90 local posterior probability) for most branches of the tree (Fig. 2; S1), with some exceptions among subfamilial splits (e.g. position of Kalophryninae and Scaphiophryninae/Cophylinae relative to the South American and Asian clades) and among some Asterophryinae clades. The subfamily topology is entirely consistent with Hime et al. (2021) and differs only in a small number of changes from Feng et al. (2017) (placement of Phrynomerinae) and Streicher et al. (2020) (position of Kalophryninae and Phrynomerinae). The microhylid stem branch is very long (&gt;35 ma) and leads to an explosive radiation into major microhylid clades (subfamilies) roughly coincident with the Cretaceous-Paleogene boundary. The four earliest splits in the family all occur within a 1.5 million year window at this time (Fig. 2; S2). </w:t>
      </w:r>
    </w:p>
    <w:p w14:paraId="7F90840C" w14:textId="77777777" w:rsidR="003839AC" w:rsidRPr="00DF3F17" w:rsidRDefault="003839AC">
      <w:pPr>
        <w:spacing w:line="240" w:lineRule="auto"/>
        <w:jc w:val="both"/>
        <w:rPr>
          <w:rFonts w:ascii="CMU Serif Roman" w:hAnsi="CMU Serif Roman" w:cs="CMU Serif Roman"/>
        </w:rPr>
      </w:pPr>
    </w:p>
    <w:p w14:paraId="6626BD30" w14:textId="5E82375B" w:rsidR="003839AC" w:rsidRPr="00DF3F17" w:rsidRDefault="00000000">
      <w:pPr>
        <w:spacing w:line="240" w:lineRule="auto"/>
        <w:jc w:val="both"/>
        <w:rPr>
          <w:rFonts w:ascii="CMU Serif Roman" w:hAnsi="CMU Serif Roman" w:cs="CMU Serif Roman"/>
        </w:rPr>
      </w:pPr>
      <w:r w:rsidRPr="00DF3F17">
        <w:rPr>
          <w:rFonts w:ascii="CMU Serif Roman" w:hAnsi="CMU Serif Roman" w:cs="CMU Serif Roman"/>
        </w:rPr>
        <w:t xml:space="preserve">Our topology for the Asterophryinae differs considerably from recent investigations by Rivera et al. (2017) and Hill et al. (2022), and in some ways bears greater similarity to Tu et al. (2018). To verify the identity of new species we successfully recovered off-target mitochondrial data for 84 of 95 new samples (Fig. S3). While our species sampling (~70 spp.) represents roughly a third of the species included in those works, there are notable differences in relationships among major clades, which we will focus on. Importantly, we estimate </w:t>
      </w:r>
      <w:r w:rsidRPr="00DF3F17">
        <w:rPr>
          <w:rFonts w:ascii="CMU Serif Roman" w:hAnsi="CMU Serif Roman" w:cs="CMU Serif Roman"/>
          <w:i/>
          <w:iCs/>
        </w:rPr>
        <w:t>Oreophryne</w:t>
      </w:r>
      <w:r w:rsidRPr="00DF3F17">
        <w:rPr>
          <w:rFonts w:ascii="CMU Serif Roman" w:hAnsi="CMU Serif Roman" w:cs="CMU Serif Roman"/>
        </w:rPr>
        <w:t xml:space="preserve"> is </w:t>
      </w:r>
      <w:r w:rsidR="00401B7E">
        <w:rPr>
          <w:rFonts w:ascii="CMU Serif Roman" w:hAnsi="CMU Serif Roman" w:cs="CMU Serif Roman"/>
        </w:rPr>
        <w:t>the</w:t>
      </w:r>
      <w:r w:rsidRPr="00DF3F17">
        <w:rPr>
          <w:rFonts w:ascii="CMU Serif Roman" w:hAnsi="CMU Serif Roman" w:cs="CMU Serif Roman"/>
        </w:rPr>
        <w:t xml:space="preserve"> deeply nested sister</w:t>
      </w:r>
      <w:r w:rsidR="00474EC8">
        <w:rPr>
          <w:rFonts w:ascii="CMU Serif Roman" w:hAnsi="CMU Serif Roman" w:cs="CMU Serif Roman"/>
        </w:rPr>
        <w:t xml:space="preserve"> taxon</w:t>
      </w:r>
      <w:r w:rsidRPr="00DF3F17">
        <w:rPr>
          <w:rFonts w:ascii="CMU Serif Roman" w:hAnsi="CMU Serif Roman" w:cs="CMU Serif Roman"/>
        </w:rPr>
        <w:t xml:space="preserve"> to </w:t>
      </w:r>
      <w:r w:rsidRPr="00DF3F17">
        <w:rPr>
          <w:rFonts w:ascii="CMU Serif Roman" w:hAnsi="CMU Serif Roman" w:cs="CMU Serif Roman"/>
          <w:i/>
          <w:iCs/>
        </w:rPr>
        <w:t>Cophixalus</w:t>
      </w:r>
      <w:r w:rsidRPr="00DF3F17">
        <w:rPr>
          <w:rFonts w:ascii="CMU Serif Roman" w:hAnsi="CMU Serif Roman" w:cs="CMU Serif Roman"/>
        </w:rPr>
        <w:t>, and not an early branch of the tree as seen in Hill et al. (2022) (‘</w:t>
      </w:r>
      <w:r w:rsidRPr="00DF3F17">
        <w:rPr>
          <w:rFonts w:ascii="CMU Serif Roman" w:hAnsi="CMU Serif Roman" w:cs="CMU Serif Roman"/>
          <w:i/>
          <w:iCs/>
        </w:rPr>
        <w:t xml:space="preserve">Oreophryne </w:t>
      </w:r>
      <w:r w:rsidRPr="00DF3F17">
        <w:rPr>
          <w:rFonts w:ascii="CMU Serif Roman" w:hAnsi="CMU Serif Roman" w:cs="CMU Serif Roman"/>
        </w:rPr>
        <w:t xml:space="preserve">A’). We </w:t>
      </w:r>
      <w:r w:rsidR="007F1EA3">
        <w:rPr>
          <w:rFonts w:ascii="CMU Serif Roman" w:hAnsi="CMU Serif Roman" w:cs="CMU Serif Roman"/>
        </w:rPr>
        <w:t>group</w:t>
      </w:r>
      <w:r w:rsidRPr="00DF3F17">
        <w:rPr>
          <w:rFonts w:ascii="CMU Serif Roman" w:hAnsi="CMU Serif Roman" w:cs="CMU Serif Roman"/>
        </w:rPr>
        <w:t xml:space="preserve"> </w:t>
      </w:r>
      <w:r w:rsidRPr="00DF3F17">
        <w:rPr>
          <w:rFonts w:ascii="CMU Serif Roman" w:hAnsi="CMU Serif Roman" w:cs="CMU Serif Roman"/>
          <w:i/>
          <w:iCs/>
        </w:rPr>
        <w:t>Aphantophryne pansa</w:t>
      </w:r>
      <w:r w:rsidRPr="00DF3F17">
        <w:rPr>
          <w:rFonts w:ascii="CMU Serif Roman" w:hAnsi="CMU Serif Roman" w:cs="CMU Serif Roman"/>
        </w:rPr>
        <w:t xml:space="preserve"> </w:t>
      </w:r>
      <w:r w:rsidR="00EB7DA3">
        <w:rPr>
          <w:rFonts w:ascii="CMU Serif Roman" w:hAnsi="CMU Serif Roman" w:cs="CMU Serif Roman"/>
        </w:rPr>
        <w:t>with</w:t>
      </w:r>
      <w:r w:rsidRPr="00DF3F17">
        <w:rPr>
          <w:rFonts w:ascii="CMU Serif Roman" w:hAnsi="CMU Serif Roman" w:cs="CMU Serif Roman"/>
        </w:rPr>
        <w:t xml:space="preserve"> </w:t>
      </w:r>
      <w:r w:rsidRPr="00DF3F17">
        <w:rPr>
          <w:rFonts w:ascii="CMU Serif Roman" w:hAnsi="CMU Serif Roman" w:cs="CMU Serif Roman"/>
          <w:i/>
          <w:iCs/>
        </w:rPr>
        <w:t>Cophixalus</w:t>
      </w:r>
      <w:r w:rsidRPr="00DF3F17">
        <w:rPr>
          <w:rFonts w:ascii="CMU Serif Roman" w:hAnsi="CMU Serif Roman" w:cs="CMU Serif Roman"/>
        </w:rPr>
        <w:t xml:space="preserve"> and not </w:t>
      </w:r>
      <w:r w:rsidRPr="00DF3F17">
        <w:rPr>
          <w:rFonts w:ascii="CMU Serif Roman" w:hAnsi="CMU Serif Roman" w:cs="CMU Serif Roman"/>
          <w:i/>
          <w:iCs/>
        </w:rPr>
        <w:t xml:space="preserve">Oreophryne </w:t>
      </w:r>
      <w:r w:rsidRPr="00DF3F17">
        <w:rPr>
          <w:rFonts w:ascii="CMU Serif Roman" w:hAnsi="CMU Serif Roman" w:cs="CMU Serif Roman"/>
        </w:rPr>
        <w:t>(‘</w:t>
      </w:r>
      <w:r w:rsidRPr="00DF3F17">
        <w:rPr>
          <w:rFonts w:ascii="CMU Serif Roman" w:hAnsi="CMU Serif Roman" w:cs="CMU Serif Roman"/>
          <w:i/>
          <w:iCs/>
        </w:rPr>
        <w:t xml:space="preserve">Oreophryne </w:t>
      </w:r>
      <w:r w:rsidRPr="00DF3F17">
        <w:rPr>
          <w:rFonts w:ascii="CMU Serif Roman" w:hAnsi="CMU Serif Roman" w:cs="CMU Serif Roman"/>
        </w:rPr>
        <w:t>B</w:t>
      </w:r>
      <w:r w:rsidRPr="00DF3F17">
        <w:rPr>
          <w:rFonts w:ascii="CMU Serif Roman" w:hAnsi="CMU Serif Roman" w:cs="CMU Serif Roman"/>
          <w:i/>
          <w:iCs/>
        </w:rPr>
        <w:t>’</w:t>
      </w:r>
      <w:r w:rsidRPr="00DF3F17">
        <w:rPr>
          <w:rFonts w:ascii="CMU Serif Roman" w:hAnsi="CMU Serif Roman" w:cs="CMU Serif Roman"/>
        </w:rPr>
        <w:t>)</w:t>
      </w:r>
      <w:r w:rsidRPr="00DF3F17">
        <w:rPr>
          <w:rFonts w:ascii="CMU Serif Roman" w:hAnsi="CMU Serif Roman" w:cs="CMU Serif Roman"/>
          <w:i/>
          <w:iCs/>
        </w:rPr>
        <w:t xml:space="preserve">. </w:t>
      </w:r>
      <w:r w:rsidRPr="00DF3F17">
        <w:rPr>
          <w:rFonts w:ascii="CMU Serif Roman" w:hAnsi="CMU Serif Roman" w:cs="CMU Serif Roman"/>
        </w:rPr>
        <w:t xml:space="preserve">We do not find </w:t>
      </w:r>
      <w:r w:rsidRPr="00DF3F17">
        <w:rPr>
          <w:rFonts w:ascii="CMU Serif Roman" w:hAnsi="CMU Serif Roman" w:cs="CMU Serif Roman"/>
          <w:i/>
          <w:iCs/>
        </w:rPr>
        <w:t>Barygenys</w:t>
      </w:r>
      <w:r w:rsidRPr="00DF3F17">
        <w:rPr>
          <w:rFonts w:ascii="CMU Serif Roman" w:hAnsi="CMU Serif Roman" w:cs="CMU Serif Roman"/>
        </w:rPr>
        <w:t xml:space="preserve"> embedded within </w:t>
      </w:r>
      <w:r w:rsidRPr="00DF3F17">
        <w:rPr>
          <w:rFonts w:ascii="CMU Serif Roman" w:hAnsi="CMU Serif Roman" w:cs="CMU Serif Roman"/>
          <w:i/>
          <w:iCs/>
        </w:rPr>
        <w:t>Austrochaperina</w:t>
      </w:r>
      <w:r w:rsidRPr="00DF3F17">
        <w:rPr>
          <w:rFonts w:ascii="CMU Serif Roman" w:hAnsi="CMU Serif Roman" w:cs="CMU Serif Roman"/>
        </w:rPr>
        <w:t>; rather, we identify a sister</w:t>
      </w:r>
      <w:r w:rsidR="0024430E">
        <w:rPr>
          <w:rFonts w:ascii="CMU Serif Roman" w:hAnsi="CMU Serif Roman" w:cs="CMU Serif Roman"/>
        </w:rPr>
        <w:t>-group</w:t>
      </w:r>
      <w:r w:rsidRPr="00DF3F17">
        <w:rPr>
          <w:rFonts w:ascii="CMU Serif Roman" w:hAnsi="CMU Serif Roman" w:cs="CMU Serif Roman"/>
        </w:rPr>
        <w:t xml:space="preserve"> relationship between </w:t>
      </w:r>
      <w:r w:rsidRPr="00DF3F17">
        <w:rPr>
          <w:rFonts w:ascii="CMU Serif Roman" w:hAnsi="CMU Serif Roman" w:cs="CMU Serif Roman"/>
          <w:i/>
          <w:iCs/>
        </w:rPr>
        <w:t>Barygenys</w:t>
      </w:r>
      <w:r w:rsidRPr="00DF3F17">
        <w:rPr>
          <w:rFonts w:ascii="CMU Serif Roman" w:hAnsi="CMU Serif Roman" w:cs="CMU Serif Roman"/>
        </w:rPr>
        <w:t xml:space="preserve"> and </w:t>
      </w:r>
      <w:r w:rsidRPr="00DF3F17">
        <w:rPr>
          <w:rFonts w:ascii="CMU Serif Roman" w:hAnsi="CMU Serif Roman" w:cs="CMU Serif Roman"/>
          <w:i/>
          <w:iCs/>
        </w:rPr>
        <w:t>Sphenophryne (Genyophryne) thomsoni</w:t>
      </w:r>
      <w:r w:rsidRPr="00DF3F17">
        <w:rPr>
          <w:rFonts w:ascii="CMU Serif Roman" w:hAnsi="CMU Serif Roman" w:cs="CMU Serif Roman"/>
        </w:rPr>
        <w:t xml:space="preserve">. Some topological differences cannot be addressed with our smaller taxon sampling, such as the monophyly of </w:t>
      </w:r>
      <w:r w:rsidRPr="00DF3F17">
        <w:rPr>
          <w:rFonts w:ascii="CMU Serif Roman" w:hAnsi="CMU Serif Roman" w:cs="CMU Serif Roman"/>
          <w:i/>
          <w:iCs/>
        </w:rPr>
        <w:t>Oreophryne.</w:t>
      </w:r>
      <w:r w:rsidRPr="00DF3F17">
        <w:rPr>
          <w:rFonts w:ascii="CMU Serif Roman" w:hAnsi="CMU Serif Roman" w:cs="CMU Serif Roman"/>
        </w:rPr>
        <w:t xml:space="preserve"> There are, however, important similarities</w:t>
      </w:r>
      <w:r w:rsidR="006B6187">
        <w:rPr>
          <w:rFonts w:ascii="CMU Serif Roman" w:hAnsi="CMU Serif Roman" w:cs="CMU Serif Roman"/>
        </w:rPr>
        <w:t>,</w:t>
      </w:r>
      <w:r w:rsidRPr="00DF3F17">
        <w:rPr>
          <w:rFonts w:ascii="CMU Serif Roman" w:hAnsi="CMU Serif Roman" w:cs="CMU Serif Roman"/>
        </w:rPr>
        <w:t xml:space="preserve"> which lend support to an emerging consensus in the intergeneric relationships of Asterophryinae. </w:t>
      </w:r>
      <w:r w:rsidRPr="00DF3F17">
        <w:rPr>
          <w:rFonts w:ascii="CMU Serif Roman" w:hAnsi="CMU Serif Roman" w:cs="CMU Serif Roman"/>
          <w:i/>
          <w:iCs/>
        </w:rPr>
        <w:t>Asterophrys</w:t>
      </w:r>
      <w:r w:rsidRPr="00DF3F17">
        <w:rPr>
          <w:rFonts w:ascii="CMU Serif Roman" w:hAnsi="CMU Serif Roman" w:cs="CMU Serif Roman"/>
        </w:rPr>
        <w:t xml:space="preserve">, </w:t>
      </w:r>
      <w:r w:rsidRPr="00DF3F17">
        <w:rPr>
          <w:rFonts w:ascii="CMU Serif Roman" w:hAnsi="CMU Serif Roman" w:cs="CMU Serif Roman"/>
          <w:i/>
          <w:iCs/>
        </w:rPr>
        <w:t>Callulops</w:t>
      </w:r>
      <w:r w:rsidRPr="00DF3F17">
        <w:rPr>
          <w:rFonts w:ascii="CMU Serif Roman" w:hAnsi="CMU Serif Roman" w:cs="CMU Serif Roman"/>
        </w:rPr>
        <w:t xml:space="preserve">, </w:t>
      </w:r>
      <w:r w:rsidRPr="00DF3F17">
        <w:rPr>
          <w:rFonts w:ascii="CMU Serif Roman" w:hAnsi="CMU Serif Roman" w:cs="CMU Serif Roman"/>
          <w:i/>
          <w:iCs/>
        </w:rPr>
        <w:t>Hylophorbus</w:t>
      </w:r>
      <w:r w:rsidRPr="00DF3F17">
        <w:rPr>
          <w:rFonts w:ascii="CMU Serif Roman" w:hAnsi="CMU Serif Roman" w:cs="CMU Serif Roman"/>
        </w:rPr>
        <w:t>,</w:t>
      </w:r>
      <w:r w:rsidRPr="00DF3F17">
        <w:rPr>
          <w:rFonts w:ascii="CMU Serif Roman" w:hAnsi="CMU Serif Roman" w:cs="CMU Serif Roman"/>
          <w:i/>
          <w:iCs/>
        </w:rPr>
        <w:t xml:space="preserve"> </w:t>
      </w:r>
      <w:r w:rsidRPr="00DF3F17">
        <w:rPr>
          <w:rFonts w:ascii="CMU Serif Roman" w:hAnsi="CMU Serif Roman" w:cs="CMU Serif Roman"/>
        </w:rPr>
        <w:t>and</w:t>
      </w:r>
      <w:r w:rsidRPr="00DF3F17">
        <w:rPr>
          <w:rFonts w:ascii="CMU Serif Roman" w:hAnsi="CMU Serif Roman" w:cs="CMU Serif Roman"/>
          <w:i/>
          <w:iCs/>
        </w:rPr>
        <w:t xml:space="preserve"> Xenorhina</w:t>
      </w:r>
      <w:r w:rsidRPr="00DF3F17">
        <w:rPr>
          <w:rFonts w:ascii="CMU Serif Roman" w:hAnsi="CMU Serif Roman" w:cs="CMU Serif Roman"/>
        </w:rPr>
        <w:t xml:space="preserve"> are consistently recovered as a clade. While not included in this work, there is consistent support from other datasets that </w:t>
      </w:r>
      <w:r w:rsidRPr="00DF3F17">
        <w:rPr>
          <w:rFonts w:ascii="CMU Serif Roman" w:hAnsi="CMU Serif Roman" w:cs="CMU Serif Roman"/>
          <w:i/>
          <w:iCs/>
        </w:rPr>
        <w:t>Mantophryne</w:t>
      </w:r>
      <w:r w:rsidRPr="00DF3F17">
        <w:rPr>
          <w:rFonts w:ascii="CMU Serif Roman" w:hAnsi="CMU Serif Roman" w:cs="CMU Serif Roman"/>
        </w:rPr>
        <w:t xml:space="preserve"> also sits in this clade (Morris et al. 2026). </w:t>
      </w:r>
      <w:r w:rsidRPr="00DF3F17">
        <w:rPr>
          <w:rFonts w:ascii="CMU Serif Roman" w:hAnsi="CMU Serif Roman" w:cs="CMU Serif Roman"/>
          <w:i/>
          <w:iCs/>
        </w:rPr>
        <w:t xml:space="preserve">Austrochaperina </w:t>
      </w:r>
      <w:r w:rsidRPr="00DF3F17">
        <w:rPr>
          <w:rFonts w:ascii="CMU Serif Roman" w:hAnsi="CMU Serif Roman" w:cs="CMU Serif Roman"/>
        </w:rPr>
        <w:t xml:space="preserve">is clearly paraphyletic, appearing as four lineages/clades in our tree. </w:t>
      </w:r>
      <w:r w:rsidRPr="00DF3F17">
        <w:rPr>
          <w:rFonts w:ascii="CMU Serif Roman" w:hAnsi="CMU Serif Roman" w:cs="CMU Serif Roman"/>
          <w:i/>
          <w:iCs/>
        </w:rPr>
        <w:t>Austrochaperina palmipes</w:t>
      </w:r>
      <w:r w:rsidRPr="00DF3F17">
        <w:rPr>
          <w:rFonts w:ascii="CMU Serif Roman" w:hAnsi="CMU Serif Roman" w:cs="CMU Serif Roman"/>
        </w:rPr>
        <w:t xml:space="preserve"> is a highly divergent lineage not closely related to other </w:t>
      </w:r>
      <w:r w:rsidRPr="00DF3F17">
        <w:rPr>
          <w:rFonts w:ascii="CMU Serif Roman" w:hAnsi="CMU Serif Roman" w:cs="CMU Serif Roman"/>
          <w:i/>
          <w:iCs/>
        </w:rPr>
        <w:t xml:space="preserve">Austrochaperina </w:t>
      </w:r>
      <w:r w:rsidRPr="00DF3F17">
        <w:rPr>
          <w:rFonts w:ascii="CMU Serif Roman" w:hAnsi="CMU Serif Roman" w:cs="CMU Serif Roman"/>
        </w:rPr>
        <w:t xml:space="preserve">or any other single group. </w:t>
      </w:r>
      <w:r w:rsidRPr="00DF3F17">
        <w:rPr>
          <w:rFonts w:ascii="CMU Serif Roman" w:hAnsi="CMU Serif Roman" w:cs="CMU Serif Roman"/>
          <w:i/>
          <w:iCs/>
        </w:rPr>
        <w:t>Sphenophryne</w:t>
      </w:r>
      <w:r w:rsidRPr="00DF3F17">
        <w:rPr>
          <w:rFonts w:ascii="CMU Serif Roman" w:hAnsi="CMU Serif Roman" w:cs="CMU Serif Roman"/>
        </w:rPr>
        <w:t xml:space="preserve"> is also clearly paraphyletic, appearing in three positions in the tree. </w:t>
      </w:r>
      <w:r w:rsidRPr="00DF3F17">
        <w:rPr>
          <w:rFonts w:ascii="CMU Serif Roman" w:hAnsi="CMU Serif Roman" w:cs="CMU Serif Roman"/>
          <w:i/>
          <w:iCs/>
        </w:rPr>
        <w:t xml:space="preserve">Cophixalus </w:t>
      </w:r>
      <w:r w:rsidRPr="00DF3F17">
        <w:rPr>
          <w:rFonts w:ascii="CMU Serif Roman" w:hAnsi="CMU Serif Roman" w:cs="CMU Serif Roman"/>
        </w:rPr>
        <w:t xml:space="preserve">(here including </w:t>
      </w:r>
      <w:r w:rsidRPr="00DF3F17">
        <w:rPr>
          <w:rFonts w:ascii="CMU Serif Roman" w:hAnsi="CMU Serif Roman" w:cs="CMU Serif Roman"/>
          <w:i/>
          <w:iCs/>
        </w:rPr>
        <w:t>Aphantophryne pansa</w:t>
      </w:r>
      <w:r w:rsidRPr="00DF3F17">
        <w:rPr>
          <w:rFonts w:ascii="CMU Serif Roman" w:hAnsi="CMU Serif Roman" w:cs="CMU Serif Roman"/>
        </w:rPr>
        <w:t xml:space="preserve">) forms a well supported New Guinean and Australian clade. </w:t>
      </w:r>
    </w:p>
    <w:p w14:paraId="7734CBCD" w14:textId="77777777" w:rsidR="003839AC" w:rsidRPr="00DF3F17" w:rsidRDefault="003839AC">
      <w:pPr>
        <w:spacing w:line="240" w:lineRule="auto"/>
        <w:jc w:val="both"/>
        <w:rPr>
          <w:rFonts w:ascii="CMU Serif Roman" w:hAnsi="CMU Serif Roman" w:cs="CMU Serif Roman"/>
        </w:rPr>
      </w:pPr>
    </w:p>
    <w:p w14:paraId="3F7B70DB" w14:textId="77777777" w:rsidR="003839AC" w:rsidRPr="00DF3F17" w:rsidRDefault="00000000">
      <w:pPr>
        <w:spacing w:line="240" w:lineRule="auto"/>
        <w:jc w:val="both"/>
        <w:rPr>
          <w:rFonts w:ascii="CMU Serif Roman" w:hAnsi="CMU Serif Roman" w:cs="CMU Serif Roman"/>
        </w:rPr>
      </w:pPr>
      <w:r w:rsidRPr="00DF3F17">
        <w:rPr>
          <w:rFonts w:ascii="CMU Serif Roman" w:hAnsi="CMU Serif Roman" w:cs="CMU Serif Roman"/>
        </w:rPr>
        <w:t xml:space="preserve">The timing of Asterophryinae diversification is rapid and resembles the rapid pace of diversification among microhylid subfamilies. A long stem branch that spans ~40 ma was followed by explosive diversification around 20 million years ago and was quickly followed by eight early </w:t>
      </w:r>
      <w:r w:rsidRPr="00DF3F17">
        <w:rPr>
          <w:rFonts w:ascii="CMU Serif Roman" w:hAnsi="CMU Serif Roman" w:cs="CMU Serif Roman"/>
        </w:rPr>
        <w:lastRenderedPageBreak/>
        <w:t xml:space="preserve">splits which occurred within a 1.5 million year window. Asterophryinae expansion into northern Australia occurred much later (~10 mya) and is marked by well supported clades of </w:t>
      </w:r>
      <w:r w:rsidRPr="00DF3F17">
        <w:rPr>
          <w:rFonts w:ascii="CMU Serif Roman" w:hAnsi="CMU Serif Roman" w:cs="CMU Serif Roman"/>
          <w:i/>
          <w:iCs/>
        </w:rPr>
        <w:t>Austrochaperina</w:t>
      </w:r>
      <w:r w:rsidRPr="00DF3F17">
        <w:rPr>
          <w:rFonts w:ascii="CMU Serif Roman" w:hAnsi="CMU Serif Roman" w:cs="CMU Serif Roman"/>
        </w:rPr>
        <w:t xml:space="preserve"> and </w:t>
      </w:r>
      <w:r w:rsidRPr="00DF3F17">
        <w:rPr>
          <w:rFonts w:ascii="CMU Serif Roman" w:hAnsi="CMU Serif Roman" w:cs="CMU Serif Roman"/>
          <w:i/>
          <w:iCs/>
        </w:rPr>
        <w:t>Cophixalus</w:t>
      </w:r>
      <w:r w:rsidRPr="00DF3F17">
        <w:rPr>
          <w:rFonts w:ascii="CMU Serif Roman" w:hAnsi="CMU Serif Roman" w:cs="CMU Serif Roman"/>
        </w:rPr>
        <w:t xml:space="preserve"> that show contemporaneous splits from their New Guinea sister lineages. The internal topologies of these clades are broadly consistent with their last phylogenetic assessment two decades ago (Hoskin 2004). </w:t>
      </w:r>
    </w:p>
    <w:p w14:paraId="7DA56549" w14:textId="77777777" w:rsidR="003839AC" w:rsidRPr="00DF3F17" w:rsidRDefault="003839AC">
      <w:pPr>
        <w:spacing w:line="240" w:lineRule="auto"/>
        <w:jc w:val="both"/>
        <w:rPr>
          <w:rFonts w:ascii="CMU Serif Roman" w:hAnsi="CMU Serif Roman" w:cs="CMU Serif Roman"/>
        </w:rPr>
      </w:pPr>
    </w:p>
    <w:p w14:paraId="4D2B98A8" w14:textId="420136ED" w:rsidR="003839AC" w:rsidRPr="00DF3F17" w:rsidRDefault="00000000">
      <w:pPr>
        <w:spacing w:line="240" w:lineRule="auto"/>
        <w:jc w:val="both"/>
        <w:rPr>
          <w:rFonts w:ascii="CMU Serif Roman" w:hAnsi="CMU Serif Roman" w:cs="CMU Serif Roman"/>
        </w:rPr>
      </w:pPr>
      <w:r w:rsidRPr="00DF3F17">
        <w:rPr>
          <w:rFonts w:ascii="CMU Serif Roman" w:hAnsi="CMU Serif Roman" w:cs="CMU Serif Roman"/>
        </w:rPr>
        <w:t>Our morphological dataset covered ~532 individual asterophryine frogs representing 143 species (~30% of species diversity) and all 17 recognized genera. Visualizations of dimensionality</w:t>
      </w:r>
      <w:r w:rsidR="00387CEA">
        <w:rPr>
          <w:rFonts w:ascii="CMU Serif Roman" w:hAnsi="CMU Serif Roman" w:cs="CMU Serif Roman"/>
        </w:rPr>
        <w:t>-</w:t>
      </w:r>
      <w:r w:rsidRPr="00DF3F17">
        <w:rPr>
          <w:rFonts w:ascii="CMU Serif Roman" w:hAnsi="CMU Serif Roman" w:cs="CMU Serif Roman"/>
        </w:rPr>
        <w:t>reduced morphological data (PCA, LDA, FDA) identified large regions of morphospace shared among genera, with some highly distinct forms (</w:t>
      </w:r>
      <w:r w:rsidRPr="00DF3F17">
        <w:rPr>
          <w:rFonts w:ascii="CMU Serif Roman" w:hAnsi="CMU Serif Roman" w:cs="CMU Serif Roman"/>
          <w:i/>
          <w:iCs/>
        </w:rPr>
        <w:t>Barygenys</w:t>
      </w:r>
      <w:r w:rsidRPr="00DF3F17">
        <w:rPr>
          <w:rFonts w:ascii="CMU Serif Roman" w:hAnsi="CMU Serif Roman" w:cs="CMU Serif Roman"/>
        </w:rPr>
        <w:t xml:space="preserve">, </w:t>
      </w:r>
      <w:r w:rsidRPr="00DF3F17">
        <w:rPr>
          <w:rFonts w:ascii="CMU Serif Roman" w:hAnsi="CMU Serif Roman" w:cs="CMU Serif Roman"/>
          <w:i/>
          <w:iCs/>
        </w:rPr>
        <w:t>Paedophryne</w:t>
      </w:r>
      <w:r w:rsidRPr="00DF3F17">
        <w:rPr>
          <w:rFonts w:ascii="CMU Serif Roman" w:hAnsi="CMU Serif Roman" w:cs="CMU Serif Roman"/>
        </w:rPr>
        <w:t xml:space="preserve">, </w:t>
      </w:r>
      <w:r w:rsidRPr="00DF3F17">
        <w:rPr>
          <w:rFonts w:ascii="CMU Serif Roman" w:hAnsi="CMU Serif Roman" w:cs="CMU Serif Roman"/>
          <w:i/>
          <w:iCs/>
        </w:rPr>
        <w:t>Xenorhina</w:t>
      </w:r>
      <w:r w:rsidRPr="00DF3F17">
        <w:rPr>
          <w:rFonts w:ascii="CMU Serif Roman" w:hAnsi="CMU Serif Roman" w:cs="CMU Serif Roman"/>
        </w:rPr>
        <w:t>) (Fig. 3). Some groups (</w:t>
      </w:r>
      <w:r w:rsidRPr="00DF3F17">
        <w:rPr>
          <w:rFonts w:ascii="CMU Serif Roman" w:hAnsi="CMU Serif Roman" w:cs="CMU Serif Roman"/>
          <w:i/>
          <w:iCs/>
        </w:rPr>
        <w:t>Choerophryne</w:t>
      </w:r>
      <w:r w:rsidRPr="00DF3F17">
        <w:rPr>
          <w:rFonts w:ascii="CMU Serif Roman" w:hAnsi="CMU Serif Roman" w:cs="CMU Serif Roman"/>
        </w:rPr>
        <w:t xml:space="preserve">, </w:t>
      </w:r>
      <w:r w:rsidRPr="00DF3F17">
        <w:rPr>
          <w:rFonts w:ascii="CMU Serif Roman" w:hAnsi="CMU Serif Roman" w:cs="CMU Serif Roman"/>
          <w:i/>
          <w:iCs/>
        </w:rPr>
        <w:t>Cophixalus</w:t>
      </w:r>
      <w:r w:rsidRPr="00DF3F17">
        <w:rPr>
          <w:rFonts w:ascii="CMU Serif Roman" w:hAnsi="CMU Serif Roman" w:cs="CMU Serif Roman"/>
        </w:rPr>
        <w:t xml:space="preserve">, </w:t>
      </w:r>
      <w:r w:rsidRPr="00DF3F17">
        <w:rPr>
          <w:rFonts w:ascii="CMU Serif Roman" w:hAnsi="CMU Serif Roman" w:cs="CMU Serif Roman"/>
          <w:i/>
          <w:iCs/>
        </w:rPr>
        <w:t>Sphenophryne</w:t>
      </w:r>
      <w:r w:rsidRPr="00DF3F17">
        <w:rPr>
          <w:rFonts w:ascii="CMU Serif Roman" w:hAnsi="CMU Serif Roman" w:cs="CMU Serif Roman"/>
        </w:rPr>
        <w:t>) show large or discontinuous distributions that indicate variable morphologies (Fig. 3). Classification error for generic assignments using RandomForests were bimodal, though typically low (&lt;10%) (Fig. S4). However, five genera (</w:t>
      </w:r>
      <w:r w:rsidRPr="00DF3F17">
        <w:rPr>
          <w:rFonts w:ascii="CMU Serif Roman" w:hAnsi="CMU Serif Roman" w:cs="CMU Serif Roman"/>
          <w:i/>
          <w:iCs/>
        </w:rPr>
        <w:t>Copiula, Choerophryne, Oreophryne, Mantophryne, Siamophryne</w:t>
      </w:r>
      <w:r w:rsidRPr="00DF3F17">
        <w:rPr>
          <w:rFonts w:ascii="CMU Serif Roman" w:hAnsi="CMU Serif Roman" w:cs="CMU Serif Roman"/>
        </w:rPr>
        <w:t>) show moderate (10&lt;x&lt;30%) rates of error and three others (</w:t>
      </w:r>
      <w:r w:rsidRPr="00DF3F17">
        <w:rPr>
          <w:rFonts w:ascii="CMU Serif Roman" w:hAnsi="CMU Serif Roman" w:cs="CMU Serif Roman"/>
          <w:i/>
          <w:iCs/>
        </w:rPr>
        <w:t>Aphantophryne, Sphenophryne, Vietnamophryne)</w:t>
      </w:r>
      <w:r w:rsidRPr="00DF3F17">
        <w:rPr>
          <w:rFonts w:ascii="CMU Serif Roman" w:hAnsi="CMU Serif Roman" w:cs="CMU Serif Roman"/>
        </w:rPr>
        <w:t xml:space="preserve"> show high rates (30–100%). This suggests that morphological characters often used to describe genera do not differentiate them cleanly, even in combination. </w:t>
      </w:r>
    </w:p>
    <w:p w14:paraId="1C8C3788" w14:textId="77777777" w:rsidR="003839AC" w:rsidRPr="00DF3F17" w:rsidRDefault="00000000">
      <w:pPr>
        <w:pStyle w:val="Heading1"/>
        <w:spacing w:line="240" w:lineRule="auto"/>
        <w:jc w:val="both"/>
        <w:rPr>
          <w:rFonts w:ascii="CMU Serif Roman" w:hAnsi="CMU Serif Roman" w:cs="CMU Serif Roman"/>
        </w:rPr>
      </w:pPr>
      <w:bookmarkStart w:id="4" w:name="_9ejvaldrwmlm" w:colFirst="0" w:colLast="0"/>
      <w:bookmarkEnd w:id="4"/>
      <w:r w:rsidRPr="00DF3F17">
        <w:rPr>
          <w:rFonts w:ascii="CMU Serif Roman" w:hAnsi="CMU Serif Roman" w:cs="CMU Serif Roman"/>
        </w:rPr>
        <w:t>Discussion</w:t>
      </w:r>
    </w:p>
    <w:p w14:paraId="4A3B0F5B" w14:textId="42596B8C" w:rsidR="003839AC" w:rsidRPr="00DF3F17" w:rsidRDefault="00000000">
      <w:pPr>
        <w:spacing w:line="240" w:lineRule="auto"/>
        <w:jc w:val="both"/>
        <w:rPr>
          <w:rFonts w:ascii="CMU Serif Roman" w:hAnsi="CMU Serif Roman" w:cs="CMU Serif Roman"/>
        </w:rPr>
      </w:pPr>
      <w:r w:rsidRPr="00DF3F17">
        <w:rPr>
          <w:rFonts w:ascii="CMU Serif Roman" w:hAnsi="CMU Serif Roman" w:cs="CMU Serif Roman"/>
        </w:rPr>
        <w:t xml:space="preserve">Microhylids comprise the third-largest family of living amphibians, with almost 800 species distributed across the tropics. Phylogenetics of this group have been a popular topic over the last two decades, greatly improving our understanding of the patterns of diversification and taxonomy of the group (van der Meijden et al. 2007; Kurabayashi et al. 2011; da Sá et al. 2012; Peloso et al. 2016; Tu et al. 2018; Streicher et al. 2020). However, much still remains to be discovered, resolved, and described (Ferreira et al. 2025). Recent global amphibian phylogenomics initiatives (Feng et al. 2016; Hime et al. 2020) have helped </w:t>
      </w:r>
      <w:r w:rsidR="00E461A9">
        <w:rPr>
          <w:rFonts w:ascii="CMU Serif Roman" w:hAnsi="CMU Serif Roman" w:cs="CMU Serif Roman"/>
        </w:rPr>
        <w:t xml:space="preserve">to </w:t>
      </w:r>
      <w:r w:rsidRPr="00DF3F17">
        <w:rPr>
          <w:rFonts w:ascii="CMU Serif Roman" w:hAnsi="CMU Serif Roman" w:cs="CMU Serif Roman"/>
        </w:rPr>
        <w:t xml:space="preserve">establish the evolutionary context in which microhylids have diversified, and have built substantial data sets to test earlier hypotheses that were based on fewer loci. Our microhylid phylogenomics study presented here helps to clarify our understanding of this globally distributed frog group and provides substantial new information on the diverse Asterophryinae, especially in New Guinea and Australia. </w:t>
      </w:r>
    </w:p>
    <w:p w14:paraId="56C903AD" w14:textId="77777777" w:rsidR="003839AC" w:rsidRPr="00DF3F17" w:rsidRDefault="003839AC">
      <w:pPr>
        <w:spacing w:line="240" w:lineRule="auto"/>
        <w:jc w:val="both"/>
        <w:rPr>
          <w:rFonts w:ascii="CMU Serif Roman" w:hAnsi="CMU Serif Roman" w:cs="CMU Serif Roman"/>
        </w:rPr>
      </w:pPr>
    </w:p>
    <w:p w14:paraId="789EFA15" w14:textId="6E65A465" w:rsidR="003839AC" w:rsidRPr="00DF3F17" w:rsidRDefault="00000000">
      <w:pPr>
        <w:spacing w:line="240" w:lineRule="auto"/>
        <w:jc w:val="both"/>
        <w:rPr>
          <w:rFonts w:ascii="CMU Serif Roman" w:hAnsi="CMU Serif Roman" w:cs="CMU Serif Roman"/>
        </w:rPr>
      </w:pPr>
      <w:r w:rsidRPr="00DF3F17">
        <w:rPr>
          <w:rFonts w:ascii="CMU Serif Roman" w:hAnsi="CMU Serif Roman" w:cs="CMU Serif Roman"/>
        </w:rPr>
        <w:t xml:space="preserve">Phylogenetic relationships and divergence times among microhylid subfamilies estimated here are largely consistent with other phylogenomic investigations (Feng et al. 2017; Streicher et al. 2020; Hime et al. 2021; Portik et al. 2023a). We confirm an explosive radiation at the base of the microhylid tree, rapidly separating the subfamilies. This event is coincident with, or closely follows, the K-Pg turnover. The timing of microhylid crown diversification is important because </w:t>
      </w:r>
      <w:r w:rsidR="00C46204">
        <w:rPr>
          <w:rFonts w:ascii="CMU Serif Roman" w:hAnsi="CMU Serif Roman" w:cs="CMU Serif Roman"/>
        </w:rPr>
        <w:t>its ancestral lineage</w:t>
      </w:r>
      <w:r w:rsidRPr="00DF3F17">
        <w:rPr>
          <w:rFonts w:ascii="CMU Serif Roman" w:hAnsi="CMU Serif Roman" w:cs="CMU Serif Roman"/>
        </w:rPr>
        <w:t xml:space="preserve"> split from the rest of Ranoidea nearly 100 million years ago. In light of this, the long stem branch leading to the Microhylidae (&gt;35 ma) is likely indicative of elevated Cretaceous extinction and a dramatic rebound in the Paleogene. This pattern is seen in many vertebrate groups, such as squamate reptiles (Longrich et al. 2012), mammals (Meredith et al. 2011), and frogs (Feng et al. 2017), and potentially highlights biased survival of nocturnal groups (Wu et al. 2017). Importantly, the rapid diversification of the group in the wake of the K-Pg turnover</w:t>
      </w:r>
      <w:r w:rsidRPr="00DF3F17">
        <w:rPr>
          <w:rFonts w:ascii="CMU Serif Roman" w:eastAsia="Roboto" w:hAnsi="CMU Serif Roman" w:cs="CMU Serif Roman"/>
          <w:sz w:val="24"/>
          <w:szCs w:val="24"/>
          <w:highlight w:val="white"/>
        </w:rPr>
        <w:t>—</w:t>
      </w:r>
      <w:r w:rsidRPr="00DF3F17">
        <w:rPr>
          <w:rFonts w:ascii="CMU Serif Roman" w:hAnsi="CMU Serif Roman" w:cs="CMU Serif Roman"/>
        </w:rPr>
        <w:t>including multiple splits in the first 1.5 ma and establishment of all subfamilies in &lt;10 ma</w:t>
      </w:r>
      <w:r w:rsidRPr="00DF3F17">
        <w:rPr>
          <w:rFonts w:ascii="CMU Serif Roman" w:eastAsia="Roboto" w:hAnsi="CMU Serif Roman" w:cs="CMU Serif Roman"/>
          <w:sz w:val="24"/>
          <w:szCs w:val="24"/>
          <w:highlight w:val="white"/>
        </w:rPr>
        <w:t>—</w:t>
      </w:r>
      <w:r w:rsidRPr="00DF3F17">
        <w:rPr>
          <w:rFonts w:ascii="CMU Serif Roman" w:hAnsi="CMU Serif Roman" w:cs="CMU Serif Roman"/>
        </w:rPr>
        <w:t xml:space="preserve">has the unfortunate effect of blurring the true branching order of the tree. One consequence </w:t>
      </w:r>
      <w:r w:rsidRPr="00DF3F17">
        <w:rPr>
          <w:rFonts w:ascii="CMU Serif Roman" w:hAnsi="CMU Serif Roman" w:cs="CMU Serif Roman"/>
        </w:rPr>
        <w:lastRenderedPageBreak/>
        <w:t>is ambiguity in the position of Kalophryninae and Cophylinae/Scaphiophryninae. Frequent successive speciation events can be difficult for molecular phylogenetic methods to resolve because high levels of incomplete lineage sorting and gene tree incongruence can obscure the topology (Linkem et al. 2016).</w:t>
      </w:r>
    </w:p>
    <w:p w14:paraId="05ECE999" w14:textId="77777777" w:rsidR="003839AC" w:rsidRPr="00DF3F17" w:rsidRDefault="003839AC">
      <w:pPr>
        <w:spacing w:line="240" w:lineRule="auto"/>
        <w:jc w:val="both"/>
        <w:rPr>
          <w:rFonts w:ascii="CMU Serif Roman" w:hAnsi="CMU Serif Roman" w:cs="CMU Serif Roman"/>
        </w:rPr>
      </w:pPr>
    </w:p>
    <w:p w14:paraId="6CCA50B2" w14:textId="3DFDB6DD" w:rsidR="003839AC" w:rsidRPr="00DF3F17" w:rsidRDefault="00000000">
      <w:pPr>
        <w:spacing w:line="240" w:lineRule="auto"/>
        <w:jc w:val="both"/>
        <w:rPr>
          <w:rFonts w:ascii="CMU Serif Roman" w:hAnsi="CMU Serif Roman" w:cs="CMU Serif Roman"/>
        </w:rPr>
      </w:pPr>
      <w:r w:rsidRPr="00DF3F17">
        <w:rPr>
          <w:rFonts w:ascii="CMU Serif Roman" w:hAnsi="CMU Serif Roman" w:cs="CMU Serif Roman"/>
        </w:rPr>
        <w:t xml:space="preserve">Our topology and divergence dating offers an opportunity to assess the biogeographic history of an old, diverse group, with a wide distribution. Looking across our tree, we see among-subfamily relationships that might best reflect a Gondwanan history. For example, North and South American subfamilies (Adelastinae, Otophryninae, Gastrophryninae) </w:t>
      </w:r>
      <w:r w:rsidR="00052CFC">
        <w:rPr>
          <w:rFonts w:ascii="CMU Serif Roman" w:hAnsi="CMU Serif Roman" w:cs="CMU Serif Roman"/>
        </w:rPr>
        <w:t>form the</w:t>
      </w:r>
      <w:r w:rsidRPr="00DF3F17">
        <w:rPr>
          <w:rFonts w:ascii="CMU Serif Roman" w:hAnsi="CMU Serif Roman" w:cs="CMU Serif Roman"/>
        </w:rPr>
        <w:t xml:space="preserve"> sister</w:t>
      </w:r>
      <w:r w:rsidR="00E122E8">
        <w:rPr>
          <w:rFonts w:ascii="CMU Serif Roman" w:hAnsi="CMU Serif Roman" w:cs="CMU Serif Roman"/>
        </w:rPr>
        <w:t xml:space="preserve"> taxon</w:t>
      </w:r>
      <w:r w:rsidRPr="00DF3F17">
        <w:rPr>
          <w:rFonts w:ascii="CMU Serif Roman" w:hAnsi="CMU Serif Roman" w:cs="CMU Serif Roman"/>
        </w:rPr>
        <w:t xml:space="preserve"> to an African group (Phrynomerinae), and Madagascan and East Asian clades </w:t>
      </w:r>
      <w:r w:rsidR="00D058CC">
        <w:rPr>
          <w:rFonts w:ascii="CMU Serif Roman" w:hAnsi="CMU Serif Roman" w:cs="CMU Serif Roman"/>
        </w:rPr>
        <w:t>are sister taxa</w:t>
      </w:r>
      <w:r w:rsidRPr="00DF3F17">
        <w:rPr>
          <w:rFonts w:ascii="CMU Serif Roman" w:hAnsi="CMU Serif Roman" w:cs="CMU Serif Roman"/>
        </w:rPr>
        <w:t xml:space="preserve">. However, the timing of microhylid diversification is at odds with a Gondwanan diversification-by-vicariance scenario. The rapid splitting of subfamilies from one another occurred around the Cretaceous-Paleogene boundary roughly 66 million years ago, long after the separation of Africa, Madagascar and India from Gondwana, ruling out </w:t>
      </w:r>
      <w:r w:rsidR="008816A3">
        <w:rPr>
          <w:rFonts w:ascii="CMU Serif Roman" w:hAnsi="CMU Serif Roman" w:cs="CMU Serif Roman"/>
        </w:rPr>
        <w:t xml:space="preserve">Gondwanan </w:t>
      </w:r>
      <w:r w:rsidRPr="00DF3F17">
        <w:rPr>
          <w:rFonts w:ascii="CMU Serif Roman" w:hAnsi="CMU Serif Roman" w:cs="CMU Serif Roman"/>
        </w:rPr>
        <w:t xml:space="preserve">vicariance as the primary driver of contemporary distributional patterns. Instead, the history of this group has likely been driven by significant long-distance dispersal events followed by subsequent diversification. The number and nature of these events seem almost implausible. For example, van der Meijden et al. (2007) suggested that better taxon sampling might resolve the relationships among the Microhylinae (Southeast Asia), Asterophryinae (eastern Malesia &amp; New Guinea), and Dyscophinae (Madagascar). We interpret their comment to suggest that increased phylogenetic resolution might cluster the Microhylinae and Asterophryinae and provide a more parsimonious biogeographic story. Instead, more and better data presented here confirm the topology </w:t>
      </w:r>
      <w:r w:rsidR="00964F05">
        <w:rPr>
          <w:rFonts w:ascii="CMU Serif Roman" w:hAnsi="CMU Serif Roman" w:cs="CMU Serif Roman"/>
        </w:rPr>
        <w:t xml:space="preserve">that </w:t>
      </w:r>
      <w:r w:rsidRPr="00DF3F17">
        <w:rPr>
          <w:rFonts w:ascii="CMU Serif Roman" w:hAnsi="CMU Serif Roman" w:cs="CMU Serif Roman"/>
        </w:rPr>
        <w:t xml:space="preserve">they first presented (Asterophryinae as </w:t>
      </w:r>
      <w:r w:rsidR="006C026A">
        <w:rPr>
          <w:rFonts w:ascii="CMU Serif Roman" w:hAnsi="CMU Serif Roman" w:cs="CMU Serif Roman"/>
        </w:rPr>
        <w:t xml:space="preserve">the </w:t>
      </w:r>
      <w:r w:rsidRPr="00DF3F17">
        <w:rPr>
          <w:rFonts w:ascii="CMU Serif Roman" w:hAnsi="CMU Serif Roman" w:cs="CMU Serif Roman"/>
        </w:rPr>
        <w:t>sister</w:t>
      </w:r>
      <w:r w:rsidR="006C026A">
        <w:rPr>
          <w:rFonts w:ascii="CMU Serif Roman" w:hAnsi="CMU Serif Roman" w:cs="CMU Serif Roman"/>
        </w:rPr>
        <w:t xml:space="preserve"> taxon</w:t>
      </w:r>
      <w:r w:rsidRPr="00DF3F17">
        <w:rPr>
          <w:rFonts w:ascii="CMU Serif Roman" w:hAnsi="CMU Serif Roman" w:cs="CMU Serif Roman"/>
        </w:rPr>
        <w:t xml:space="preserve"> to Dyscophinae and Microhylinae), emphasizing the convoluted dispersal history of this group. As a result, microhylids either undertook two separate dispersals from Madagascar to Asia and Australia, or a single dispersal followed by a return of the Dyscophinae to Madagascar, a trip of ~4,000 km. Long distance dispersals are not unheard of in amphibians (Fonte et al. 2019), but these distances over open ocean would be exceptional. Like van der Meijden et al. nearly two decades ago, we also find ourselves wishing for more molecular data and more comprehensive taxon sampling to pair with powerful contemporary biogeographic models </w:t>
      </w:r>
      <w:r w:rsidR="00393343">
        <w:rPr>
          <w:rFonts w:ascii="CMU Serif Roman" w:hAnsi="CMU Serif Roman" w:cs="CMU Serif Roman"/>
        </w:rPr>
        <w:t>that would</w:t>
      </w:r>
      <w:r w:rsidRPr="00DF3F17">
        <w:rPr>
          <w:rFonts w:ascii="CMU Serif Roman" w:hAnsi="CMU Serif Roman" w:cs="CMU Serif Roman"/>
        </w:rPr>
        <w:t xml:space="preserve"> “unambiguously resolve the biogeographic history of the Microhylidae.”</w:t>
      </w:r>
    </w:p>
    <w:p w14:paraId="2886ACC2" w14:textId="77777777" w:rsidR="003839AC" w:rsidRPr="00DF3F17" w:rsidRDefault="003839AC">
      <w:pPr>
        <w:spacing w:line="240" w:lineRule="auto"/>
        <w:jc w:val="both"/>
        <w:rPr>
          <w:rFonts w:ascii="CMU Serif Roman" w:hAnsi="CMU Serif Roman" w:cs="CMU Serif Roman"/>
        </w:rPr>
      </w:pPr>
    </w:p>
    <w:p w14:paraId="519E5E20" w14:textId="046636CB" w:rsidR="003839AC" w:rsidRPr="00DF3F17" w:rsidRDefault="00000000">
      <w:pPr>
        <w:spacing w:line="240" w:lineRule="auto"/>
        <w:jc w:val="both"/>
        <w:rPr>
          <w:rFonts w:ascii="CMU Serif Roman" w:hAnsi="CMU Serif Roman" w:cs="CMU Serif Roman"/>
        </w:rPr>
      </w:pPr>
      <w:r w:rsidRPr="00DF3F17">
        <w:rPr>
          <w:rFonts w:ascii="CMU Serif Roman" w:hAnsi="CMU Serif Roman" w:cs="CMU Serif Roman"/>
        </w:rPr>
        <w:t>Among the Microhylidae, nearly half of all species richness belongs in the Asterophryinae. The majority of this richness is concentrated in and around New Guinea</w:t>
      </w:r>
      <w:r w:rsidR="00CF7BF0">
        <w:rPr>
          <w:rFonts w:ascii="CMU Serif Roman" w:hAnsi="CMU Serif Roman" w:cs="CMU Serif Roman"/>
        </w:rPr>
        <w:t>;</w:t>
      </w:r>
      <w:r w:rsidRPr="00DF3F17">
        <w:rPr>
          <w:rFonts w:ascii="CMU Serif Roman" w:hAnsi="CMU Serif Roman" w:cs="CMU Serif Roman"/>
        </w:rPr>
        <w:t xml:space="preserve"> however</w:t>
      </w:r>
      <w:r w:rsidR="002919C2">
        <w:rPr>
          <w:rFonts w:ascii="CMU Serif Roman" w:hAnsi="CMU Serif Roman" w:cs="CMU Serif Roman"/>
        </w:rPr>
        <w:t>,</w:t>
      </w:r>
      <w:r w:rsidRPr="00DF3F17">
        <w:rPr>
          <w:rFonts w:ascii="CMU Serif Roman" w:hAnsi="CMU Serif Roman" w:cs="CMU Serif Roman"/>
        </w:rPr>
        <w:t xml:space="preserve"> there is also an  early branching clade (not included in our study) spread across Vietnam and Thailand (</w:t>
      </w:r>
      <w:r w:rsidRPr="00DF3F17">
        <w:rPr>
          <w:rFonts w:ascii="CMU Serif Roman" w:hAnsi="CMU Serif Roman" w:cs="CMU Serif Roman"/>
          <w:i/>
          <w:iCs/>
        </w:rPr>
        <w:t>Siamophryne, Vietnamophryne</w:t>
      </w:r>
      <w:r w:rsidRPr="00DF3F17">
        <w:rPr>
          <w:rFonts w:ascii="CMU Serif Roman" w:hAnsi="CMU Serif Roman" w:cs="CMU Serif Roman"/>
        </w:rPr>
        <w:t>), peninsular Malaysia (</w:t>
      </w:r>
      <w:r w:rsidRPr="00DF3F17">
        <w:rPr>
          <w:rFonts w:ascii="CMU Serif Roman" w:hAnsi="CMU Serif Roman" w:cs="CMU Serif Roman"/>
          <w:i/>
          <w:iCs/>
        </w:rPr>
        <w:t>Gastrophrynoides</w:t>
      </w:r>
      <w:r w:rsidRPr="00DF3F17">
        <w:rPr>
          <w:rFonts w:ascii="CMU Serif Roman" w:hAnsi="CMU Serif Roman" w:cs="CMU Serif Roman"/>
        </w:rPr>
        <w:t>), and on Borneo (</w:t>
      </w:r>
      <w:r w:rsidRPr="00DF3F17">
        <w:rPr>
          <w:rFonts w:ascii="CMU Serif Roman" w:hAnsi="CMU Serif Roman" w:cs="CMU Serif Roman"/>
          <w:i/>
          <w:iCs/>
        </w:rPr>
        <w:t>Gastrophrynoides</w:t>
      </w:r>
      <w:r w:rsidRPr="00DF3F17">
        <w:rPr>
          <w:rFonts w:ascii="CMU Serif Roman" w:hAnsi="CMU Serif Roman" w:cs="CMU Serif Roman"/>
        </w:rPr>
        <w:t xml:space="preserve">) (Kurabayashi et al. 2011; Suwannapoom et al. 2018; Poyarkov et al. 2018; Portik et al. 2023a). Given that the closest relatives of the Asterophryinae are likely the Microhylinae of Asia (and inexplicably the Dyscophinae of Madagascar), it seems plausible that </w:t>
      </w:r>
      <w:r w:rsidR="00B77D7D">
        <w:rPr>
          <w:rFonts w:ascii="CMU Serif Roman" w:hAnsi="CMU Serif Roman" w:cs="CMU Serif Roman"/>
        </w:rPr>
        <w:t>a</w:t>
      </w:r>
      <w:r w:rsidRPr="00DF3F17">
        <w:rPr>
          <w:rFonts w:ascii="CMU Serif Roman" w:hAnsi="CMU Serif Roman" w:cs="CMU Serif Roman"/>
        </w:rPr>
        <w:t xml:space="preserve">sterophryines dispersed via a stepping stone procession from southeast Asia, crossing Wallace’s Line just once (see Fig. 1 of Poyarkov et al. 2018). Continued dispersal among island groups within Malesia and expansion across New Guinea have likely continued to drive species richness. As it currently stands, there are more than 250 described species found on New Guinea, across a diversity of habitats. This naturally has led to the idea that ecological opportunity has strongly contributed to asterophryine ecomorphological diversification (Rivera et al. 2017; Hill et al. 2022). </w:t>
      </w:r>
      <w:r w:rsidRPr="00DF3F17">
        <w:rPr>
          <w:rFonts w:ascii="CMU Serif Roman" w:hAnsi="CMU Serif Roman" w:cs="CMU Serif Roman"/>
        </w:rPr>
        <w:lastRenderedPageBreak/>
        <w:t xml:space="preserve">Ecological and resulting morphological transitions are observable at deep timescales among genera (e.g. arboreal </w:t>
      </w:r>
      <w:r w:rsidRPr="00DF3F17">
        <w:rPr>
          <w:rFonts w:ascii="CMU Serif Roman" w:hAnsi="CMU Serif Roman" w:cs="CMU Serif Roman"/>
          <w:i/>
          <w:iCs/>
        </w:rPr>
        <w:t xml:space="preserve">Oreophryne, </w:t>
      </w:r>
      <w:r w:rsidRPr="00DF3F17">
        <w:rPr>
          <w:rFonts w:ascii="CMU Serif Roman" w:hAnsi="CMU Serif Roman" w:cs="CMU Serif Roman"/>
        </w:rPr>
        <w:t xml:space="preserve">fossorial </w:t>
      </w:r>
      <w:r w:rsidRPr="00DF3F17">
        <w:rPr>
          <w:rFonts w:ascii="CMU Serif Roman" w:hAnsi="CMU Serif Roman" w:cs="CMU Serif Roman"/>
          <w:i/>
          <w:iCs/>
        </w:rPr>
        <w:t>Xenorhina</w:t>
      </w:r>
      <w:r w:rsidRPr="00DF3F17">
        <w:rPr>
          <w:rFonts w:ascii="CMU Serif Roman" w:hAnsi="CMU Serif Roman" w:cs="CMU Serif Roman"/>
        </w:rPr>
        <w:t xml:space="preserve">) but also at shallow timescales (e.g., the arboreal </w:t>
      </w:r>
      <w:r w:rsidRPr="00DF3F17">
        <w:rPr>
          <w:rFonts w:ascii="CMU Serif Roman" w:hAnsi="CMU Serif Roman" w:cs="CMU Serif Roman"/>
          <w:i/>
          <w:iCs/>
        </w:rPr>
        <w:t>Xenorhina arboricola</w:t>
      </w:r>
      <w:r w:rsidRPr="00DF3F17">
        <w:rPr>
          <w:rFonts w:ascii="CMU Serif Roman" w:hAnsi="CMU Serif Roman" w:cs="CMU Serif Roman"/>
        </w:rPr>
        <w:t xml:space="preserve">, in an otherwise terrestrial genus </w:t>
      </w:r>
      <w:r w:rsidRPr="00DF3F17">
        <w:rPr>
          <w:rFonts w:ascii="CMU Serif Roman" w:hAnsi="CMU Serif Roman" w:cs="CMU Serif Roman"/>
          <w:i/>
          <w:iCs/>
        </w:rPr>
        <w:t>Xenorhina</w:t>
      </w:r>
      <w:r w:rsidRPr="00DF3F17">
        <w:rPr>
          <w:rFonts w:ascii="CMU Serif Roman" w:hAnsi="CMU Serif Roman" w:cs="CMU Serif Roman"/>
        </w:rPr>
        <w:t xml:space="preserve">). This process is ongoing, and species discovery rates in the Asterophryinae remain remarkably high (Ferreira et al. 2024; Ferreira et al. 2025). Here, we show that this incredible diversity has arisen within the last 20 million years. </w:t>
      </w:r>
    </w:p>
    <w:p w14:paraId="438DCEB0" w14:textId="77777777" w:rsidR="003839AC" w:rsidRPr="00DF3F17" w:rsidRDefault="003839AC">
      <w:pPr>
        <w:spacing w:line="240" w:lineRule="auto"/>
        <w:jc w:val="both"/>
        <w:rPr>
          <w:rFonts w:ascii="CMU Serif Roman" w:hAnsi="CMU Serif Roman" w:cs="CMU Serif Roman"/>
        </w:rPr>
      </w:pPr>
    </w:p>
    <w:p w14:paraId="323F0058" w14:textId="3C7438E0" w:rsidR="003839AC" w:rsidRPr="00DF3F17" w:rsidRDefault="00000000">
      <w:pPr>
        <w:spacing w:line="240" w:lineRule="auto"/>
        <w:jc w:val="both"/>
        <w:rPr>
          <w:rFonts w:ascii="CMU Serif Roman" w:hAnsi="CMU Serif Roman" w:cs="CMU Serif Roman"/>
        </w:rPr>
      </w:pPr>
      <w:r w:rsidRPr="00DF3F17">
        <w:rPr>
          <w:rFonts w:ascii="CMU Serif Roman" w:hAnsi="CMU Serif Roman" w:cs="CMU Serif Roman"/>
        </w:rPr>
        <w:t xml:space="preserve">The explosive diversification of New Guinean microhylids has resulted in relationships among genera that are poorly resolved, and further undermined by unreliable generic diagnoses (Zweifel 1972; Zweifel 1985; Burton 1986; Zweifel 2000). The vast majority of Asterophryinae species have been described by morphological investigation and await molecular assessment. Typically, species are assigned to genera based on suites of anatomical features, including osteological characters. However, these too may be more variable than anticipated. This is highlighted by the discovery by Günther et al. (2023) that two </w:t>
      </w:r>
      <w:r w:rsidRPr="00DF3F17">
        <w:rPr>
          <w:rFonts w:ascii="CMU Serif Roman" w:hAnsi="CMU Serif Roman" w:cs="CMU Serif Roman"/>
          <w:i/>
          <w:iCs/>
        </w:rPr>
        <w:t>Cophixalus</w:t>
      </w:r>
      <w:r w:rsidRPr="00DF3F17">
        <w:rPr>
          <w:rFonts w:ascii="CMU Serif Roman" w:hAnsi="CMU Serif Roman" w:cs="CMU Serif Roman"/>
        </w:rPr>
        <w:t xml:space="preserve"> species possess procoracoids, where lack of these elements was previously considered diagnostic of the genus. Here we show (Fig. 3) that standard linear measurements—which contribute to generic and species diagnoses and commonly help to assign species to genera—often fail to accurately </w:t>
      </w:r>
      <w:r w:rsidR="00545BD4">
        <w:rPr>
          <w:rFonts w:ascii="CMU Serif Roman" w:hAnsi="CMU Serif Roman" w:cs="CMU Serif Roman"/>
        </w:rPr>
        <w:t>diagnose</w:t>
      </w:r>
      <w:r w:rsidRPr="00DF3F17">
        <w:rPr>
          <w:rFonts w:ascii="CMU Serif Roman" w:hAnsi="CMU Serif Roman" w:cs="CMU Serif Roman"/>
        </w:rPr>
        <w:t xml:space="preserve"> genera. This suggests that perhaps multiple forces are at play in causing the taxonomic confusion we see in Asterophryinae: (1) not all species have been thoroughly examined both externally and internally to fit them to an appropriate genus, (2) existing morphological diagnoses of genera are not reflective of our contemporary understanding of Asterophryinae diversity, and (3) rapid diversification may result in morphological patterns that do not match the underlying evolutionary tree (e.g. through hemiplasy). Regardless of what is causing this confusion, it is clear that some genera fill highly divergent and identifiable morphospaces, such as </w:t>
      </w:r>
      <w:r w:rsidRPr="00DF3F17">
        <w:rPr>
          <w:rFonts w:ascii="CMU Serif Roman" w:hAnsi="CMU Serif Roman" w:cs="CMU Serif Roman"/>
          <w:i/>
          <w:iCs/>
        </w:rPr>
        <w:t>Barygenys</w:t>
      </w:r>
      <w:r w:rsidRPr="00DF3F17">
        <w:rPr>
          <w:rFonts w:ascii="CMU Serif Roman" w:hAnsi="CMU Serif Roman" w:cs="CMU Serif Roman"/>
        </w:rPr>
        <w:t xml:space="preserve">, </w:t>
      </w:r>
      <w:r w:rsidRPr="00DF3F17">
        <w:rPr>
          <w:rFonts w:ascii="CMU Serif Roman" w:hAnsi="CMU Serif Roman" w:cs="CMU Serif Roman"/>
          <w:i/>
          <w:iCs/>
        </w:rPr>
        <w:t>Callulops</w:t>
      </w:r>
      <w:r w:rsidRPr="00DF3F17">
        <w:rPr>
          <w:rFonts w:ascii="CMU Serif Roman" w:hAnsi="CMU Serif Roman" w:cs="CMU Serif Roman"/>
        </w:rPr>
        <w:t xml:space="preserve">, and </w:t>
      </w:r>
      <w:r w:rsidRPr="00DF3F17">
        <w:rPr>
          <w:rFonts w:ascii="CMU Serif Roman" w:hAnsi="CMU Serif Roman" w:cs="CMU Serif Roman"/>
          <w:i/>
          <w:iCs/>
        </w:rPr>
        <w:t>Paedophryne</w:t>
      </w:r>
      <w:r w:rsidRPr="00DF3F17">
        <w:rPr>
          <w:rFonts w:ascii="CMU Serif Roman" w:hAnsi="CMU Serif Roman" w:cs="CMU Serif Roman"/>
        </w:rPr>
        <w:t xml:space="preserve">. Many others overlap considerably, complicating easy generic assignments. This is particularly the case for morphologically variable groups, such as </w:t>
      </w:r>
      <w:r w:rsidRPr="00DF3F17">
        <w:rPr>
          <w:rFonts w:ascii="CMU Serif Roman" w:hAnsi="CMU Serif Roman" w:cs="CMU Serif Roman"/>
          <w:i/>
          <w:iCs/>
        </w:rPr>
        <w:t>Cophixalus,</w:t>
      </w:r>
      <w:r w:rsidRPr="00DF3F17">
        <w:rPr>
          <w:rFonts w:ascii="CMU Serif Roman" w:hAnsi="CMU Serif Roman" w:cs="CMU Serif Roman"/>
        </w:rPr>
        <w:t xml:space="preserve"> </w:t>
      </w:r>
      <w:r w:rsidRPr="00DF3F17">
        <w:rPr>
          <w:rFonts w:ascii="CMU Serif Roman" w:hAnsi="CMU Serif Roman" w:cs="CMU Serif Roman"/>
          <w:i/>
          <w:iCs/>
        </w:rPr>
        <w:t>Oreophryne</w:t>
      </w:r>
      <w:r w:rsidRPr="00DF3F17">
        <w:rPr>
          <w:rFonts w:ascii="CMU Serif Roman" w:hAnsi="CMU Serif Roman" w:cs="CMU Serif Roman"/>
        </w:rPr>
        <w:t xml:space="preserve">, and </w:t>
      </w:r>
      <w:r w:rsidRPr="00DF3F17">
        <w:rPr>
          <w:rFonts w:ascii="CMU Serif Roman" w:hAnsi="CMU Serif Roman" w:cs="CMU Serif Roman"/>
          <w:i/>
          <w:iCs/>
        </w:rPr>
        <w:t>Sphenophryne</w:t>
      </w:r>
      <w:r w:rsidRPr="00DF3F17">
        <w:rPr>
          <w:rFonts w:ascii="CMU Serif Roman" w:hAnsi="CMU Serif Roman" w:cs="CMU Serif Roman"/>
        </w:rPr>
        <w:t xml:space="preserve">. Others like </w:t>
      </w:r>
      <w:r w:rsidRPr="00DF3F17">
        <w:rPr>
          <w:rFonts w:ascii="CMU Serif Roman" w:hAnsi="CMU Serif Roman" w:cs="CMU Serif Roman"/>
          <w:i/>
          <w:iCs/>
        </w:rPr>
        <w:t>Austrochaperina</w:t>
      </w:r>
      <w:r w:rsidRPr="00DF3F17">
        <w:rPr>
          <w:rFonts w:ascii="CMU Serif Roman" w:hAnsi="CMU Serif Roman" w:cs="CMU Serif Roman"/>
        </w:rPr>
        <w:t xml:space="preserve"> and </w:t>
      </w:r>
      <w:r w:rsidRPr="00DF3F17">
        <w:rPr>
          <w:rFonts w:ascii="CMU Serif Roman" w:hAnsi="CMU Serif Roman" w:cs="CMU Serif Roman"/>
          <w:i/>
          <w:iCs/>
        </w:rPr>
        <w:t>Copiula</w:t>
      </w:r>
      <w:r w:rsidRPr="00DF3F17">
        <w:rPr>
          <w:rFonts w:ascii="CMU Serif Roman" w:hAnsi="CMU Serif Roman" w:cs="CMU Serif Roman"/>
        </w:rPr>
        <w:t xml:space="preserve"> are morphologically conservative but are not easily differentiated from one another. The result is a perfect storm where taxonomic uncertainties persist, muddled further by variable morphologies, and limited molecular phylogenetic information (sampling of both species and genetic loci). </w:t>
      </w:r>
    </w:p>
    <w:p w14:paraId="35FCF19B" w14:textId="77777777" w:rsidR="003839AC" w:rsidRPr="00DF3F17" w:rsidRDefault="003839AC">
      <w:pPr>
        <w:spacing w:line="240" w:lineRule="auto"/>
        <w:jc w:val="both"/>
        <w:rPr>
          <w:rFonts w:ascii="CMU Serif Roman" w:hAnsi="CMU Serif Roman" w:cs="CMU Serif Roman"/>
        </w:rPr>
      </w:pPr>
    </w:p>
    <w:p w14:paraId="43CDA5A5" w14:textId="2D679278" w:rsidR="003839AC" w:rsidRPr="00DF3F17" w:rsidRDefault="00000000">
      <w:pPr>
        <w:spacing w:line="240" w:lineRule="auto"/>
        <w:jc w:val="both"/>
        <w:rPr>
          <w:rFonts w:ascii="CMU Serif Roman" w:hAnsi="CMU Serif Roman" w:cs="CMU Serif Roman"/>
          <w:shd w:val="clear" w:color="auto" w:fill="F4CCCC"/>
        </w:rPr>
      </w:pPr>
      <w:r w:rsidRPr="00DF3F17">
        <w:rPr>
          <w:rFonts w:ascii="CMU Serif Roman" w:hAnsi="CMU Serif Roman" w:cs="CMU Serif Roman"/>
        </w:rPr>
        <w:t xml:space="preserve">While our data support prior studies in identifying a clade comprising </w:t>
      </w:r>
      <w:r w:rsidRPr="00DF3F17">
        <w:rPr>
          <w:rFonts w:ascii="CMU Serif Roman" w:hAnsi="CMU Serif Roman" w:cs="CMU Serif Roman"/>
          <w:i/>
          <w:iCs/>
        </w:rPr>
        <w:t>Asterophrys</w:t>
      </w:r>
      <w:r w:rsidRPr="00DF3F17">
        <w:rPr>
          <w:rFonts w:ascii="CMU Serif Roman" w:hAnsi="CMU Serif Roman" w:cs="CMU Serif Roman"/>
        </w:rPr>
        <w:t xml:space="preserve">, </w:t>
      </w:r>
      <w:r w:rsidRPr="00DF3F17">
        <w:rPr>
          <w:rFonts w:ascii="CMU Serif Roman" w:hAnsi="CMU Serif Roman" w:cs="CMU Serif Roman"/>
          <w:i/>
          <w:iCs/>
        </w:rPr>
        <w:t>Callulops</w:t>
      </w:r>
      <w:r w:rsidRPr="00DF3F17">
        <w:rPr>
          <w:rFonts w:ascii="CMU Serif Roman" w:hAnsi="CMU Serif Roman" w:cs="CMU Serif Roman"/>
        </w:rPr>
        <w:t xml:space="preserve">, </w:t>
      </w:r>
      <w:r w:rsidRPr="00DF3F17">
        <w:rPr>
          <w:rFonts w:ascii="CMU Serif Roman" w:hAnsi="CMU Serif Roman" w:cs="CMU Serif Roman"/>
          <w:i/>
          <w:iCs/>
        </w:rPr>
        <w:t>Hylophorbus</w:t>
      </w:r>
      <w:r w:rsidRPr="00DF3F17">
        <w:rPr>
          <w:rFonts w:ascii="CMU Serif Roman" w:hAnsi="CMU Serif Roman" w:cs="CMU Serif Roman"/>
        </w:rPr>
        <w:t xml:space="preserve">, </w:t>
      </w:r>
      <w:r w:rsidRPr="00DF3F17">
        <w:rPr>
          <w:rFonts w:ascii="CMU Serif Roman" w:hAnsi="CMU Serif Roman" w:cs="CMU Serif Roman"/>
          <w:i/>
          <w:iCs/>
        </w:rPr>
        <w:t>Mantophryne</w:t>
      </w:r>
      <w:r w:rsidRPr="00DF3F17">
        <w:rPr>
          <w:rFonts w:ascii="CMU Serif Roman" w:hAnsi="CMU Serif Roman" w:cs="CMU Serif Roman"/>
        </w:rPr>
        <w:t xml:space="preserve"> (not sampled here), and </w:t>
      </w:r>
      <w:r w:rsidRPr="00DF3F17">
        <w:rPr>
          <w:rFonts w:ascii="CMU Serif Roman" w:hAnsi="CMU Serif Roman" w:cs="CMU Serif Roman"/>
          <w:i/>
          <w:iCs/>
        </w:rPr>
        <w:t>Xenorhina</w:t>
      </w:r>
      <w:r w:rsidRPr="00DF3F17">
        <w:rPr>
          <w:rFonts w:ascii="CMU Serif Roman" w:hAnsi="CMU Serif Roman" w:cs="CMU Serif Roman"/>
        </w:rPr>
        <w:t xml:space="preserve">, the number and position of remaining genera are hard to determine. Our phylogenomic perspective nests </w:t>
      </w:r>
      <w:r w:rsidRPr="00DF3F17">
        <w:rPr>
          <w:rFonts w:ascii="CMU Serif Roman" w:hAnsi="CMU Serif Roman" w:cs="CMU Serif Roman"/>
          <w:i/>
          <w:iCs/>
        </w:rPr>
        <w:t>Aphantophryne pansa</w:t>
      </w:r>
      <w:r w:rsidRPr="00DF3F17">
        <w:rPr>
          <w:rFonts w:ascii="CMU Serif Roman" w:hAnsi="CMU Serif Roman" w:cs="CMU Serif Roman"/>
        </w:rPr>
        <w:t xml:space="preserve"> among </w:t>
      </w:r>
      <w:r w:rsidRPr="00DF3F17">
        <w:rPr>
          <w:rFonts w:ascii="CMU Serif Roman" w:hAnsi="CMU Serif Roman" w:cs="CMU Serif Roman"/>
          <w:i/>
          <w:iCs/>
        </w:rPr>
        <w:t>Cophixalus</w:t>
      </w:r>
      <w:r w:rsidRPr="00DF3F17">
        <w:rPr>
          <w:rFonts w:ascii="CMU Serif Roman" w:hAnsi="CMU Serif Roman" w:cs="CMU Serif Roman"/>
        </w:rPr>
        <w:t xml:space="preserve">, and together confidently associates them with </w:t>
      </w:r>
      <w:r w:rsidRPr="00DF3F17">
        <w:rPr>
          <w:rFonts w:ascii="CMU Serif Roman" w:hAnsi="CMU Serif Roman" w:cs="CMU Serif Roman"/>
          <w:i/>
          <w:iCs/>
        </w:rPr>
        <w:t>Choerophryne</w:t>
      </w:r>
      <w:r w:rsidRPr="00DF3F17">
        <w:rPr>
          <w:rFonts w:ascii="CMU Serif Roman" w:hAnsi="CMU Serif Roman" w:cs="CMU Serif Roman"/>
        </w:rPr>
        <w:t xml:space="preserve"> and </w:t>
      </w:r>
      <w:r w:rsidRPr="00DF3F17">
        <w:rPr>
          <w:rFonts w:ascii="CMU Serif Roman" w:hAnsi="CMU Serif Roman" w:cs="CMU Serif Roman"/>
          <w:i/>
          <w:iCs/>
        </w:rPr>
        <w:t xml:space="preserve">Oreophryne </w:t>
      </w:r>
      <w:r w:rsidRPr="00DF3F17">
        <w:rPr>
          <w:rFonts w:ascii="CMU Serif Roman" w:hAnsi="CMU Serif Roman" w:cs="CMU Serif Roman"/>
        </w:rPr>
        <w:t xml:space="preserve">(but with limited species sampling in these two genera). Other assessments have identified more than one major clade of </w:t>
      </w:r>
      <w:r w:rsidRPr="00DF3F17">
        <w:rPr>
          <w:rFonts w:ascii="CMU Serif Roman" w:hAnsi="CMU Serif Roman" w:cs="CMU Serif Roman"/>
          <w:i/>
          <w:iCs/>
        </w:rPr>
        <w:t>Oreophryne</w:t>
      </w:r>
      <w:r w:rsidRPr="00DF3F17">
        <w:rPr>
          <w:rFonts w:ascii="CMU Serif Roman" w:hAnsi="CMU Serif Roman" w:cs="CMU Serif Roman"/>
        </w:rPr>
        <w:t xml:space="preserve"> (Rivera et al. 2017; Hill et al. 2022; Portik et al. 2023a), however</w:t>
      </w:r>
      <w:r w:rsidR="00121CBF">
        <w:rPr>
          <w:rFonts w:ascii="CMU Serif Roman" w:hAnsi="CMU Serif Roman" w:cs="CMU Serif Roman"/>
        </w:rPr>
        <w:t>,</w:t>
      </w:r>
      <w:r w:rsidRPr="00DF3F17">
        <w:rPr>
          <w:rFonts w:ascii="CMU Serif Roman" w:hAnsi="CMU Serif Roman" w:cs="CMU Serif Roman"/>
        </w:rPr>
        <w:t xml:space="preserve"> our sampling lacks a representative of the </w:t>
      </w:r>
      <w:r w:rsidRPr="00DF3F17">
        <w:rPr>
          <w:rFonts w:ascii="CMU Serif Roman" w:hAnsi="CMU Serif Roman" w:cs="CMU Serif Roman"/>
          <w:i/>
          <w:iCs/>
        </w:rPr>
        <w:t>Oreophryne</w:t>
      </w:r>
      <w:r w:rsidRPr="00DF3F17">
        <w:rPr>
          <w:rFonts w:ascii="CMU Serif Roman" w:hAnsi="CMU Serif Roman" w:cs="CMU Serif Roman"/>
        </w:rPr>
        <w:t xml:space="preserve"> ‘B’ clade. The assignment of species to </w:t>
      </w:r>
      <w:r w:rsidRPr="00DF3F17">
        <w:rPr>
          <w:rFonts w:ascii="CMU Serif Roman" w:hAnsi="CMU Serif Roman" w:cs="CMU Serif Roman"/>
          <w:i/>
          <w:iCs/>
        </w:rPr>
        <w:t>Austrochaperina</w:t>
      </w:r>
      <w:r w:rsidRPr="00DF3F17">
        <w:rPr>
          <w:rFonts w:ascii="CMU Serif Roman" w:hAnsi="CMU Serif Roman" w:cs="CMU Serif Roman"/>
        </w:rPr>
        <w:t xml:space="preserve">, </w:t>
      </w:r>
      <w:r w:rsidRPr="00DF3F17">
        <w:rPr>
          <w:rFonts w:ascii="CMU Serif Roman" w:hAnsi="CMU Serif Roman" w:cs="CMU Serif Roman"/>
          <w:i/>
          <w:iCs/>
        </w:rPr>
        <w:t>Copiula</w:t>
      </w:r>
      <w:r w:rsidRPr="00DF3F17">
        <w:rPr>
          <w:rFonts w:ascii="CMU Serif Roman" w:hAnsi="CMU Serif Roman" w:cs="CMU Serif Roman"/>
        </w:rPr>
        <w:t xml:space="preserve">, </w:t>
      </w:r>
      <w:r w:rsidRPr="00DF3F17">
        <w:rPr>
          <w:rFonts w:ascii="CMU Serif Roman" w:hAnsi="CMU Serif Roman" w:cs="CMU Serif Roman"/>
          <w:i/>
          <w:iCs/>
        </w:rPr>
        <w:t>Sphenophryne</w:t>
      </w:r>
      <w:r w:rsidRPr="00DF3F17">
        <w:rPr>
          <w:rFonts w:ascii="CMU Serif Roman" w:hAnsi="CMU Serif Roman" w:cs="CMU Serif Roman"/>
        </w:rPr>
        <w:t xml:space="preserve"> and associated genera, however, remain inconsistent and clearly unresolved. While our topology is mostly well supported, it is important to note that our </w:t>
      </w:r>
      <w:r w:rsidR="00574D97">
        <w:rPr>
          <w:rFonts w:ascii="CMU Serif Roman" w:hAnsi="CMU Serif Roman" w:cs="CMU Serif Roman"/>
        </w:rPr>
        <w:t xml:space="preserve">taxonomic </w:t>
      </w:r>
      <w:r w:rsidRPr="00DF3F17">
        <w:rPr>
          <w:rFonts w:ascii="CMU Serif Roman" w:hAnsi="CMU Serif Roman" w:cs="CMU Serif Roman"/>
        </w:rPr>
        <w:t xml:space="preserve">sampling is incomplete, leaving a thorough taxonomic reassessment out of reach. While unsatisfying, it echoes previous calls for clarification of genus-level Asterophryinae taxonomy (Portik et al. 2023a).  It is tempting to resolve the situation by lumping these genera all into </w:t>
      </w:r>
      <w:r w:rsidRPr="00DF3F17">
        <w:rPr>
          <w:rFonts w:ascii="CMU Serif Roman" w:hAnsi="CMU Serif Roman" w:cs="CMU Serif Roman"/>
          <w:i/>
          <w:iCs/>
        </w:rPr>
        <w:t>Asterophrys</w:t>
      </w:r>
      <w:r w:rsidRPr="00DF3F17">
        <w:rPr>
          <w:rFonts w:ascii="CMU Serif Roman" w:hAnsi="CMU Serif Roman" w:cs="CMU Serif Roman"/>
        </w:rPr>
        <w:t xml:space="preserve"> following Dubois et al. (2021)</w:t>
      </w:r>
      <w:r w:rsidR="00D7289A">
        <w:rPr>
          <w:rFonts w:ascii="CMU Serif Roman" w:hAnsi="CMU Serif Roman" w:cs="CMU Serif Roman"/>
        </w:rPr>
        <w:t>;</w:t>
      </w:r>
      <w:r w:rsidRPr="00DF3F17">
        <w:rPr>
          <w:rFonts w:ascii="CMU Serif Roman" w:hAnsi="CMU Serif Roman" w:cs="CMU Serif Roman"/>
        </w:rPr>
        <w:t xml:space="preserve"> however, we agree with Hill et al. (2022) and Frost (2026) in that this is not the preferred solution. A genus of that size </w:t>
      </w:r>
      <w:r w:rsidRPr="00DF3F17">
        <w:rPr>
          <w:rFonts w:ascii="CMU Serif Roman" w:hAnsi="CMU Serif Roman" w:cs="CMU Serif Roman"/>
        </w:rPr>
        <w:lastRenderedPageBreak/>
        <w:t>(&gt;375 spp.) and diversity would be unwieldy and fails to serve a purpose beyond being a monophyletic unit. Further phylogenomic sampling paired with a careful morphological assessment will be necessary to resolve outstanding Asterophryinae taxonomic issues.</w:t>
      </w:r>
    </w:p>
    <w:p w14:paraId="435878B8" w14:textId="77777777" w:rsidR="003839AC" w:rsidRPr="00DF3F17" w:rsidRDefault="003839AC">
      <w:pPr>
        <w:spacing w:line="240" w:lineRule="auto"/>
        <w:jc w:val="both"/>
        <w:rPr>
          <w:rFonts w:ascii="CMU Serif Roman" w:hAnsi="CMU Serif Roman" w:cs="CMU Serif Roman"/>
        </w:rPr>
      </w:pPr>
    </w:p>
    <w:p w14:paraId="341BF327" w14:textId="2E3B157B" w:rsidR="003839AC" w:rsidRPr="00DF3F17" w:rsidRDefault="00000000">
      <w:pPr>
        <w:spacing w:line="240" w:lineRule="auto"/>
        <w:jc w:val="both"/>
        <w:rPr>
          <w:rFonts w:ascii="CMU Serif Roman" w:hAnsi="CMU Serif Roman" w:cs="CMU Serif Roman"/>
        </w:rPr>
      </w:pPr>
      <w:r w:rsidRPr="00DF3F17">
        <w:rPr>
          <w:rFonts w:ascii="CMU Serif Roman" w:hAnsi="CMU Serif Roman" w:cs="CMU Serif Roman"/>
        </w:rPr>
        <w:t xml:space="preserve">The southwest Pacific is a region of complex geological and biogeographic history (Wallace, 1869; Hall, 1997). This area sits at the confluence of several continental plates that have been undergoing a complicated dance of movement and compression over millions of years. As a result, thousands of islands have emerged and subsided, including one of the world’s largest, New Guinea. The island of New Guinea itself is a composite formed by the amalgamation of several geologic terranes </w:t>
      </w:r>
      <w:r w:rsidR="005C2C7D">
        <w:rPr>
          <w:rFonts w:ascii="CMU Serif Roman" w:hAnsi="CMU Serif Roman" w:cs="CMU Serif Roman"/>
        </w:rPr>
        <w:t>that</w:t>
      </w:r>
      <w:r w:rsidRPr="00DF3F17">
        <w:rPr>
          <w:rFonts w:ascii="CMU Serif Roman" w:hAnsi="CMU Serif Roman" w:cs="CMU Serif Roman"/>
        </w:rPr>
        <w:t xml:space="preserve"> accreted roughly around the same time as the explosive diversification of the Asterophryinae, ~20 million years ago (Davies 2012; Gold et al. 2020). This suggests that the interplay of New Guinea’s foundational geologic units were influential in the radiation of asterophryine microhylids (Hill et al. 2023). We stress, however, that complex biogeographic scenarios, such as presented in Hill et al. (2023), must be confirmed in the presence of new phylogenetic evidence that may impact the evolutionary narrative. </w:t>
      </w:r>
    </w:p>
    <w:p w14:paraId="2F4BDD82" w14:textId="77777777" w:rsidR="003839AC" w:rsidRPr="00DF3F17" w:rsidRDefault="003839AC">
      <w:pPr>
        <w:spacing w:line="240" w:lineRule="auto"/>
        <w:jc w:val="both"/>
        <w:rPr>
          <w:rFonts w:ascii="CMU Serif Roman" w:hAnsi="CMU Serif Roman" w:cs="CMU Serif Roman"/>
        </w:rPr>
      </w:pPr>
    </w:p>
    <w:p w14:paraId="0C7DA2DD" w14:textId="503DBBE3" w:rsidR="003839AC" w:rsidRPr="00DF3F17" w:rsidRDefault="00000000">
      <w:pPr>
        <w:spacing w:line="240" w:lineRule="auto"/>
        <w:jc w:val="both"/>
        <w:rPr>
          <w:rFonts w:ascii="CMU Serif Roman" w:hAnsi="CMU Serif Roman" w:cs="CMU Serif Roman"/>
        </w:rPr>
      </w:pPr>
      <w:r w:rsidRPr="00DF3F17">
        <w:rPr>
          <w:rFonts w:ascii="CMU Serif Roman" w:hAnsi="CMU Serif Roman" w:cs="CMU Serif Roman"/>
        </w:rPr>
        <w:t xml:space="preserve">Regardless of the order of movements among New Guinea’s biogeographic regions, it is evident that microhylids are capable dispersers, and our Australian-focused sampling adds a new layer to their history. We find evidence of two independent dispersals into Australia, one each for the genera </w:t>
      </w:r>
      <w:r w:rsidRPr="00DF3F17">
        <w:rPr>
          <w:rFonts w:ascii="CMU Serif Roman" w:hAnsi="CMU Serif Roman" w:cs="CMU Serif Roman"/>
          <w:i/>
          <w:iCs/>
        </w:rPr>
        <w:t xml:space="preserve">Austrochaperina </w:t>
      </w:r>
      <w:r w:rsidRPr="00DF3F17">
        <w:rPr>
          <w:rFonts w:ascii="CMU Serif Roman" w:hAnsi="CMU Serif Roman" w:cs="CMU Serif Roman"/>
        </w:rPr>
        <w:t xml:space="preserve">and </w:t>
      </w:r>
      <w:r w:rsidRPr="00DF3F17">
        <w:rPr>
          <w:rFonts w:ascii="CMU Serif Roman" w:hAnsi="CMU Serif Roman" w:cs="CMU Serif Roman"/>
          <w:i/>
          <w:iCs/>
        </w:rPr>
        <w:t>Cophixalus</w:t>
      </w:r>
      <w:r w:rsidRPr="00DF3F17">
        <w:rPr>
          <w:rFonts w:ascii="CMU Serif Roman" w:hAnsi="CMU Serif Roman" w:cs="CMU Serif Roman"/>
        </w:rPr>
        <w:t xml:space="preserve">. One taxon, </w:t>
      </w:r>
      <w:r w:rsidRPr="00DF3F17">
        <w:rPr>
          <w:rFonts w:ascii="CMU Serif Roman" w:hAnsi="CMU Serif Roman" w:cs="CMU Serif Roman"/>
          <w:i/>
          <w:iCs/>
        </w:rPr>
        <w:t>A. gracilipes</w:t>
      </w:r>
      <w:r w:rsidR="00BE1727">
        <w:rPr>
          <w:rFonts w:ascii="CMU Serif Roman" w:hAnsi="CMU Serif Roman" w:cs="CMU Serif Roman"/>
        </w:rPr>
        <w:t>,</w:t>
      </w:r>
      <w:r w:rsidRPr="00DF3F17">
        <w:rPr>
          <w:rFonts w:ascii="CMU Serif Roman" w:hAnsi="CMU Serif Roman" w:cs="CMU Serif Roman"/>
        </w:rPr>
        <w:t xml:space="preserve"> occurs on both landmasses but sits in the Australian clade of species, suggesting a dispersal back to New Guinea (possibly during known land connections in the Pleistocene; Lewis et al. 2013). While the southern portion of New Guinea (the Australian Craton) has long been attached to the Australian continental plate, deeper time land connections (i.e., over millions of years) are poorly understood. Temporally consistent dispersal events from New Guinea to Australia by both </w:t>
      </w:r>
      <w:r w:rsidRPr="00DF3F17">
        <w:rPr>
          <w:rFonts w:ascii="CMU Serif Roman" w:hAnsi="CMU Serif Roman" w:cs="CMU Serif Roman"/>
          <w:i/>
          <w:iCs/>
        </w:rPr>
        <w:t>Austrochaperina</w:t>
      </w:r>
      <w:r w:rsidRPr="00DF3F17">
        <w:rPr>
          <w:rFonts w:ascii="CMU Serif Roman" w:hAnsi="CMU Serif Roman" w:cs="CMU Serif Roman"/>
        </w:rPr>
        <w:t xml:space="preserve"> and </w:t>
      </w:r>
      <w:r w:rsidRPr="00DF3F17">
        <w:rPr>
          <w:rFonts w:ascii="CMU Serif Roman" w:hAnsi="CMU Serif Roman" w:cs="CMU Serif Roman"/>
          <w:i/>
          <w:iCs/>
        </w:rPr>
        <w:t>Cophixalus</w:t>
      </w:r>
      <w:r w:rsidRPr="00DF3F17">
        <w:rPr>
          <w:rFonts w:ascii="CMU Serif Roman" w:hAnsi="CMU Serif Roman" w:cs="CMU Serif Roman"/>
        </w:rPr>
        <w:t xml:space="preserve"> suggest an elevated dispersal likelihood ~10 million years ago. This was possibly the result of substantially lower sea levels </w:t>
      </w:r>
      <w:r w:rsidR="00C956C3">
        <w:rPr>
          <w:rFonts w:ascii="CMU Serif Roman" w:hAnsi="CMU Serif Roman" w:cs="CMU Serif Roman"/>
        </w:rPr>
        <w:t>that</w:t>
      </w:r>
      <w:r w:rsidRPr="00DF3F17">
        <w:rPr>
          <w:rFonts w:ascii="CMU Serif Roman" w:hAnsi="CMU Serif Roman" w:cs="CMU Serif Roman"/>
        </w:rPr>
        <w:t xml:space="preserve"> facilitated expansion not only into Cape York, but also the Top End  of northern Australia (Fig. 1) (Miller et al. 2020). Our dating for microhylids is broadly consistent with dating of faunal interchange between other vertebrate groups between the two regions (e.g., marsupials, Mitchell et al. 2014). Once present in Australia, subsequent diversification of both </w:t>
      </w:r>
      <w:r w:rsidRPr="00DF3F17">
        <w:rPr>
          <w:rFonts w:ascii="CMU Serif Roman" w:hAnsi="CMU Serif Roman" w:cs="CMU Serif Roman"/>
          <w:i/>
          <w:iCs/>
        </w:rPr>
        <w:t>Austrochaperina</w:t>
      </w:r>
      <w:r w:rsidRPr="00DF3F17">
        <w:rPr>
          <w:rFonts w:ascii="CMU Serif Roman" w:hAnsi="CMU Serif Roman" w:cs="CMU Serif Roman"/>
        </w:rPr>
        <w:t xml:space="preserve"> and </w:t>
      </w:r>
      <w:r w:rsidRPr="00DF3F17">
        <w:rPr>
          <w:rFonts w:ascii="CMU Serif Roman" w:hAnsi="CMU Serif Roman" w:cs="CMU Serif Roman"/>
          <w:i/>
          <w:iCs/>
        </w:rPr>
        <w:t>Cophixalus</w:t>
      </w:r>
      <w:r w:rsidRPr="00DF3F17">
        <w:rPr>
          <w:rFonts w:ascii="CMU Serif Roman" w:hAnsi="CMU Serif Roman" w:cs="CMU Serif Roman"/>
        </w:rPr>
        <w:t xml:space="preserve"> has been centered in the Wet Tropics of Far North Queensland (Fig. 1). This wet and topographically complex landscape has long been a source of endemic diversification, likely a result of persistent rainforest habitats and sufficient refugia during periods of climatic volatility (Martin 2006; VanDerWal et al. 2009).</w:t>
      </w:r>
    </w:p>
    <w:p w14:paraId="4ADDBB92" w14:textId="77777777" w:rsidR="003839AC" w:rsidRPr="00DF3F17" w:rsidRDefault="003839AC">
      <w:pPr>
        <w:spacing w:line="240" w:lineRule="auto"/>
        <w:jc w:val="both"/>
        <w:rPr>
          <w:rFonts w:ascii="CMU Serif Roman" w:hAnsi="CMU Serif Roman" w:cs="CMU Serif Roman"/>
        </w:rPr>
      </w:pPr>
    </w:p>
    <w:p w14:paraId="51291133" w14:textId="694E9858" w:rsidR="00E6091B" w:rsidRDefault="00000000">
      <w:pPr>
        <w:spacing w:line="240" w:lineRule="auto"/>
        <w:jc w:val="both"/>
        <w:rPr>
          <w:rFonts w:ascii="CMU Serif Roman" w:hAnsi="CMU Serif Roman" w:cs="CMU Serif Roman"/>
        </w:rPr>
      </w:pPr>
      <w:r w:rsidRPr="00DF3F17">
        <w:rPr>
          <w:rFonts w:ascii="CMU Serif Roman" w:hAnsi="CMU Serif Roman" w:cs="CMU Serif Roman"/>
        </w:rPr>
        <w:t xml:space="preserve">Our phylogenomic perspective on the Asterophryinae provides much needed resolution to many parts of the evolutionary tree, such as the timing and position of Australian species. Despite our progress, many questions remain for this species-rich and enigmatic group. Further molecular </w:t>
      </w:r>
      <w:r w:rsidR="003B6329">
        <w:rPr>
          <w:rFonts w:ascii="CMU Serif Roman" w:hAnsi="CMU Serif Roman" w:cs="CMU Serif Roman"/>
        </w:rPr>
        <w:t xml:space="preserve">taxonomic </w:t>
      </w:r>
      <w:r w:rsidRPr="00DF3F17">
        <w:rPr>
          <w:rFonts w:ascii="CMU Serif Roman" w:hAnsi="CMU Serif Roman" w:cs="CMU Serif Roman"/>
        </w:rPr>
        <w:t>sampling will undoubtedly help us to explore the complex biogeographic history of microhylids and unravel the amazing diversification of Asterophryinae on New Guinea.</w:t>
      </w:r>
    </w:p>
    <w:p w14:paraId="492CBC1F" w14:textId="50A4CBC3" w:rsidR="00E6091B" w:rsidRDefault="00E6091B" w:rsidP="00E6091B">
      <w:pPr>
        <w:pStyle w:val="Heading1"/>
        <w:spacing w:line="240" w:lineRule="auto"/>
        <w:jc w:val="both"/>
        <w:rPr>
          <w:rFonts w:ascii="CMU Serif Roman" w:hAnsi="CMU Serif Roman" w:cs="CMU Serif Roman"/>
        </w:rPr>
      </w:pPr>
      <w:r>
        <w:rPr>
          <w:rFonts w:ascii="CMU Serif Roman" w:hAnsi="CMU Serif Roman" w:cs="CMU Serif Roman"/>
        </w:rPr>
        <w:t>Data Statement</w:t>
      </w:r>
    </w:p>
    <w:p w14:paraId="602B547B" w14:textId="0E0F63EC" w:rsidR="00E6091B" w:rsidRDefault="00E6091B" w:rsidP="00E6091B">
      <w:pPr>
        <w:rPr>
          <w:rFonts w:ascii="CMU Serif Roman" w:hAnsi="CMU Serif Roman" w:cs="CMU Serif Roman"/>
        </w:rPr>
      </w:pPr>
      <w:r>
        <w:rPr>
          <w:rFonts w:ascii="CMU Serif Roman" w:hAnsi="CMU Serif Roman" w:cs="CMU Serif Roman"/>
        </w:rPr>
        <w:t xml:space="preserve">All data and code necessary to reproduce this work are available on GitHub at </w:t>
      </w:r>
      <w:hyperlink r:id="rId14" w:history="1">
        <w:r w:rsidRPr="00C926B5">
          <w:rPr>
            <w:rStyle w:val="Hyperlink"/>
            <w:rFonts w:ascii="CMU Serif Roman" w:hAnsi="CMU Serif Roman" w:cs="CMU Serif Roman"/>
          </w:rPr>
          <w:t>www.github.com/IanGBrennan/Asterophryinae</w:t>
        </w:r>
      </w:hyperlink>
    </w:p>
    <w:p w14:paraId="1F35A6E9" w14:textId="77777777" w:rsidR="003839AC" w:rsidRPr="00DF3F17" w:rsidRDefault="00000000">
      <w:pPr>
        <w:pStyle w:val="Heading1"/>
        <w:spacing w:line="240" w:lineRule="auto"/>
        <w:jc w:val="both"/>
        <w:rPr>
          <w:rFonts w:ascii="CMU Serif Roman" w:hAnsi="CMU Serif Roman" w:cs="CMU Serif Roman"/>
        </w:rPr>
      </w:pPr>
      <w:r w:rsidRPr="00DF3F17">
        <w:rPr>
          <w:rFonts w:ascii="CMU Serif Roman" w:hAnsi="CMU Serif Roman" w:cs="CMU Serif Roman"/>
        </w:rPr>
        <w:lastRenderedPageBreak/>
        <w:t>Acknowledgments</w:t>
      </w:r>
    </w:p>
    <w:p w14:paraId="68510931" w14:textId="717E026B" w:rsidR="003839AC" w:rsidRPr="00DF3F17" w:rsidRDefault="00000000">
      <w:pPr>
        <w:spacing w:line="240" w:lineRule="auto"/>
        <w:jc w:val="both"/>
        <w:rPr>
          <w:rFonts w:ascii="CMU Serif Roman" w:hAnsi="CMU Serif Roman" w:cs="CMU Serif Roman"/>
        </w:rPr>
      </w:pPr>
      <w:r w:rsidRPr="00DF3F17">
        <w:rPr>
          <w:rFonts w:ascii="CMU Serif Roman" w:hAnsi="CMU Serif Roman" w:cs="CMU Serif Roman"/>
        </w:rPr>
        <w:t xml:space="preserve">We thank our many Australian partner institutions including museums and universities, and their associated curators and collections managers, who made this work possible through generous tissue loans and collections access. We wish to thank the technical staff at </w:t>
      </w:r>
      <w:r w:rsidR="00B33D9E">
        <w:rPr>
          <w:rFonts w:ascii="CMU Serif Roman" w:hAnsi="CMU Serif Roman" w:cs="CMU Serif Roman"/>
        </w:rPr>
        <w:t>Florida State University</w:t>
      </w:r>
      <w:r w:rsidRPr="00DF3F17">
        <w:rPr>
          <w:rFonts w:ascii="CMU Serif Roman" w:hAnsi="CMU Serif Roman" w:cs="CMU Serif Roman"/>
        </w:rPr>
        <w:t xml:space="preserve"> for their support and hard work generating the genetic data presented here. J.S.K, C.J.H, and S.C.D thank the Australian Research Council for ongoing support. We appreciate provision of computing and data resources provided by the Australian BioCommons Leadership Share (ABLeS) program under the Australian Amphibian and Reptile Genomics initiative. These programs are co-funded by Bioplatforms Australia (enabled by NCRIS), the National Computational Infrastructure and Pawsey Supercomputing Centres. </w:t>
      </w:r>
      <w:r w:rsidR="00AD2AA7">
        <w:rPr>
          <w:rFonts w:ascii="CMU Serif Roman" w:hAnsi="CMU Serif Roman" w:cs="CMU Serif Roman"/>
        </w:rPr>
        <w:t xml:space="preserve">A sincere thank you to Editor-in-Chief Guillermo Ortí, Eli Greenbaum, and an anonymous reviewer for comments that improved the quality of this manuscript. </w:t>
      </w:r>
      <w:r w:rsidRPr="00DF3F17">
        <w:rPr>
          <w:rFonts w:ascii="CMU Serif Roman" w:hAnsi="CMU Serif Roman" w:cs="CMU Serif Roman"/>
        </w:rPr>
        <w:t>We declare no conflicts of interest.</w:t>
      </w:r>
      <w:r w:rsidRPr="00DF3F17">
        <w:rPr>
          <w:rFonts w:ascii="CMU Serif Roman" w:hAnsi="CMU Serif Roman" w:cs="CMU Serif Roman"/>
        </w:rPr>
        <w:br w:type="page"/>
      </w:r>
    </w:p>
    <w:p w14:paraId="33A072AA" w14:textId="77777777" w:rsidR="00245AFD" w:rsidRPr="00DF3F17" w:rsidRDefault="00245AFD" w:rsidP="00245AFD">
      <w:pPr>
        <w:spacing w:line="240" w:lineRule="auto"/>
        <w:jc w:val="both"/>
        <w:rPr>
          <w:rFonts w:ascii="CMU Serif Roman" w:hAnsi="CMU Serif Roman" w:cs="CMU Serif Roman"/>
          <w:sz w:val="40"/>
          <w:szCs w:val="40"/>
        </w:rPr>
      </w:pPr>
      <w:bookmarkStart w:id="5" w:name="_y53svy89bhxq" w:colFirst="0" w:colLast="0"/>
      <w:bookmarkEnd w:id="5"/>
      <w:r w:rsidRPr="00DF3F17">
        <w:rPr>
          <w:rFonts w:ascii="CMU Serif Roman" w:hAnsi="CMU Serif Roman" w:cs="CMU Serif Roman"/>
          <w:sz w:val="40"/>
          <w:szCs w:val="40"/>
        </w:rPr>
        <w:lastRenderedPageBreak/>
        <w:t>Figure Legends</w:t>
      </w:r>
    </w:p>
    <w:p w14:paraId="2D5BB069" w14:textId="77777777" w:rsidR="00245AFD" w:rsidRPr="00DF3F17" w:rsidRDefault="00245AFD" w:rsidP="00245AFD">
      <w:pPr>
        <w:spacing w:line="240" w:lineRule="auto"/>
        <w:jc w:val="both"/>
        <w:rPr>
          <w:rFonts w:ascii="CMU Serif Roman" w:hAnsi="CMU Serif Roman" w:cs="CMU Serif Roman"/>
          <w:b/>
          <w:bCs/>
          <w:sz w:val="18"/>
          <w:szCs w:val="18"/>
        </w:rPr>
      </w:pPr>
    </w:p>
    <w:p w14:paraId="318B7F04" w14:textId="77777777" w:rsidR="00245AFD" w:rsidRPr="00DF3F17" w:rsidRDefault="00245AFD" w:rsidP="00245AFD">
      <w:pPr>
        <w:spacing w:line="240" w:lineRule="auto"/>
        <w:jc w:val="both"/>
        <w:rPr>
          <w:rFonts w:ascii="CMU Serif Roman" w:hAnsi="CMU Serif Roman" w:cs="CMU Serif Roman"/>
          <w:sz w:val="18"/>
          <w:szCs w:val="18"/>
        </w:rPr>
      </w:pPr>
      <w:r w:rsidRPr="00DF3F17">
        <w:rPr>
          <w:rFonts w:ascii="CMU Serif Roman" w:hAnsi="CMU Serif Roman" w:cs="CMU Serif Roman"/>
          <w:b/>
          <w:bCs/>
          <w:sz w:val="18"/>
          <w:szCs w:val="18"/>
        </w:rPr>
        <w:t>Figure 1</w:t>
      </w:r>
      <w:r w:rsidRPr="00DF3F17">
        <w:rPr>
          <w:rFonts w:ascii="CMU Serif Roman" w:hAnsi="CMU Serif Roman" w:cs="CMU Serif Roman"/>
          <w:sz w:val="18"/>
          <w:szCs w:val="18"/>
        </w:rPr>
        <w:t xml:space="preserve">. The Microhylidae are a global frog radiation with multiple hotspots of species richness. (Top) Mapping the global  distribution of microhylid species highlights high richness on the east coast of Madagascar, across southeast Asia, and particularly on New Guinea. (Middle) Across New Guinea, richness is dominated by the subfamily Asterophryinae, and surrounding islands and landmasses show comparatively low diversity. Australian regions mentioned in the text are delineated by dotted lines: Top End (TE), Cape York (CY), Wet Tropics (WT). Inset maps at right indicate the proximity and connectivity of Australia and the various geological blocks that ultimately formed New Guinea at two different time periods: 20 million years ago during the rapid diversification of Asterophryinae microhylids in this region, and 10 million years ago when </w:t>
      </w:r>
      <w:r w:rsidRPr="00DF3F17">
        <w:rPr>
          <w:rFonts w:ascii="CMU Serif Roman" w:hAnsi="CMU Serif Roman" w:cs="CMU Serif Roman"/>
          <w:i/>
          <w:iCs/>
          <w:sz w:val="18"/>
          <w:szCs w:val="18"/>
        </w:rPr>
        <w:t xml:space="preserve">Austrochaperina </w:t>
      </w:r>
      <w:r w:rsidRPr="00DF3F17">
        <w:rPr>
          <w:rFonts w:ascii="CMU Serif Roman" w:hAnsi="CMU Serif Roman" w:cs="CMU Serif Roman"/>
          <w:sz w:val="18"/>
          <w:szCs w:val="18"/>
        </w:rPr>
        <w:t xml:space="preserve">and </w:t>
      </w:r>
      <w:r w:rsidRPr="00DF3F17">
        <w:rPr>
          <w:rFonts w:ascii="CMU Serif Roman" w:hAnsi="CMU Serif Roman" w:cs="CMU Serif Roman"/>
          <w:i/>
          <w:iCs/>
          <w:sz w:val="18"/>
          <w:szCs w:val="18"/>
        </w:rPr>
        <w:t xml:space="preserve">Cophixalus </w:t>
      </w:r>
      <w:r w:rsidRPr="00DF3F17">
        <w:rPr>
          <w:rFonts w:ascii="CMU Serif Roman" w:hAnsi="CMU Serif Roman" w:cs="CMU Serif Roman"/>
          <w:sz w:val="18"/>
          <w:szCs w:val="18"/>
        </w:rPr>
        <w:t xml:space="preserve">are hypothesized to have dispersed onto the Australian continent. Geological reconstructions are derived from Gold et al. 2020. (Bottom) The contemporary distribution of microhylids in Australia is concentrated in the Wet Tropics (WT) of North Queensland. Maps at bottom indicate the spatial dynamics of species richness in </w:t>
      </w:r>
      <w:r w:rsidRPr="00DF3F17">
        <w:rPr>
          <w:rFonts w:ascii="CMU Serif Roman" w:hAnsi="CMU Serif Roman" w:cs="CMU Serif Roman"/>
          <w:i/>
          <w:iCs/>
          <w:sz w:val="18"/>
          <w:szCs w:val="18"/>
        </w:rPr>
        <w:t xml:space="preserve">Cophixalus </w:t>
      </w:r>
      <w:r w:rsidRPr="00DF3F17">
        <w:rPr>
          <w:rFonts w:ascii="CMU Serif Roman" w:hAnsi="CMU Serif Roman" w:cs="CMU Serif Roman"/>
          <w:sz w:val="18"/>
          <w:szCs w:val="18"/>
        </w:rPr>
        <w:t xml:space="preserve">(left) and </w:t>
      </w:r>
      <w:r w:rsidRPr="00DF3F17">
        <w:rPr>
          <w:rFonts w:ascii="CMU Serif Roman" w:hAnsi="CMU Serif Roman" w:cs="CMU Serif Roman"/>
          <w:i/>
          <w:iCs/>
          <w:sz w:val="18"/>
          <w:szCs w:val="18"/>
        </w:rPr>
        <w:t xml:space="preserve">Austrochaperina </w:t>
      </w:r>
      <w:r w:rsidRPr="00DF3F17">
        <w:rPr>
          <w:rFonts w:ascii="CMU Serif Roman" w:hAnsi="CMU Serif Roman" w:cs="CMU Serif Roman"/>
          <w:sz w:val="18"/>
          <w:szCs w:val="18"/>
        </w:rPr>
        <w:t xml:space="preserve">(right). One Australian species </w:t>
      </w:r>
      <w:r w:rsidRPr="00DF3F17">
        <w:rPr>
          <w:rFonts w:ascii="CMU Serif Roman" w:hAnsi="CMU Serif Roman" w:cs="CMU Serif Roman"/>
          <w:i/>
          <w:iCs/>
          <w:sz w:val="18"/>
          <w:szCs w:val="18"/>
        </w:rPr>
        <w:t xml:space="preserve">Austrochaperina gracilipes </w:t>
      </w:r>
      <w:r w:rsidRPr="00DF3F17">
        <w:rPr>
          <w:rFonts w:ascii="CMU Serif Roman" w:hAnsi="CMU Serif Roman" w:cs="CMU Serif Roman"/>
          <w:sz w:val="18"/>
          <w:szCs w:val="18"/>
        </w:rPr>
        <w:t>is also found in southern New Guinea.</w:t>
      </w:r>
    </w:p>
    <w:p w14:paraId="4F94923F" w14:textId="77777777" w:rsidR="00245AFD" w:rsidRPr="00DF3F17" w:rsidRDefault="00245AFD" w:rsidP="00245AFD">
      <w:pPr>
        <w:spacing w:line="240" w:lineRule="auto"/>
        <w:jc w:val="both"/>
        <w:rPr>
          <w:rFonts w:ascii="CMU Serif Roman" w:hAnsi="CMU Serif Roman" w:cs="CMU Serif Roman"/>
        </w:rPr>
      </w:pPr>
    </w:p>
    <w:p w14:paraId="648A51CA" w14:textId="052CB559" w:rsidR="003839AC" w:rsidRPr="00DF3F17" w:rsidRDefault="00245AFD">
      <w:pPr>
        <w:spacing w:line="240" w:lineRule="auto"/>
        <w:jc w:val="both"/>
        <w:rPr>
          <w:rFonts w:ascii="CMU Serif Roman" w:hAnsi="CMU Serif Roman" w:cs="CMU Serif Roman"/>
          <w:sz w:val="18"/>
          <w:szCs w:val="18"/>
        </w:rPr>
      </w:pPr>
      <w:r w:rsidRPr="00DF3F17">
        <w:rPr>
          <w:rFonts w:ascii="CMU Serif Roman" w:hAnsi="CMU Serif Roman" w:cs="CMU Serif Roman"/>
          <w:b/>
          <w:bCs/>
          <w:sz w:val="18"/>
          <w:szCs w:val="18"/>
        </w:rPr>
        <w:t>Figure 2.</w:t>
      </w:r>
      <w:r w:rsidRPr="00DF3F17">
        <w:rPr>
          <w:rFonts w:ascii="CMU Serif Roman" w:hAnsi="CMU Serif Roman" w:cs="CMU Serif Roman"/>
          <w:sz w:val="18"/>
          <w:szCs w:val="18"/>
        </w:rPr>
        <w:t xml:space="preserve"> Time calibrated species tree of microhylid frogs highlights the global radiation of the family around the K-Pg boundary (~66 mya) and subsequent explosive diversification of the subfamily Asterophryinae in the early Miocene (from ~20 mya). Inset tree shows the relationships and divergence times among microhylid subfamilies, and color codings match to the geographic distributions of those clades on the map below. Note (1) the small distribution of Adelastinae indicated by an arrow in northern South America, (2) the overlapping distribution of Microhylinae and Kalophryninae in southeast Asia indicated by pink stripes, (3) the presence of three subfamilies on Madagascar, and (4) the uncertain phylogenetic position of the Hoplophryninae (east African) and Melanobatrachinae (south Indian). Primary tree at right shows species level relationships and divergence times, unlabelled nodes have posterior probabilities &gt;0.9 in the weighted-ASTRAL species tree, white circles at nodes indicate branches with local posterior probabilities &lt;0.9. The 95% Confidence intervals of divergence times are shown as shaded rectangles at nodes, with orange CIs indicating calibrated nodes.</w:t>
      </w:r>
    </w:p>
    <w:p w14:paraId="59BE1528" w14:textId="77777777" w:rsidR="00245AFD" w:rsidRPr="00DF3F17" w:rsidRDefault="00245AFD">
      <w:pPr>
        <w:spacing w:line="240" w:lineRule="auto"/>
        <w:jc w:val="both"/>
        <w:rPr>
          <w:rFonts w:ascii="CMU Serif Roman" w:hAnsi="CMU Serif Roman" w:cs="CMU Serif Roman"/>
        </w:rPr>
      </w:pPr>
    </w:p>
    <w:p w14:paraId="29709EE1" w14:textId="539EB0C2" w:rsidR="003839AC" w:rsidRPr="00DF3F17" w:rsidRDefault="00000000">
      <w:pPr>
        <w:spacing w:line="240" w:lineRule="auto"/>
        <w:jc w:val="both"/>
        <w:rPr>
          <w:rFonts w:ascii="CMU Serif Roman" w:hAnsi="CMU Serif Roman" w:cs="CMU Serif Roman"/>
        </w:rPr>
        <w:sectPr w:rsidR="003839AC" w:rsidRPr="00DF3F17">
          <w:pgSz w:w="11906" w:h="16838"/>
          <w:pgMar w:top="1440" w:right="1110" w:bottom="1440" w:left="1440" w:header="720" w:footer="720" w:gutter="0"/>
          <w:lnNumType w:countBy="1" w:restart="continuous"/>
          <w:cols w:space="720"/>
        </w:sectPr>
      </w:pPr>
      <w:r w:rsidRPr="00DF3F17">
        <w:rPr>
          <w:rFonts w:ascii="CMU Serif Roman" w:hAnsi="CMU Serif Roman" w:cs="CMU Serif Roman"/>
          <w:b/>
          <w:bCs/>
          <w:sz w:val="18"/>
          <w:szCs w:val="18"/>
        </w:rPr>
        <w:t>Figure 3</w:t>
      </w:r>
      <w:r w:rsidRPr="00DF3F17">
        <w:rPr>
          <w:rFonts w:ascii="CMU Serif Roman" w:hAnsi="CMU Serif Roman" w:cs="CMU Serif Roman"/>
          <w:sz w:val="18"/>
          <w:szCs w:val="18"/>
        </w:rPr>
        <w:t>. Asterophryinae morphospace shows considerable overlap among genera, with a small number of highly divergent groups (</w:t>
      </w:r>
      <w:r w:rsidRPr="00DF3F17">
        <w:rPr>
          <w:rFonts w:ascii="CMU Serif Roman" w:hAnsi="CMU Serif Roman" w:cs="CMU Serif Roman"/>
          <w:i/>
          <w:iCs/>
          <w:sz w:val="18"/>
          <w:szCs w:val="18"/>
        </w:rPr>
        <w:t>Barygenys</w:t>
      </w:r>
      <w:r w:rsidRPr="00DF3F17">
        <w:rPr>
          <w:rFonts w:ascii="CMU Serif Roman" w:hAnsi="CMU Serif Roman" w:cs="CMU Serif Roman"/>
          <w:sz w:val="18"/>
          <w:szCs w:val="18"/>
        </w:rPr>
        <w:t xml:space="preserve">, </w:t>
      </w:r>
      <w:r w:rsidRPr="00DF3F17">
        <w:rPr>
          <w:rFonts w:ascii="CMU Serif Roman" w:hAnsi="CMU Serif Roman" w:cs="CMU Serif Roman"/>
          <w:i/>
          <w:iCs/>
          <w:sz w:val="18"/>
          <w:szCs w:val="18"/>
        </w:rPr>
        <w:t>Callulops</w:t>
      </w:r>
      <w:r w:rsidRPr="00DF3F17">
        <w:rPr>
          <w:rFonts w:ascii="CMU Serif Roman" w:hAnsi="CMU Serif Roman" w:cs="CMU Serif Roman"/>
          <w:sz w:val="18"/>
          <w:szCs w:val="18"/>
        </w:rPr>
        <w:t xml:space="preserve">, </w:t>
      </w:r>
      <w:r w:rsidRPr="00DF3F17">
        <w:rPr>
          <w:rFonts w:ascii="CMU Serif Roman" w:hAnsi="CMU Serif Roman" w:cs="CMU Serif Roman"/>
          <w:i/>
          <w:iCs/>
          <w:sz w:val="18"/>
          <w:szCs w:val="18"/>
        </w:rPr>
        <w:t>Paedophryne</w:t>
      </w:r>
      <w:r w:rsidRPr="00DF3F17">
        <w:rPr>
          <w:rFonts w:ascii="CMU Serif Roman" w:hAnsi="CMU Serif Roman" w:cs="CMU Serif Roman"/>
          <w:sz w:val="18"/>
          <w:szCs w:val="18"/>
        </w:rPr>
        <w:t xml:space="preserve">). This morphospace, approximated by linear measurements, does not allow for a neat assignment of species to genera through traditional discriminant means (machine learning, linear or flexible discrimination). We suggest </w:t>
      </w:r>
      <w:r w:rsidR="005C138F">
        <w:rPr>
          <w:rFonts w:ascii="CMU Serif Roman" w:hAnsi="CMU Serif Roman" w:cs="CMU Serif Roman"/>
          <w:sz w:val="18"/>
          <w:szCs w:val="18"/>
        </w:rPr>
        <w:t xml:space="preserve">that </w:t>
      </w:r>
      <w:r w:rsidRPr="00DF3F17">
        <w:rPr>
          <w:rFonts w:ascii="CMU Serif Roman" w:hAnsi="CMU Serif Roman" w:cs="CMU Serif Roman"/>
          <w:sz w:val="18"/>
          <w:szCs w:val="18"/>
        </w:rPr>
        <w:t xml:space="preserve">this </w:t>
      </w:r>
      <w:r w:rsidR="005C138F">
        <w:rPr>
          <w:rFonts w:ascii="CMU Serif Roman" w:hAnsi="CMU Serif Roman" w:cs="CMU Serif Roman"/>
          <w:sz w:val="18"/>
          <w:szCs w:val="18"/>
        </w:rPr>
        <w:t xml:space="preserve">result </w:t>
      </w:r>
      <w:r w:rsidRPr="00DF3F17">
        <w:rPr>
          <w:rFonts w:ascii="CMU Serif Roman" w:hAnsi="CMU Serif Roman" w:cs="CMU Serif Roman"/>
          <w:sz w:val="18"/>
          <w:szCs w:val="18"/>
        </w:rPr>
        <w:t>underlies why some genera remain difficult to diagnose and species assignments are unstable. (Left) PCA of first two principal components which together explain ~90% of the variation. Diversity is primarily described by size and the diameter of the toe pad on the third finger, but there are obvious other morphological axes of diversity as seen by the species silhouettes. (Right) the same PCA, but highlighting the distribution of genera within this space.</w:t>
      </w:r>
    </w:p>
    <w:p w14:paraId="608BF82D" w14:textId="77777777" w:rsidR="003839AC" w:rsidRPr="00DF3F17" w:rsidRDefault="00000000">
      <w:pPr>
        <w:pStyle w:val="Heading1"/>
        <w:jc w:val="both"/>
        <w:rPr>
          <w:rFonts w:ascii="CMU Serif Roman" w:hAnsi="CMU Serif Roman" w:cs="CMU Serif Roman"/>
        </w:rPr>
      </w:pPr>
      <w:bookmarkStart w:id="6" w:name="_i8bp77j2rep6" w:colFirst="0" w:colLast="0"/>
      <w:bookmarkEnd w:id="6"/>
      <w:r w:rsidRPr="00DF3F17">
        <w:rPr>
          <w:rFonts w:ascii="CMU Serif Roman" w:hAnsi="CMU Serif Roman" w:cs="CMU Serif Roman"/>
        </w:rPr>
        <w:lastRenderedPageBreak/>
        <w:t>References</w:t>
      </w:r>
    </w:p>
    <w:p w14:paraId="74BCB966" w14:textId="77777777" w:rsidR="003839AC" w:rsidRPr="00DF3F17" w:rsidRDefault="00000000">
      <w:pPr>
        <w:spacing w:line="240" w:lineRule="auto"/>
        <w:ind w:left="720" w:hanging="720"/>
        <w:jc w:val="both"/>
        <w:rPr>
          <w:rFonts w:ascii="CMU Serif Roman" w:hAnsi="CMU Serif Roman" w:cs="CMU Serif Roman"/>
          <w:sz w:val="20"/>
          <w:szCs w:val="20"/>
        </w:rPr>
      </w:pPr>
      <w:r w:rsidRPr="00DF3F17">
        <w:rPr>
          <w:rFonts w:ascii="CMU Serif Roman" w:hAnsi="CMU Serif Roman" w:cs="CMU Serif Roman"/>
          <w:sz w:val="20"/>
          <w:szCs w:val="20"/>
          <w:highlight w:val="white"/>
        </w:rPr>
        <w:t xml:space="preserve">Altenhoff, A.M., Warwick Vesztrocy, A., Bernard, C., Train, C.M., Nicheperovich, A., Prieto Baños, S., Julca, I., Moi, D., Nevers, Y., Majidian, S. and Dessimoz, C., (2024). OMA orthology in 2024: improved prokaryote coverage, ancestral and extant GO enrichment, a revamped synteny viewer and more in the OMA Ecosystem. </w:t>
      </w:r>
      <w:r w:rsidRPr="00DF3F17">
        <w:rPr>
          <w:rFonts w:ascii="CMU Serif Roman" w:hAnsi="CMU Serif Roman" w:cs="CMU Serif Roman"/>
          <w:i/>
          <w:iCs/>
          <w:sz w:val="20"/>
          <w:szCs w:val="20"/>
          <w:highlight w:val="white"/>
        </w:rPr>
        <w:t>Nucleic Acids Research</w:t>
      </w:r>
      <w:r w:rsidRPr="00DF3F17">
        <w:rPr>
          <w:rFonts w:ascii="CMU Serif Roman" w:hAnsi="CMU Serif Roman" w:cs="CMU Serif Roman"/>
          <w:sz w:val="20"/>
          <w:szCs w:val="20"/>
          <w:highlight w:val="white"/>
        </w:rPr>
        <w:t xml:space="preserve">, </w:t>
      </w:r>
      <w:r w:rsidRPr="00DF3F17">
        <w:rPr>
          <w:rFonts w:ascii="CMU Serif Roman" w:hAnsi="CMU Serif Roman" w:cs="CMU Serif Roman"/>
          <w:i/>
          <w:iCs/>
          <w:sz w:val="20"/>
          <w:szCs w:val="20"/>
          <w:highlight w:val="white"/>
        </w:rPr>
        <w:t>52</w:t>
      </w:r>
      <w:r w:rsidRPr="00DF3F17">
        <w:rPr>
          <w:rFonts w:ascii="CMU Serif Roman" w:hAnsi="CMU Serif Roman" w:cs="CMU Serif Roman"/>
          <w:sz w:val="20"/>
          <w:szCs w:val="20"/>
          <w:highlight w:val="white"/>
        </w:rPr>
        <w:t>(D1), pp.D513-D521.</w:t>
      </w:r>
      <w:r w:rsidRPr="00DF3F17">
        <w:rPr>
          <w:rFonts w:ascii="CMU Serif Roman" w:hAnsi="CMU Serif Roman" w:cs="CMU Serif Roman"/>
          <w:sz w:val="20"/>
          <w:szCs w:val="20"/>
        </w:rPr>
        <w:t>Anstis, M. (2017). Tadpoles and frogs of Australia. New Holland Publishers Pty Limited.</w:t>
      </w:r>
    </w:p>
    <w:p w14:paraId="07218335" w14:textId="2CA32BDE" w:rsidR="003839AC" w:rsidRPr="00DF3F17" w:rsidRDefault="00000000">
      <w:pPr>
        <w:spacing w:line="240" w:lineRule="auto"/>
        <w:ind w:left="720" w:hanging="720"/>
        <w:jc w:val="both"/>
        <w:rPr>
          <w:rFonts w:ascii="CMU Serif Roman" w:hAnsi="CMU Serif Roman" w:cs="CMU Serif Roman"/>
          <w:sz w:val="20"/>
          <w:szCs w:val="20"/>
        </w:rPr>
      </w:pPr>
      <w:r w:rsidRPr="00DF3F17">
        <w:rPr>
          <w:rFonts w:ascii="CMU Serif Roman" w:hAnsi="CMU Serif Roman" w:cs="CMU Serif Roman"/>
          <w:sz w:val="20"/>
          <w:szCs w:val="20"/>
        </w:rPr>
        <w:t xml:space="preserve">Benoit, M., Drost, H. G. (2021). A </w:t>
      </w:r>
      <w:r w:rsidR="00860A1A">
        <w:rPr>
          <w:rFonts w:ascii="CMU Serif Roman" w:hAnsi="CMU Serif Roman" w:cs="CMU Serif Roman"/>
          <w:sz w:val="20"/>
          <w:szCs w:val="20"/>
        </w:rPr>
        <w:t>p</w:t>
      </w:r>
      <w:r w:rsidRPr="00DF3F17">
        <w:rPr>
          <w:rFonts w:ascii="CMU Serif Roman" w:hAnsi="CMU Serif Roman" w:cs="CMU Serif Roman"/>
          <w:sz w:val="20"/>
          <w:szCs w:val="20"/>
        </w:rPr>
        <w:t xml:space="preserve">redictive </w:t>
      </w:r>
      <w:r w:rsidR="00860A1A">
        <w:rPr>
          <w:rFonts w:ascii="CMU Serif Roman" w:hAnsi="CMU Serif Roman" w:cs="CMU Serif Roman"/>
          <w:sz w:val="20"/>
          <w:szCs w:val="20"/>
        </w:rPr>
        <w:t>a</w:t>
      </w:r>
      <w:r w:rsidRPr="00DF3F17">
        <w:rPr>
          <w:rFonts w:ascii="CMU Serif Roman" w:hAnsi="CMU Serif Roman" w:cs="CMU Serif Roman"/>
          <w:sz w:val="20"/>
          <w:szCs w:val="20"/>
        </w:rPr>
        <w:t xml:space="preserve">pproach to </w:t>
      </w:r>
      <w:r w:rsidR="00860A1A">
        <w:rPr>
          <w:rFonts w:ascii="CMU Serif Roman" w:hAnsi="CMU Serif Roman" w:cs="CMU Serif Roman"/>
          <w:sz w:val="20"/>
          <w:szCs w:val="20"/>
        </w:rPr>
        <w:t>i</w:t>
      </w:r>
      <w:r w:rsidRPr="00DF3F17">
        <w:rPr>
          <w:rFonts w:ascii="CMU Serif Roman" w:hAnsi="CMU Serif Roman" w:cs="CMU Serif Roman"/>
          <w:sz w:val="20"/>
          <w:szCs w:val="20"/>
        </w:rPr>
        <w:t xml:space="preserve">nfer the </w:t>
      </w:r>
      <w:r w:rsidR="00860A1A">
        <w:rPr>
          <w:rFonts w:ascii="CMU Serif Roman" w:hAnsi="CMU Serif Roman" w:cs="CMU Serif Roman"/>
          <w:sz w:val="20"/>
          <w:szCs w:val="20"/>
        </w:rPr>
        <w:t>a</w:t>
      </w:r>
      <w:r w:rsidRPr="00DF3F17">
        <w:rPr>
          <w:rFonts w:ascii="CMU Serif Roman" w:hAnsi="CMU Serif Roman" w:cs="CMU Serif Roman"/>
          <w:sz w:val="20"/>
          <w:szCs w:val="20"/>
        </w:rPr>
        <w:t xml:space="preserve">ctivity and </w:t>
      </w:r>
      <w:r w:rsidR="00860A1A">
        <w:rPr>
          <w:rFonts w:ascii="CMU Serif Roman" w:hAnsi="CMU Serif Roman" w:cs="CMU Serif Roman"/>
          <w:sz w:val="20"/>
          <w:szCs w:val="20"/>
        </w:rPr>
        <w:t>n</w:t>
      </w:r>
      <w:r w:rsidRPr="00DF3F17">
        <w:rPr>
          <w:rFonts w:ascii="CMU Serif Roman" w:hAnsi="CMU Serif Roman" w:cs="CMU Serif Roman"/>
          <w:sz w:val="20"/>
          <w:szCs w:val="20"/>
        </w:rPr>
        <w:t xml:space="preserve">atural </w:t>
      </w:r>
      <w:r w:rsidR="00860A1A">
        <w:rPr>
          <w:rFonts w:ascii="CMU Serif Roman" w:hAnsi="CMU Serif Roman" w:cs="CMU Serif Roman"/>
          <w:sz w:val="20"/>
          <w:szCs w:val="20"/>
        </w:rPr>
        <w:t>v</w:t>
      </w:r>
      <w:r w:rsidRPr="00DF3F17">
        <w:rPr>
          <w:rFonts w:ascii="CMU Serif Roman" w:hAnsi="CMU Serif Roman" w:cs="CMU Serif Roman"/>
          <w:sz w:val="20"/>
          <w:szCs w:val="20"/>
        </w:rPr>
        <w:t xml:space="preserve">ariation of </w:t>
      </w:r>
      <w:r w:rsidR="00860A1A">
        <w:rPr>
          <w:rFonts w:ascii="CMU Serif Roman" w:hAnsi="CMU Serif Roman" w:cs="CMU Serif Roman"/>
          <w:sz w:val="20"/>
          <w:szCs w:val="20"/>
        </w:rPr>
        <w:t>r</w:t>
      </w:r>
      <w:r w:rsidRPr="00DF3F17">
        <w:rPr>
          <w:rFonts w:ascii="CMU Serif Roman" w:hAnsi="CMU Serif Roman" w:cs="CMU Serif Roman"/>
          <w:sz w:val="20"/>
          <w:szCs w:val="20"/>
        </w:rPr>
        <w:t xml:space="preserve">etrotransposon </w:t>
      </w:r>
      <w:r w:rsidR="00860A1A">
        <w:rPr>
          <w:rFonts w:ascii="CMU Serif Roman" w:hAnsi="CMU Serif Roman" w:cs="CMU Serif Roman"/>
          <w:sz w:val="20"/>
          <w:szCs w:val="20"/>
        </w:rPr>
        <w:t>f</w:t>
      </w:r>
      <w:r w:rsidRPr="00DF3F17">
        <w:rPr>
          <w:rFonts w:ascii="CMU Serif Roman" w:hAnsi="CMU Serif Roman" w:cs="CMU Serif Roman"/>
          <w:sz w:val="20"/>
          <w:szCs w:val="20"/>
        </w:rPr>
        <w:t xml:space="preserve">amilies in </w:t>
      </w:r>
      <w:r w:rsidR="00860A1A">
        <w:rPr>
          <w:rFonts w:ascii="CMU Serif Roman" w:hAnsi="CMU Serif Roman" w:cs="CMU Serif Roman"/>
          <w:sz w:val="20"/>
          <w:szCs w:val="20"/>
        </w:rPr>
        <w:t>p</w:t>
      </w:r>
      <w:r w:rsidRPr="00DF3F17">
        <w:rPr>
          <w:rFonts w:ascii="CMU Serif Roman" w:hAnsi="CMU Serif Roman" w:cs="CMU Serif Roman"/>
          <w:sz w:val="20"/>
          <w:szCs w:val="20"/>
        </w:rPr>
        <w:t xml:space="preserve">lants. In: Cho J. (eds) Plant Transposable Elements. </w:t>
      </w:r>
      <w:r w:rsidRPr="00DF3F17">
        <w:rPr>
          <w:rFonts w:ascii="CMU Serif Roman" w:hAnsi="CMU Serif Roman" w:cs="CMU Serif Roman"/>
          <w:i/>
          <w:iCs/>
          <w:sz w:val="20"/>
          <w:szCs w:val="20"/>
        </w:rPr>
        <w:t>Methods in Molecular Biology</w:t>
      </w:r>
      <w:r w:rsidRPr="00DF3F17">
        <w:rPr>
          <w:rFonts w:ascii="CMU Serif Roman" w:hAnsi="CMU Serif Roman" w:cs="CMU Serif Roman"/>
          <w:sz w:val="20"/>
          <w:szCs w:val="20"/>
        </w:rPr>
        <w:t>, vol 2250. Humana, New York, NY.</w:t>
      </w:r>
    </w:p>
    <w:p w14:paraId="2BB33330" w14:textId="77777777" w:rsidR="003839AC" w:rsidRPr="00DF3F17" w:rsidRDefault="00000000">
      <w:pPr>
        <w:spacing w:line="240" w:lineRule="auto"/>
        <w:ind w:left="720" w:hanging="720"/>
        <w:jc w:val="both"/>
        <w:rPr>
          <w:rFonts w:ascii="CMU Serif Roman" w:hAnsi="CMU Serif Roman" w:cs="CMU Serif Roman"/>
          <w:sz w:val="20"/>
          <w:szCs w:val="20"/>
          <w:highlight w:val="white"/>
        </w:rPr>
      </w:pPr>
      <w:r w:rsidRPr="00DF3F17">
        <w:rPr>
          <w:rFonts w:ascii="CMU Serif Roman" w:hAnsi="CMU Serif Roman" w:cs="CMU Serif Roman"/>
          <w:sz w:val="20"/>
          <w:szCs w:val="20"/>
          <w:highlight w:val="white"/>
        </w:rPr>
        <w:t xml:space="preserve">Borowiec, M. L. (2016). AMAS: a fast tool for alignment manipulation and computing of summary statistics. </w:t>
      </w:r>
      <w:r w:rsidRPr="00DF3F17">
        <w:rPr>
          <w:rFonts w:ascii="CMU Serif Roman" w:hAnsi="CMU Serif Roman" w:cs="CMU Serif Roman"/>
          <w:i/>
          <w:iCs/>
          <w:sz w:val="20"/>
          <w:szCs w:val="20"/>
          <w:highlight w:val="white"/>
        </w:rPr>
        <w:t>PeerJ</w:t>
      </w:r>
      <w:r w:rsidRPr="00DF3F17">
        <w:rPr>
          <w:rFonts w:ascii="CMU Serif Roman" w:hAnsi="CMU Serif Roman" w:cs="CMU Serif Roman"/>
          <w:sz w:val="20"/>
          <w:szCs w:val="20"/>
          <w:highlight w:val="white"/>
        </w:rPr>
        <w:t xml:space="preserve">, </w:t>
      </w:r>
      <w:r w:rsidRPr="00DF3F17">
        <w:rPr>
          <w:rFonts w:ascii="CMU Serif Roman" w:hAnsi="CMU Serif Roman" w:cs="CMU Serif Roman"/>
          <w:i/>
          <w:iCs/>
          <w:sz w:val="20"/>
          <w:szCs w:val="20"/>
          <w:highlight w:val="white"/>
        </w:rPr>
        <w:t>4</w:t>
      </w:r>
      <w:r w:rsidRPr="00DF3F17">
        <w:rPr>
          <w:rFonts w:ascii="CMU Serif Roman" w:hAnsi="CMU Serif Roman" w:cs="CMU Serif Roman"/>
          <w:sz w:val="20"/>
          <w:szCs w:val="20"/>
          <w:highlight w:val="white"/>
        </w:rPr>
        <w:t>, e1660.</w:t>
      </w:r>
    </w:p>
    <w:p w14:paraId="14BF955A" w14:textId="77777777" w:rsidR="003839AC" w:rsidRPr="00DF3F17" w:rsidRDefault="00000000">
      <w:pPr>
        <w:spacing w:line="240" w:lineRule="auto"/>
        <w:ind w:left="720" w:hanging="720"/>
        <w:jc w:val="both"/>
        <w:rPr>
          <w:rFonts w:ascii="CMU Serif Roman" w:hAnsi="CMU Serif Roman" w:cs="CMU Serif Roman"/>
          <w:sz w:val="20"/>
          <w:szCs w:val="20"/>
          <w:highlight w:val="white"/>
        </w:rPr>
      </w:pPr>
      <w:r w:rsidRPr="00DF3F17">
        <w:rPr>
          <w:rFonts w:ascii="CMU Serif Roman" w:hAnsi="CMU Serif Roman" w:cs="CMU Serif Roman"/>
          <w:sz w:val="20"/>
          <w:szCs w:val="20"/>
          <w:highlight w:val="white"/>
        </w:rPr>
        <w:t xml:space="preserve">Brennan, I. G., Lemmon, A. R., Moriarty Lemmon, E., Hoskin, C. J., Donnellan, S. C., &amp; Keogh, J. S. (2024). Populating a continent: Phylogenomics reveal the timing of Australian frog diversification. </w:t>
      </w:r>
      <w:r w:rsidRPr="00DF3F17">
        <w:rPr>
          <w:rFonts w:ascii="CMU Serif Roman" w:hAnsi="CMU Serif Roman" w:cs="CMU Serif Roman"/>
          <w:i/>
          <w:iCs/>
          <w:sz w:val="20"/>
          <w:szCs w:val="20"/>
          <w:highlight w:val="white"/>
        </w:rPr>
        <w:t>Systematic Biology</w:t>
      </w:r>
      <w:r w:rsidRPr="00DF3F17">
        <w:rPr>
          <w:rFonts w:ascii="CMU Serif Roman" w:hAnsi="CMU Serif Roman" w:cs="CMU Serif Roman"/>
          <w:sz w:val="20"/>
          <w:szCs w:val="20"/>
          <w:highlight w:val="white"/>
        </w:rPr>
        <w:t xml:space="preserve">, </w:t>
      </w:r>
      <w:r w:rsidRPr="00DF3F17">
        <w:rPr>
          <w:rFonts w:ascii="CMU Serif Roman" w:hAnsi="CMU Serif Roman" w:cs="CMU Serif Roman"/>
          <w:i/>
          <w:iCs/>
          <w:sz w:val="20"/>
          <w:szCs w:val="20"/>
          <w:highlight w:val="white"/>
        </w:rPr>
        <w:t>73</w:t>
      </w:r>
      <w:r w:rsidRPr="00DF3F17">
        <w:rPr>
          <w:rFonts w:ascii="CMU Serif Roman" w:hAnsi="CMU Serif Roman" w:cs="CMU Serif Roman"/>
          <w:sz w:val="20"/>
          <w:szCs w:val="20"/>
          <w:highlight w:val="white"/>
        </w:rPr>
        <w:t>(1), 1-11.</w:t>
      </w:r>
    </w:p>
    <w:p w14:paraId="14D15A2A" w14:textId="77777777" w:rsidR="003839AC" w:rsidRPr="00DF3F17" w:rsidRDefault="00000000">
      <w:pPr>
        <w:spacing w:line="240" w:lineRule="auto"/>
        <w:ind w:left="720" w:hanging="720"/>
        <w:jc w:val="both"/>
        <w:rPr>
          <w:rFonts w:ascii="CMU Serif Roman" w:hAnsi="CMU Serif Roman" w:cs="CMU Serif Roman"/>
          <w:sz w:val="20"/>
          <w:szCs w:val="20"/>
          <w:highlight w:val="white"/>
        </w:rPr>
      </w:pPr>
      <w:r w:rsidRPr="00DF3F17">
        <w:rPr>
          <w:rFonts w:ascii="CMU Serif Roman" w:hAnsi="CMU Serif Roman" w:cs="CMU Serif Roman"/>
          <w:sz w:val="20"/>
          <w:szCs w:val="20"/>
          <w:highlight w:val="white"/>
        </w:rPr>
        <w:t xml:space="preserve">Burton, T. C. (1986). A reassessment of the Papuan subfamily Asterophryinae (Anura: Microhylidae). </w:t>
      </w:r>
      <w:r w:rsidRPr="00DF3F17">
        <w:rPr>
          <w:rFonts w:ascii="CMU Serif Roman" w:hAnsi="CMU Serif Roman" w:cs="CMU Serif Roman"/>
          <w:i/>
          <w:iCs/>
          <w:sz w:val="20"/>
          <w:szCs w:val="20"/>
          <w:highlight w:val="white"/>
        </w:rPr>
        <w:t>Records of the South Australian Museum</w:t>
      </w:r>
      <w:r w:rsidRPr="00DF3F17">
        <w:rPr>
          <w:rFonts w:ascii="CMU Serif Roman" w:hAnsi="CMU Serif Roman" w:cs="CMU Serif Roman"/>
          <w:sz w:val="20"/>
          <w:szCs w:val="20"/>
          <w:highlight w:val="white"/>
        </w:rPr>
        <w:t xml:space="preserve">, </w:t>
      </w:r>
      <w:r w:rsidRPr="00DF3F17">
        <w:rPr>
          <w:rFonts w:ascii="CMU Serif Roman" w:hAnsi="CMU Serif Roman" w:cs="CMU Serif Roman"/>
          <w:i/>
          <w:iCs/>
          <w:sz w:val="20"/>
          <w:szCs w:val="20"/>
          <w:highlight w:val="white"/>
        </w:rPr>
        <w:t>19</w:t>
      </w:r>
      <w:r w:rsidRPr="00DF3F17">
        <w:rPr>
          <w:rFonts w:ascii="CMU Serif Roman" w:hAnsi="CMU Serif Roman" w:cs="CMU Serif Roman"/>
          <w:sz w:val="20"/>
          <w:szCs w:val="20"/>
          <w:highlight w:val="white"/>
        </w:rPr>
        <w:t>, 405-450.</w:t>
      </w:r>
    </w:p>
    <w:p w14:paraId="3E7CC723" w14:textId="77777777" w:rsidR="003839AC" w:rsidRPr="00DF3F17" w:rsidRDefault="00000000">
      <w:pPr>
        <w:spacing w:line="240" w:lineRule="auto"/>
        <w:ind w:left="720" w:hanging="720"/>
        <w:jc w:val="both"/>
        <w:rPr>
          <w:rFonts w:ascii="CMU Serif Roman" w:hAnsi="CMU Serif Roman" w:cs="CMU Serif Roman"/>
          <w:sz w:val="20"/>
          <w:szCs w:val="20"/>
          <w:highlight w:val="white"/>
        </w:rPr>
      </w:pPr>
      <w:r w:rsidRPr="00DF3F17">
        <w:rPr>
          <w:rFonts w:ascii="CMU Serif Roman" w:hAnsi="CMU Serif Roman" w:cs="CMU Serif Roman"/>
          <w:sz w:val="20"/>
          <w:szCs w:val="20"/>
          <w:highlight w:val="white"/>
        </w:rPr>
        <w:t>Bushnell, B. (2014). BBMap: A Fast, Accurate, Splice-Aware Aligner. Berkeley, CA: Lawrence Berkeley National Lab.</w:t>
      </w:r>
    </w:p>
    <w:p w14:paraId="53F0674D" w14:textId="77777777" w:rsidR="003839AC" w:rsidRPr="00DF3F17" w:rsidRDefault="00000000">
      <w:pPr>
        <w:spacing w:line="240" w:lineRule="auto"/>
        <w:ind w:left="720" w:hanging="720"/>
        <w:jc w:val="both"/>
        <w:rPr>
          <w:rFonts w:ascii="CMU Serif Roman" w:hAnsi="CMU Serif Roman" w:cs="CMU Serif Roman"/>
          <w:sz w:val="20"/>
          <w:szCs w:val="20"/>
          <w:highlight w:val="white"/>
        </w:rPr>
      </w:pPr>
      <w:r w:rsidRPr="00DF3F17">
        <w:rPr>
          <w:rFonts w:ascii="CMU Serif Roman" w:hAnsi="CMU Serif Roman" w:cs="CMU Serif Roman"/>
          <w:sz w:val="20"/>
          <w:szCs w:val="20"/>
          <w:highlight w:val="white"/>
        </w:rPr>
        <w:t xml:space="preserve">Davies, H. L. (2012). The geology of New Guinea-the cordilleran margin of the Australian continent. </w:t>
      </w:r>
      <w:r w:rsidRPr="00DF3F17">
        <w:rPr>
          <w:rFonts w:ascii="CMU Serif Roman" w:hAnsi="CMU Serif Roman" w:cs="CMU Serif Roman"/>
          <w:i/>
          <w:iCs/>
          <w:sz w:val="20"/>
          <w:szCs w:val="20"/>
          <w:highlight w:val="white"/>
        </w:rPr>
        <w:t>Episodes Journal of International Geoscience</w:t>
      </w:r>
      <w:r w:rsidRPr="00DF3F17">
        <w:rPr>
          <w:rFonts w:ascii="CMU Serif Roman" w:hAnsi="CMU Serif Roman" w:cs="CMU Serif Roman"/>
          <w:sz w:val="20"/>
          <w:szCs w:val="20"/>
          <w:highlight w:val="white"/>
        </w:rPr>
        <w:t xml:space="preserve">, </w:t>
      </w:r>
      <w:r w:rsidRPr="00DF3F17">
        <w:rPr>
          <w:rFonts w:ascii="CMU Serif Roman" w:hAnsi="CMU Serif Roman" w:cs="CMU Serif Roman"/>
          <w:i/>
          <w:iCs/>
          <w:sz w:val="20"/>
          <w:szCs w:val="20"/>
          <w:highlight w:val="white"/>
        </w:rPr>
        <w:t>35</w:t>
      </w:r>
      <w:r w:rsidRPr="00DF3F17">
        <w:rPr>
          <w:rFonts w:ascii="CMU Serif Roman" w:hAnsi="CMU Serif Roman" w:cs="CMU Serif Roman"/>
          <w:sz w:val="20"/>
          <w:szCs w:val="20"/>
          <w:highlight w:val="white"/>
        </w:rPr>
        <w:t>(1), 87-102.</w:t>
      </w:r>
    </w:p>
    <w:p w14:paraId="48B7C9CB" w14:textId="77777777" w:rsidR="003839AC" w:rsidRPr="00DF3F17" w:rsidRDefault="00000000">
      <w:pPr>
        <w:spacing w:line="240" w:lineRule="auto"/>
        <w:ind w:left="720" w:hanging="720"/>
        <w:jc w:val="both"/>
        <w:rPr>
          <w:rFonts w:ascii="CMU Serif Roman" w:hAnsi="CMU Serif Roman" w:cs="CMU Serif Roman"/>
          <w:sz w:val="20"/>
          <w:szCs w:val="20"/>
          <w:highlight w:val="white"/>
        </w:rPr>
      </w:pPr>
      <w:r w:rsidRPr="00DF3F17">
        <w:rPr>
          <w:rFonts w:ascii="CMU Serif Roman" w:hAnsi="CMU Serif Roman" w:cs="CMU Serif Roman"/>
          <w:sz w:val="20"/>
          <w:szCs w:val="20"/>
          <w:highlight w:val="white"/>
        </w:rPr>
        <w:t xml:space="preserve">de Sá, R. O., Streicher, J. W., Sekonyela, R., Forlani, M. C., Loader, S. P., Greenbaum, E., ... &amp; Haddad, C. F. (2012). Molecular phylogeny of microhylid frogs (Anura: Microhylidae) with emphasis on relationships among New World genera. </w:t>
      </w:r>
      <w:r w:rsidRPr="00DF3F17">
        <w:rPr>
          <w:rFonts w:ascii="CMU Serif Roman" w:hAnsi="CMU Serif Roman" w:cs="CMU Serif Roman"/>
          <w:i/>
          <w:iCs/>
          <w:sz w:val="20"/>
          <w:szCs w:val="20"/>
          <w:highlight w:val="white"/>
        </w:rPr>
        <w:t>BMC Evolutionary Biology</w:t>
      </w:r>
      <w:r w:rsidRPr="00DF3F17">
        <w:rPr>
          <w:rFonts w:ascii="CMU Serif Roman" w:hAnsi="CMU Serif Roman" w:cs="CMU Serif Roman"/>
          <w:sz w:val="20"/>
          <w:szCs w:val="20"/>
          <w:highlight w:val="white"/>
        </w:rPr>
        <w:t xml:space="preserve">, </w:t>
      </w:r>
      <w:r w:rsidRPr="00DF3F17">
        <w:rPr>
          <w:rFonts w:ascii="CMU Serif Roman" w:hAnsi="CMU Serif Roman" w:cs="CMU Serif Roman"/>
          <w:i/>
          <w:iCs/>
          <w:sz w:val="20"/>
          <w:szCs w:val="20"/>
          <w:highlight w:val="white"/>
        </w:rPr>
        <w:t>12</w:t>
      </w:r>
      <w:r w:rsidRPr="00DF3F17">
        <w:rPr>
          <w:rFonts w:ascii="CMU Serif Roman" w:hAnsi="CMU Serif Roman" w:cs="CMU Serif Roman"/>
          <w:sz w:val="20"/>
          <w:szCs w:val="20"/>
          <w:highlight w:val="white"/>
        </w:rPr>
        <w:t>(1), 241.</w:t>
      </w:r>
    </w:p>
    <w:p w14:paraId="4DC53BE6" w14:textId="77777777" w:rsidR="003839AC" w:rsidRPr="00DF3F17" w:rsidRDefault="00000000">
      <w:pPr>
        <w:shd w:val="clear" w:color="auto" w:fill="FDFDFD"/>
        <w:spacing w:line="240" w:lineRule="auto"/>
        <w:ind w:left="720" w:hanging="720"/>
        <w:jc w:val="both"/>
        <w:rPr>
          <w:rFonts w:ascii="CMU Serif Roman" w:hAnsi="CMU Serif Roman" w:cs="CMU Serif Roman"/>
          <w:sz w:val="20"/>
          <w:szCs w:val="20"/>
          <w:highlight w:val="white"/>
        </w:rPr>
      </w:pPr>
      <w:r w:rsidRPr="00DF3F17">
        <w:rPr>
          <w:rFonts w:ascii="CMU Serif Roman" w:hAnsi="CMU Serif Roman" w:cs="CMU Serif Roman"/>
          <w:sz w:val="20"/>
          <w:szCs w:val="20"/>
          <w:highlight w:val="white"/>
        </w:rPr>
        <w:t xml:space="preserve">dos Reis, M. &amp; Yang, Z. (2011). Approximate likelihood calculation for Bayesian estimation of divergence times. </w:t>
      </w:r>
      <w:r w:rsidRPr="00151714">
        <w:rPr>
          <w:rFonts w:ascii="CMU Serif Roman" w:hAnsi="CMU Serif Roman" w:cs="CMU Serif Roman"/>
          <w:i/>
          <w:iCs/>
          <w:sz w:val="20"/>
          <w:szCs w:val="20"/>
          <w:highlight w:val="white"/>
        </w:rPr>
        <w:t>Molecular Biology and Evolution</w:t>
      </w:r>
      <w:r w:rsidRPr="00DF3F17">
        <w:rPr>
          <w:rFonts w:ascii="CMU Serif Roman" w:hAnsi="CMU Serif Roman" w:cs="CMU Serif Roman"/>
          <w:sz w:val="20"/>
          <w:szCs w:val="20"/>
          <w:highlight w:val="white"/>
        </w:rPr>
        <w:t>, 28:2161-2172.</w:t>
      </w:r>
    </w:p>
    <w:p w14:paraId="2297C784" w14:textId="77777777" w:rsidR="003839AC" w:rsidRPr="00DF3F17" w:rsidRDefault="00000000">
      <w:pPr>
        <w:shd w:val="clear" w:color="auto" w:fill="FDFDFD"/>
        <w:spacing w:line="240" w:lineRule="auto"/>
        <w:ind w:left="720" w:hanging="720"/>
        <w:jc w:val="both"/>
        <w:rPr>
          <w:rFonts w:ascii="CMU Serif Roman" w:hAnsi="CMU Serif Roman" w:cs="CMU Serif Roman"/>
          <w:sz w:val="20"/>
          <w:szCs w:val="20"/>
          <w:highlight w:val="white"/>
        </w:rPr>
      </w:pPr>
      <w:r w:rsidRPr="00DF3F17">
        <w:rPr>
          <w:rFonts w:ascii="CMU Serif Roman" w:hAnsi="CMU Serif Roman" w:cs="CMU Serif Roman"/>
          <w:sz w:val="20"/>
          <w:szCs w:val="20"/>
          <w:highlight w:val="white"/>
        </w:rPr>
        <w:t xml:space="preserve">dos Reis, M., Gunnell, G. F., Barba-Montoya, J., Wilkins, A., Yang, Z., &amp; Yoder, A. D. (2018). Using phylogenomic data to explore the effects of relaxed clocks and calibration strategies on divergence time estimation: primates as a test case. </w:t>
      </w:r>
      <w:r w:rsidRPr="00DF3F17">
        <w:rPr>
          <w:rFonts w:ascii="CMU Serif Roman" w:hAnsi="CMU Serif Roman" w:cs="CMU Serif Roman"/>
          <w:i/>
          <w:iCs/>
          <w:sz w:val="20"/>
          <w:szCs w:val="20"/>
          <w:highlight w:val="white"/>
        </w:rPr>
        <w:t>Systematic Biology</w:t>
      </w:r>
      <w:r w:rsidRPr="00DF3F17">
        <w:rPr>
          <w:rFonts w:ascii="CMU Serif Roman" w:hAnsi="CMU Serif Roman" w:cs="CMU Serif Roman"/>
          <w:sz w:val="20"/>
          <w:szCs w:val="20"/>
          <w:highlight w:val="white"/>
        </w:rPr>
        <w:t xml:space="preserve">, </w:t>
      </w:r>
      <w:r w:rsidRPr="00DF3F17">
        <w:rPr>
          <w:rFonts w:ascii="CMU Serif Roman" w:hAnsi="CMU Serif Roman" w:cs="CMU Serif Roman"/>
          <w:i/>
          <w:iCs/>
          <w:sz w:val="20"/>
          <w:szCs w:val="20"/>
          <w:highlight w:val="white"/>
        </w:rPr>
        <w:t>67</w:t>
      </w:r>
      <w:r w:rsidRPr="00DF3F17">
        <w:rPr>
          <w:rFonts w:ascii="CMU Serif Roman" w:hAnsi="CMU Serif Roman" w:cs="CMU Serif Roman"/>
          <w:sz w:val="20"/>
          <w:szCs w:val="20"/>
          <w:highlight w:val="white"/>
        </w:rPr>
        <w:t>(4), 594-615.</w:t>
      </w:r>
    </w:p>
    <w:p w14:paraId="33CDC814" w14:textId="77777777" w:rsidR="003839AC" w:rsidRPr="00DF3F17" w:rsidRDefault="00000000">
      <w:pPr>
        <w:shd w:val="clear" w:color="auto" w:fill="FDFDFD"/>
        <w:spacing w:line="240" w:lineRule="auto"/>
        <w:ind w:left="720" w:hanging="720"/>
        <w:jc w:val="both"/>
        <w:rPr>
          <w:rFonts w:ascii="CMU Serif Roman" w:hAnsi="CMU Serif Roman" w:cs="CMU Serif Roman"/>
          <w:sz w:val="20"/>
          <w:szCs w:val="20"/>
          <w:highlight w:val="white"/>
        </w:rPr>
      </w:pPr>
      <w:r w:rsidRPr="00DF3F17">
        <w:rPr>
          <w:rFonts w:ascii="CMU Serif Roman" w:hAnsi="CMU Serif Roman" w:cs="CMU Serif Roman"/>
          <w:sz w:val="20"/>
          <w:szCs w:val="20"/>
          <w:highlight w:val="white"/>
        </w:rPr>
        <w:t xml:space="preserve">Dubois, A., Ohler, A., &amp; Pyron, R. A. (2021). New concepts and methods for phylogenetic taxonomy and nomenclature in zoology, exemplified by a new ranked cladonomy of recent amphibians (Lissamphibia). </w:t>
      </w:r>
      <w:r w:rsidRPr="00DF3F17">
        <w:rPr>
          <w:rFonts w:ascii="CMU Serif Roman" w:hAnsi="CMU Serif Roman" w:cs="CMU Serif Roman"/>
          <w:i/>
          <w:iCs/>
          <w:sz w:val="20"/>
          <w:szCs w:val="20"/>
          <w:highlight w:val="white"/>
        </w:rPr>
        <w:t>Megataxa</w:t>
      </w:r>
      <w:r w:rsidRPr="00DF3F17">
        <w:rPr>
          <w:rFonts w:ascii="CMU Serif Roman" w:hAnsi="CMU Serif Roman" w:cs="CMU Serif Roman"/>
          <w:sz w:val="20"/>
          <w:szCs w:val="20"/>
          <w:highlight w:val="white"/>
        </w:rPr>
        <w:t xml:space="preserve">, </w:t>
      </w:r>
      <w:r w:rsidRPr="00DF3F17">
        <w:rPr>
          <w:rFonts w:ascii="CMU Serif Roman" w:hAnsi="CMU Serif Roman" w:cs="CMU Serif Roman"/>
          <w:i/>
          <w:iCs/>
          <w:sz w:val="20"/>
          <w:szCs w:val="20"/>
          <w:highlight w:val="white"/>
        </w:rPr>
        <w:t>5</w:t>
      </w:r>
      <w:r w:rsidRPr="00DF3F17">
        <w:rPr>
          <w:rFonts w:ascii="CMU Serif Roman" w:hAnsi="CMU Serif Roman" w:cs="CMU Serif Roman"/>
          <w:sz w:val="20"/>
          <w:szCs w:val="20"/>
          <w:highlight w:val="white"/>
        </w:rPr>
        <w:t>(1), 1-738.</w:t>
      </w:r>
    </w:p>
    <w:p w14:paraId="788178C9" w14:textId="77777777" w:rsidR="003839AC" w:rsidRPr="00DF3F17" w:rsidRDefault="00000000">
      <w:pPr>
        <w:spacing w:line="240" w:lineRule="auto"/>
        <w:ind w:left="720" w:hanging="720"/>
        <w:jc w:val="both"/>
        <w:rPr>
          <w:rFonts w:ascii="CMU Serif Roman" w:hAnsi="CMU Serif Roman" w:cs="CMU Serif Roman"/>
          <w:sz w:val="20"/>
          <w:szCs w:val="20"/>
          <w:highlight w:val="white"/>
        </w:rPr>
      </w:pPr>
      <w:r w:rsidRPr="00DF3F17">
        <w:rPr>
          <w:rFonts w:ascii="CMU Serif Roman" w:hAnsi="CMU Serif Roman" w:cs="CMU Serif Roman"/>
          <w:sz w:val="20"/>
          <w:szCs w:val="20"/>
          <w:highlight w:val="white"/>
        </w:rPr>
        <w:t xml:space="preserve">Feng, Y. J., Blackburn, D. C., Liang, D., Hillis, D. M., Wake, D. B., Cannatella, D. C., &amp; Zhang, P. (2017). Phylogenomics reveals rapid, simultaneous diversification of three major clades of Gondwanan frogs at the Cretaceous–Paleogene boundary. </w:t>
      </w:r>
      <w:r w:rsidRPr="00DF3F17">
        <w:rPr>
          <w:rFonts w:ascii="CMU Serif Roman" w:hAnsi="CMU Serif Roman" w:cs="CMU Serif Roman"/>
          <w:i/>
          <w:iCs/>
          <w:sz w:val="20"/>
          <w:szCs w:val="20"/>
          <w:highlight w:val="white"/>
        </w:rPr>
        <w:t>Proceedings of the National Academy of Sciences</w:t>
      </w:r>
      <w:r w:rsidRPr="00DF3F17">
        <w:rPr>
          <w:rFonts w:ascii="CMU Serif Roman" w:hAnsi="CMU Serif Roman" w:cs="CMU Serif Roman"/>
          <w:sz w:val="20"/>
          <w:szCs w:val="20"/>
          <w:highlight w:val="white"/>
        </w:rPr>
        <w:t xml:space="preserve">, </w:t>
      </w:r>
      <w:r w:rsidRPr="00DF3F17">
        <w:rPr>
          <w:rFonts w:ascii="CMU Serif Roman" w:hAnsi="CMU Serif Roman" w:cs="CMU Serif Roman"/>
          <w:i/>
          <w:iCs/>
          <w:sz w:val="20"/>
          <w:szCs w:val="20"/>
          <w:highlight w:val="white"/>
        </w:rPr>
        <w:t>114</w:t>
      </w:r>
      <w:r w:rsidRPr="00DF3F17">
        <w:rPr>
          <w:rFonts w:ascii="CMU Serif Roman" w:hAnsi="CMU Serif Roman" w:cs="CMU Serif Roman"/>
          <w:sz w:val="20"/>
          <w:szCs w:val="20"/>
          <w:highlight w:val="white"/>
        </w:rPr>
        <w:t>(29), E5864-E5870.</w:t>
      </w:r>
    </w:p>
    <w:p w14:paraId="1A03A8D7" w14:textId="77777777" w:rsidR="003839AC" w:rsidRPr="00DF3F17" w:rsidRDefault="00000000">
      <w:pPr>
        <w:spacing w:line="240" w:lineRule="auto"/>
        <w:ind w:left="720" w:hanging="720"/>
        <w:jc w:val="both"/>
        <w:rPr>
          <w:rFonts w:ascii="CMU Serif Roman" w:hAnsi="CMU Serif Roman" w:cs="CMU Serif Roman"/>
          <w:sz w:val="20"/>
          <w:szCs w:val="20"/>
          <w:highlight w:val="white"/>
        </w:rPr>
      </w:pPr>
      <w:r w:rsidRPr="00DF3F17">
        <w:rPr>
          <w:rFonts w:ascii="CMU Serif Roman" w:hAnsi="CMU Serif Roman" w:cs="CMU Serif Roman"/>
          <w:sz w:val="20"/>
          <w:szCs w:val="20"/>
          <w:highlight w:val="white"/>
        </w:rPr>
        <w:t xml:space="preserve">Ferreira, F., Kraus, F., Richards, S., Oliver, P., Günther, R., Trilaksono, W., Arida, E.A., Hamidy, A., Riyanto, A., Tjaturadi, B. &amp; Fouquet, A. (2024). Species delimitation and phylogenetic analyses of a New Guinean frog genus (Microhylidae: </w:t>
      </w:r>
      <w:r w:rsidRPr="00DF3F17">
        <w:rPr>
          <w:rFonts w:ascii="CMU Serif Roman" w:hAnsi="CMU Serif Roman" w:cs="CMU Serif Roman"/>
          <w:i/>
          <w:iCs/>
          <w:sz w:val="20"/>
          <w:szCs w:val="20"/>
          <w:highlight w:val="white"/>
        </w:rPr>
        <w:t>Hylophorbus</w:t>
      </w:r>
      <w:r w:rsidRPr="00DF3F17">
        <w:rPr>
          <w:rFonts w:ascii="CMU Serif Roman" w:hAnsi="CMU Serif Roman" w:cs="CMU Serif Roman"/>
          <w:sz w:val="20"/>
          <w:szCs w:val="20"/>
          <w:highlight w:val="white"/>
        </w:rPr>
        <w:t xml:space="preserve">) reveal many undescribed species and a complex diversification history driven by late Miocene events. </w:t>
      </w:r>
      <w:r w:rsidRPr="00DF3F17">
        <w:rPr>
          <w:rFonts w:ascii="CMU Serif Roman" w:hAnsi="CMU Serif Roman" w:cs="CMU Serif Roman"/>
          <w:i/>
          <w:iCs/>
          <w:sz w:val="20"/>
          <w:szCs w:val="20"/>
          <w:highlight w:val="white"/>
        </w:rPr>
        <w:t>Zoological Journal of the Linnean Society</w:t>
      </w:r>
      <w:r w:rsidRPr="00DF3F17">
        <w:rPr>
          <w:rFonts w:ascii="CMU Serif Roman" w:hAnsi="CMU Serif Roman" w:cs="CMU Serif Roman"/>
          <w:sz w:val="20"/>
          <w:szCs w:val="20"/>
          <w:highlight w:val="white"/>
        </w:rPr>
        <w:t xml:space="preserve">, </w:t>
      </w:r>
      <w:r w:rsidRPr="00DF3F17">
        <w:rPr>
          <w:rFonts w:ascii="CMU Serif Roman" w:hAnsi="CMU Serif Roman" w:cs="CMU Serif Roman"/>
          <w:i/>
          <w:iCs/>
          <w:sz w:val="20"/>
          <w:szCs w:val="20"/>
          <w:highlight w:val="white"/>
        </w:rPr>
        <w:t>202</w:t>
      </w:r>
      <w:r w:rsidRPr="00DF3F17">
        <w:rPr>
          <w:rFonts w:ascii="CMU Serif Roman" w:hAnsi="CMU Serif Roman" w:cs="CMU Serif Roman"/>
          <w:sz w:val="20"/>
          <w:szCs w:val="20"/>
          <w:highlight w:val="white"/>
        </w:rPr>
        <w:t>(2), zlad168.</w:t>
      </w:r>
    </w:p>
    <w:p w14:paraId="1970F049" w14:textId="77777777" w:rsidR="003839AC" w:rsidRPr="00DF3F17" w:rsidRDefault="00000000">
      <w:pPr>
        <w:spacing w:line="240" w:lineRule="auto"/>
        <w:ind w:left="720" w:hanging="720"/>
        <w:jc w:val="both"/>
        <w:rPr>
          <w:rFonts w:ascii="CMU Serif Roman" w:hAnsi="CMU Serif Roman" w:cs="CMU Serif Roman"/>
          <w:sz w:val="20"/>
          <w:szCs w:val="20"/>
          <w:highlight w:val="white"/>
        </w:rPr>
      </w:pPr>
      <w:r w:rsidRPr="00DF3F17">
        <w:rPr>
          <w:rFonts w:ascii="CMU Serif Roman" w:hAnsi="CMU Serif Roman" w:cs="CMU Serif Roman"/>
          <w:sz w:val="20"/>
          <w:szCs w:val="20"/>
          <w:highlight w:val="white"/>
        </w:rPr>
        <w:t xml:space="preserve">Ferreira, F., Oliver, P., Kraus, F., Günther, R., Richards, S., Tjaturadi, B., Arida, E., Hamidy, A., Riyanto, A., Trilaksono, W. and Thébaud, C., (2025). Molecular and acoustic evidence for large-scale underestimation of frog species diversity on New Guinea. </w:t>
      </w:r>
      <w:r w:rsidRPr="00DF3F17">
        <w:rPr>
          <w:rFonts w:ascii="CMU Serif Roman" w:hAnsi="CMU Serif Roman" w:cs="CMU Serif Roman"/>
          <w:i/>
          <w:iCs/>
          <w:sz w:val="20"/>
          <w:szCs w:val="20"/>
          <w:highlight w:val="white"/>
        </w:rPr>
        <w:t>Frontiers of Biogeography</w:t>
      </w:r>
      <w:r w:rsidRPr="00DF3F17">
        <w:rPr>
          <w:rFonts w:ascii="CMU Serif Roman" w:hAnsi="CMU Serif Roman" w:cs="CMU Serif Roman"/>
          <w:sz w:val="20"/>
          <w:szCs w:val="20"/>
          <w:highlight w:val="white"/>
        </w:rPr>
        <w:t xml:space="preserve">, </w:t>
      </w:r>
      <w:r w:rsidRPr="00DF3F17">
        <w:rPr>
          <w:rFonts w:ascii="CMU Serif Roman" w:hAnsi="CMU Serif Roman" w:cs="CMU Serif Roman"/>
          <w:i/>
          <w:iCs/>
          <w:sz w:val="20"/>
          <w:szCs w:val="20"/>
          <w:highlight w:val="white"/>
        </w:rPr>
        <w:t>18</w:t>
      </w:r>
      <w:r w:rsidRPr="00DF3F17">
        <w:rPr>
          <w:rFonts w:ascii="CMU Serif Roman" w:hAnsi="CMU Serif Roman" w:cs="CMU Serif Roman"/>
          <w:sz w:val="20"/>
          <w:szCs w:val="20"/>
          <w:highlight w:val="white"/>
        </w:rPr>
        <w:t>, p.e137988.</w:t>
      </w:r>
    </w:p>
    <w:p w14:paraId="1CBEF27E" w14:textId="77777777" w:rsidR="003839AC" w:rsidRPr="00DF3F17" w:rsidRDefault="00000000">
      <w:pPr>
        <w:spacing w:line="240" w:lineRule="auto"/>
        <w:ind w:left="720" w:hanging="720"/>
        <w:jc w:val="both"/>
        <w:rPr>
          <w:rFonts w:ascii="CMU Serif Roman" w:hAnsi="CMU Serif Roman" w:cs="CMU Serif Roman"/>
          <w:sz w:val="20"/>
          <w:szCs w:val="20"/>
          <w:highlight w:val="white"/>
        </w:rPr>
      </w:pPr>
      <w:r w:rsidRPr="00DF3F17">
        <w:rPr>
          <w:rFonts w:ascii="CMU Serif Roman" w:hAnsi="CMU Serif Roman" w:cs="CMU Serif Roman"/>
          <w:sz w:val="20"/>
          <w:szCs w:val="20"/>
          <w:highlight w:val="white"/>
        </w:rPr>
        <w:t xml:space="preserve">Fonte, L. F. M. D., Mayer, M., &amp; Lötters, S. (2019). Long-distance dispersal in amphibians. </w:t>
      </w:r>
      <w:r w:rsidRPr="00DF3F17">
        <w:rPr>
          <w:rFonts w:ascii="CMU Serif Roman" w:hAnsi="CMU Serif Roman" w:cs="CMU Serif Roman"/>
          <w:i/>
          <w:iCs/>
          <w:sz w:val="20"/>
          <w:szCs w:val="20"/>
          <w:highlight w:val="white"/>
        </w:rPr>
        <w:t>Frontiers of Biogeography</w:t>
      </w:r>
      <w:r w:rsidRPr="00DF3F17">
        <w:rPr>
          <w:rFonts w:ascii="CMU Serif Roman" w:hAnsi="CMU Serif Roman" w:cs="CMU Serif Roman"/>
          <w:sz w:val="20"/>
          <w:szCs w:val="20"/>
          <w:highlight w:val="white"/>
        </w:rPr>
        <w:t xml:space="preserve">, </w:t>
      </w:r>
      <w:r w:rsidRPr="00DF3F17">
        <w:rPr>
          <w:rFonts w:ascii="CMU Serif Roman" w:hAnsi="CMU Serif Roman" w:cs="CMU Serif Roman"/>
          <w:i/>
          <w:iCs/>
          <w:sz w:val="20"/>
          <w:szCs w:val="20"/>
          <w:highlight w:val="white"/>
        </w:rPr>
        <w:t>11</w:t>
      </w:r>
      <w:r w:rsidRPr="00DF3F17">
        <w:rPr>
          <w:rFonts w:ascii="CMU Serif Roman" w:hAnsi="CMU Serif Roman" w:cs="CMU Serif Roman"/>
          <w:sz w:val="20"/>
          <w:szCs w:val="20"/>
          <w:highlight w:val="white"/>
        </w:rPr>
        <w:t>(4).</w:t>
      </w:r>
    </w:p>
    <w:p w14:paraId="64699AAC" w14:textId="77777777" w:rsidR="003839AC" w:rsidRPr="00DF3F17" w:rsidRDefault="00000000">
      <w:pPr>
        <w:spacing w:line="240" w:lineRule="auto"/>
        <w:ind w:left="720" w:hanging="720"/>
        <w:jc w:val="both"/>
        <w:rPr>
          <w:rFonts w:ascii="CMU Serif Roman" w:hAnsi="CMU Serif Roman" w:cs="CMU Serif Roman"/>
          <w:sz w:val="20"/>
          <w:szCs w:val="20"/>
          <w:highlight w:val="white"/>
        </w:rPr>
      </w:pPr>
      <w:r w:rsidRPr="00DF3F17">
        <w:rPr>
          <w:rFonts w:ascii="CMU Serif Roman" w:hAnsi="CMU Serif Roman" w:cs="CMU Serif Roman"/>
          <w:sz w:val="20"/>
          <w:szCs w:val="20"/>
          <w:highlight w:val="white"/>
        </w:rPr>
        <w:lastRenderedPageBreak/>
        <w:t xml:space="preserve">Frost, D.R. 2026. Amphibian Species of the World: an Online Reference.  Version 6.2 (June 2026). Electronic Database accessible at </w:t>
      </w:r>
      <w:hyperlink r:id="rId15">
        <w:r w:rsidR="003839AC" w:rsidRPr="00DF3F17">
          <w:rPr>
            <w:rFonts w:ascii="CMU Serif Roman" w:hAnsi="CMU Serif Roman" w:cs="CMU Serif Roman"/>
            <w:sz w:val="20"/>
            <w:szCs w:val="20"/>
            <w:highlight w:val="white"/>
            <w:u w:val="single"/>
          </w:rPr>
          <w:t>https://amphibiansoftheworld.amnh.org/index.php</w:t>
        </w:r>
      </w:hyperlink>
      <w:r w:rsidRPr="00DF3F17">
        <w:rPr>
          <w:rFonts w:ascii="CMU Serif Roman" w:hAnsi="CMU Serif Roman" w:cs="CMU Serif Roman"/>
          <w:sz w:val="20"/>
          <w:szCs w:val="20"/>
          <w:highlight w:val="white"/>
        </w:rPr>
        <w:t>. American Museum of Natural History, New York, USA. doi.org/10.5531/db.vz.0001</w:t>
      </w:r>
    </w:p>
    <w:p w14:paraId="425F9C97" w14:textId="05F1517A" w:rsidR="003839AC" w:rsidRPr="00DF3F17" w:rsidRDefault="00000000" w:rsidP="0097295B">
      <w:pPr>
        <w:spacing w:line="240" w:lineRule="auto"/>
        <w:ind w:left="720" w:hanging="720"/>
        <w:jc w:val="both"/>
        <w:rPr>
          <w:rFonts w:ascii="CMU Serif Roman" w:hAnsi="CMU Serif Roman" w:cs="CMU Serif Roman"/>
          <w:sz w:val="20"/>
          <w:szCs w:val="20"/>
          <w:highlight w:val="white"/>
        </w:rPr>
      </w:pPr>
      <w:r w:rsidRPr="00DF3F17">
        <w:rPr>
          <w:rFonts w:ascii="CMU Serif Roman" w:hAnsi="CMU Serif Roman" w:cs="CMU Serif Roman"/>
          <w:sz w:val="20"/>
          <w:szCs w:val="20"/>
          <w:highlight w:val="white"/>
        </w:rPr>
        <w:t>Gold, D. P., Casas-Gallego, M., Holm, R., Webb, M., &amp; White, L. T. (2020). New tectonic reconstructions of New Guinea derived from biostratigraphy and geochronology.</w:t>
      </w:r>
      <w:r w:rsidR="0097295B">
        <w:rPr>
          <w:rFonts w:ascii="CMU Serif Roman" w:hAnsi="CMU Serif Roman" w:cs="CMU Serif Roman"/>
          <w:sz w:val="20"/>
          <w:szCs w:val="20"/>
          <w:highlight w:val="white"/>
        </w:rPr>
        <w:t xml:space="preserve"> </w:t>
      </w:r>
      <w:r w:rsidR="0097295B" w:rsidRPr="0097295B">
        <w:rPr>
          <w:rFonts w:ascii="CMU Serif Roman" w:hAnsi="CMU Serif Roman" w:cs="CMU Serif Roman"/>
          <w:sz w:val="20"/>
          <w:szCs w:val="20"/>
        </w:rPr>
        <w:t>Proceedings of the Indonesian Petroleum Association Digital Technology Conference, 14</w:t>
      </w:r>
      <w:r w:rsidR="0097295B">
        <w:rPr>
          <w:rFonts w:ascii="CMU Serif Roman" w:hAnsi="CMU Serif Roman" w:cs="CMU Serif Roman"/>
          <w:sz w:val="20"/>
          <w:szCs w:val="20"/>
        </w:rPr>
        <w:t>-</w:t>
      </w:r>
      <w:r w:rsidR="0097295B" w:rsidRPr="0097295B">
        <w:rPr>
          <w:rFonts w:ascii="CMU Serif Roman" w:hAnsi="CMU Serif Roman" w:cs="CMU Serif Roman"/>
          <w:sz w:val="20"/>
          <w:szCs w:val="20"/>
        </w:rPr>
        <w:t>17 September 2020</w:t>
      </w:r>
      <w:r w:rsidR="00D023C2">
        <w:rPr>
          <w:rFonts w:ascii="CMU Serif Roman" w:hAnsi="CMU Serif Roman" w:cs="CMU Serif Roman"/>
          <w:sz w:val="20"/>
          <w:szCs w:val="20"/>
        </w:rPr>
        <w:t>.</w:t>
      </w:r>
    </w:p>
    <w:p w14:paraId="69071A1B" w14:textId="77777777" w:rsidR="003839AC" w:rsidRPr="00DF3F17" w:rsidRDefault="00000000">
      <w:pPr>
        <w:spacing w:line="240" w:lineRule="auto"/>
        <w:ind w:left="720" w:hanging="720"/>
        <w:jc w:val="both"/>
        <w:rPr>
          <w:rFonts w:ascii="CMU Serif Roman" w:hAnsi="CMU Serif Roman" w:cs="CMU Serif Roman"/>
          <w:sz w:val="20"/>
          <w:szCs w:val="20"/>
          <w:highlight w:val="white"/>
        </w:rPr>
      </w:pPr>
      <w:r w:rsidRPr="00DF3F17">
        <w:rPr>
          <w:rFonts w:ascii="CMU Serif Roman" w:hAnsi="CMU Serif Roman" w:cs="CMU Serif Roman"/>
          <w:sz w:val="20"/>
          <w:szCs w:val="20"/>
          <w:highlight w:val="white"/>
        </w:rPr>
        <w:t xml:space="preserve">Günther, R., Dahl, C., &amp; Richards, S. J. (2023). Another giant species of the microhylid frog genus </w:t>
      </w:r>
      <w:r w:rsidRPr="00DF3F17">
        <w:rPr>
          <w:rFonts w:ascii="CMU Serif Roman" w:hAnsi="CMU Serif Roman" w:cs="CMU Serif Roman"/>
          <w:i/>
          <w:iCs/>
          <w:sz w:val="20"/>
          <w:szCs w:val="20"/>
          <w:highlight w:val="white"/>
        </w:rPr>
        <w:t xml:space="preserve">Cophixalus </w:t>
      </w:r>
      <w:r w:rsidRPr="00DF3F17">
        <w:rPr>
          <w:rFonts w:ascii="CMU Serif Roman" w:hAnsi="CMU Serif Roman" w:cs="CMU Serif Roman"/>
          <w:sz w:val="20"/>
          <w:szCs w:val="20"/>
          <w:highlight w:val="white"/>
        </w:rPr>
        <w:t xml:space="preserve">Boettger, 1892 from the mountains of Papua New Guinea and first records of procoracoids in the genus. </w:t>
      </w:r>
      <w:r w:rsidRPr="00DF3F17">
        <w:rPr>
          <w:rFonts w:ascii="CMU Serif Roman" w:hAnsi="CMU Serif Roman" w:cs="CMU Serif Roman"/>
          <w:i/>
          <w:iCs/>
          <w:sz w:val="20"/>
          <w:szCs w:val="20"/>
          <w:highlight w:val="white"/>
        </w:rPr>
        <w:t>Zoosystematics and Evolution</w:t>
      </w:r>
      <w:r w:rsidRPr="00DF3F17">
        <w:rPr>
          <w:rFonts w:ascii="CMU Serif Roman" w:hAnsi="CMU Serif Roman" w:cs="CMU Serif Roman"/>
          <w:sz w:val="20"/>
          <w:szCs w:val="20"/>
          <w:highlight w:val="white"/>
        </w:rPr>
        <w:t xml:space="preserve">, </w:t>
      </w:r>
      <w:r w:rsidRPr="00DF3F17">
        <w:rPr>
          <w:rFonts w:ascii="CMU Serif Roman" w:hAnsi="CMU Serif Roman" w:cs="CMU Serif Roman"/>
          <w:i/>
          <w:iCs/>
          <w:sz w:val="20"/>
          <w:szCs w:val="20"/>
          <w:highlight w:val="white"/>
        </w:rPr>
        <w:t>99</w:t>
      </w:r>
      <w:r w:rsidRPr="00DF3F17">
        <w:rPr>
          <w:rFonts w:ascii="CMU Serif Roman" w:hAnsi="CMU Serif Roman" w:cs="CMU Serif Roman"/>
          <w:sz w:val="20"/>
          <w:szCs w:val="20"/>
          <w:highlight w:val="white"/>
        </w:rPr>
        <w:t>(1), 173-183.</w:t>
      </w:r>
    </w:p>
    <w:p w14:paraId="50816210" w14:textId="77777777" w:rsidR="003839AC" w:rsidRPr="00DF3F17" w:rsidRDefault="00000000">
      <w:pPr>
        <w:spacing w:line="240" w:lineRule="auto"/>
        <w:ind w:left="720" w:hanging="720"/>
        <w:jc w:val="both"/>
        <w:rPr>
          <w:rFonts w:ascii="CMU Serif Roman" w:hAnsi="CMU Serif Roman" w:cs="CMU Serif Roman"/>
          <w:sz w:val="20"/>
          <w:szCs w:val="20"/>
          <w:highlight w:val="white"/>
        </w:rPr>
      </w:pPr>
      <w:r w:rsidRPr="00DF3F17">
        <w:rPr>
          <w:rFonts w:ascii="CMU Serif Roman" w:hAnsi="CMU Serif Roman" w:cs="CMU Serif Roman"/>
          <w:sz w:val="20"/>
          <w:szCs w:val="20"/>
          <w:highlight w:val="white"/>
        </w:rPr>
        <w:t xml:space="preserve">Hall, R. (1997). Cenozoic plate tectonic reconstructions of SE Asia. </w:t>
      </w:r>
      <w:r w:rsidRPr="00DF3F17">
        <w:rPr>
          <w:rFonts w:ascii="CMU Serif Roman" w:hAnsi="CMU Serif Roman" w:cs="CMU Serif Roman"/>
          <w:i/>
          <w:iCs/>
          <w:sz w:val="20"/>
          <w:szCs w:val="20"/>
          <w:highlight w:val="white"/>
        </w:rPr>
        <w:t>Geological Society, London, Special Publications</w:t>
      </w:r>
      <w:r w:rsidRPr="00DF3F17">
        <w:rPr>
          <w:rFonts w:ascii="CMU Serif Roman" w:hAnsi="CMU Serif Roman" w:cs="CMU Serif Roman"/>
          <w:sz w:val="20"/>
          <w:szCs w:val="20"/>
          <w:highlight w:val="white"/>
        </w:rPr>
        <w:t xml:space="preserve">, </w:t>
      </w:r>
      <w:r w:rsidRPr="00DF3F17">
        <w:rPr>
          <w:rFonts w:ascii="CMU Serif Roman" w:hAnsi="CMU Serif Roman" w:cs="CMU Serif Roman"/>
          <w:i/>
          <w:iCs/>
          <w:sz w:val="20"/>
          <w:szCs w:val="20"/>
          <w:highlight w:val="white"/>
        </w:rPr>
        <w:t>126</w:t>
      </w:r>
      <w:r w:rsidRPr="00DF3F17">
        <w:rPr>
          <w:rFonts w:ascii="CMU Serif Roman" w:hAnsi="CMU Serif Roman" w:cs="CMU Serif Roman"/>
          <w:sz w:val="20"/>
          <w:szCs w:val="20"/>
          <w:highlight w:val="white"/>
        </w:rPr>
        <w:t>(1), 11-23.</w:t>
      </w:r>
    </w:p>
    <w:p w14:paraId="0E9BDB01" w14:textId="77777777" w:rsidR="003839AC" w:rsidRPr="00DF3F17" w:rsidRDefault="00000000">
      <w:pPr>
        <w:spacing w:line="240" w:lineRule="auto"/>
        <w:ind w:left="720" w:hanging="720"/>
        <w:jc w:val="both"/>
        <w:rPr>
          <w:rFonts w:ascii="CMU Serif Roman" w:hAnsi="CMU Serif Roman" w:cs="CMU Serif Roman"/>
          <w:sz w:val="20"/>
          <w:szCs w:val="20"/>
          <w:highlight w:val="white"/>
        </w:rPr>
      </w:pPr>
      <w:r w:rsidRPr="00DF3F17">
        <w:rPr>
          <w:rFonts w:ascii="CMU Serif Roman" w:hAnsi="CMU Serif Roman" w:cs="CMU Serif Roman"/>
          <w:sz w:val="20"/>
          <w:szCs w:val="20"/>
          <w:highlight w:val="white"/>
        </w:rPr>
        <w:t xml:space="preserve">Hayek, L. A. C., Heyer, W. R., &amp; Gascon, C. (2001). Frog morphometrics: a cautionary tale. </w:t>
      </w:r>
      <w:r w:rsidRPr="00DF3F17">
        <w:rPr>
          <w:rFonts w:ascii="CMU Serif Roman" w:hAnsi="CMU Serif Roman" w:cs="CMU Serif Roman"/>
          <w:i/>
          <w:iCs/>
          <w:sz w:val="20"/>
          <w:szCs w:val="20"/>
          <w:highlight w:val="white"/>
        </w:rPr>
        <w:t>Alytes</w:t>
      </w:r>
      <w:r w:rsidRPr="00DF3F17">
        <w:rPr>
          <w:rFonts w:ascii="CMU Serif Roman" w:hAnsi="CMU Serif Roman" w:cs="CMU Serif Roman"/>
          <w:sz w:val="20"/>
          <w:szCs w:val="20"/>
          <w:highlight w:val="white"/>
        </w:rPr>
        <w:t xml:space="preserve">, </w:t>
      </w:r>
      <w:r w:rsidRPr="00DF3F17">
        <w:rPr>
          <w:rFonts w:ascii="CMU Serif Roman" w:hAnsi="CMU Serif Roman" w:cs="CMU Serif Roman"/>
          <w:i/>
          <w:iCs/>
          <w:sz w:val="20"/>
          <w:szCs w:val="20"/>
          <w:highlight w:val="white"/>
        </w:rPr>
        <w:t>18</w:t>
      </w:r>
      <w:r w:rsidRPr="00DF3F17">
        <w:rPr>
          <w:rFonts w:ascii="CMU Serif Roman" w:hAnsi="CMU Serif Roman" w:cs="CMU Serif Roman"/>
          <w:sz w:val="20"/>
          <w:szCs w:val="20"/>
          <w:highlight w:val="white"/>
        </w:rPr>
        <w:t>(3-4), 153-177.</w:t>
      </w:r>
    </w:p>
    <w:p w14:paraId="0C2D6B04" w14:textId="77777777" w:rsidR="003839AC" w:rsidRPr="00DF3F17" w:rsidRDefault="00000000" w:rsidP="00EC68E5">
      <w:pPr>
        <w:spacing w:line="240" w:lineRule="auto"/>
        <w:ind w:left="709" w:hanging="709"/>
        <w:jc w:val="both"/>
        <w:rPr>
          <w:rFonts w:ascii="CMU Serif Roman" w:hAnsi="CMU Serif Roman" w:cs="CMU Serif Roman"/>
          <w:sz w:val="20"/>
          <w:szCs w:val="20"/>
          <w:highlight w:val="white"/>
        </w:rPr>
      </w:pPr>
      <w:r w:rsidRPr="00DF3F17">
        <w:rPr>
          <w:rFonts w:ascii="CMU Serif Roman" w:hAnsi="CMU Serif Roman" w:cs="CMU Serif Roman"/>
          <w:sz w:val="20"/>
          <w:szCs w:val="20"/>
          <w:highlight w:val="white"/>
        </w:rPr>
        <w:t xml:space="preserve">Hill, E.C., Fraser, C.J., Gao, D.F., Jarman, M.J., Henry, E.R., Iova, B., Allison, A. &amp; Butler, M.A., (2022). Resolving the deep phylogeny: implications for early adaptive radiation, cryptic, and present-day ecological diversity of Papuan microhylid frogs. </w:t>
      </w:r>
      <w:r w:rsidRPr="00DF3F17">
        <w:rPr>
          <w:rFonts w:ascii="CMU Serif Roman" w:hAnsi="CMU Serif Roman" w:cs="CMU Serif Roman"/>
          <w:i/>
          <w:iCs/>
          <w:sz w:val="20"/>
          <w:szCs w:val="20"/>
          <w:highlight w:val="white"/>
        </w:rPr>
        <w:t>Molecular Phylogenetics and Evolution</w:t>
      </w:r>
      <w:r w:rsidRPr="00DF3F17">
        <w:rPr>
          <w:rFonts w:ascii="CMU Serif Roman" w:hAnsi="CMU Serif Roman" w:cs="CMU Serif Roman"/>
          <w:sz w:val="20"/>
          <w:szCs w:val="20"/>
          <w:highlight w:val="white"/>
        </w:rPr>
        <w:t xml:space="preserve">, </w:t>
      </w:r>
      <w:r w:rsidRPr="00DF3F17">
        <w:rPr>
          <w:rFonts w:ascii="CMU Serif Roman" w:hAnsi="CMU Serif Roman" w:cs="CMU Serif Roman"/>
          <w:i/>
          <w:iCs/>
          <w:sz w:val="20"/>
          <w:szCs w:val="20"/>
          <w:highlight w:val="white"/>
        </w:rPr>
        <w:t>177</w:t>
      </w:r>
      <w:r w:rsidRPr="00DF3F17">
        <w:rPr>
          <w:rFonts w:ascii="CMU Serif Roman" w:hAnsi="CMU Serif Roman" w:cs="CMU Serif Roman"/>
          <w:sz w:val="20"/>
          <w:szCs w:val="20"/>
          <w:highlight w:val="white"/>
        </w:rPr>
        <w:t>, p.107618.</w:t>
      </w:r>
    </w:p>
    <w:p w14:paraId="456F2E07" w14:textId="77777777" w:rsidR="003839AC" w:rsidRPr="00DF3F17" w:rsidRDefault="00000000" w:rsidP="00EC68E5">
      <w:pPr>
        <w:spacing w:line="240" w:lineRule="auto"/>
        <w:ind w:left="709" w:hanging="709"/>
        <w:jc w:val="both"/>
        <w:rPr>
          <w:rFonts w:ascii="CMU Serif Roman" w:hAnsi="CMU Serif Roman" w:cs="CMU Serif Roman"/>
          <w:sz w:val="20"/>
          <w:szCs w:val="20"/>
          <w:highlight w:val="white"/>
        </w:rPr>
      </w:pPr>
      <w:r w:rsidRPr="00DF3F17">
        <w:rPr>
          <w:rFonts w:ascii="CMU Serif Roman" w:hAnsi="CMU Serif Roman" w:cs="CMU Serif Roman"/>
          <w:sz w:val="20"/>
          <w:szCs w:val="20"/>
          <w:highlight w:val="white"/>
        </w:rPr>
        <w:t xml:space="preserve">Hill, E. C., Gao, D. F., Polhemus, D. A., Fraser, C. J., Iova, B., Allison, A., &amp; Butler, M. A. (2023). Testing geology with biology: plate tectonics and the diversification of microhylid frogs in the Papuan region. </w:t>
      </w:r>
      <w:r w:rsidRPr="00DF3F17">
        <w:rPr>
          <w:rFonts w:ascii="CMU Serif Roman" w:hAnsi="CMU Serif Roman" w:cs="CMU Serif Roman"/>
          <w:i/>
          <w:iCs/>
          <w:sz w:val="20"/>
          <w:szCs w:val="20"/>
          <w:highlight w:val="white"/>
        </w:rPr>
        <w:t>Integrative Organismal Biology</w:t>
      </w:r>
      <w:r w:rsidRPr="00DF3F17">
        <w:rPr>
          <w:rFonts w:ascii="CMU Serif Roman" w:hAnsi="CMU Serif Roman" w:cs="CMU Serif Roman"/>
          <w:sz w:val="20"/>
          <w:szCs w:val="20"/>
          <w:highlight w:val="white"/>
        </w:rPr>
        <w:t xml:space="preserve">, </w:t>
      </w:r>
      <w:r w:rsidRPr="00DF3F17">
        <w:rPr>
          <w:rFonts w:ascii="CMU Serif Roman" w:hAnsi="CMU Serif Roman" w:cs="CMU Serif Roman"/>
          <w:i/>
          <w:iCs/>
          <w:sz w:val="20"/>
          <w:szCs w:val="20"/>
          <w:highlight w:val="white"/>
        </w:rPr>
        <w:t>5</w:t>
      </w:r>
      <w:r w:rsidRPr="00DF3F17">
        <w:rPr>
          <w:rFonts w:ascii="CMU Serif Roman" w:hAnsi="CMU Serif Roman" w:cs="CMU Serif Roman"/>
          <w:sz w:val="20"/>
          <w:szCs w:val="20"/>
          <w:highlight w:val="white"/>
        </w:rPr>
        <w:t>(1), obad028.</w:t>
      </w:r>
    </w:p>
    <w:p w14:paraId="55459783" w14:textId="77777777" w:rsidR="003839AC" w:rsidRPr="00DF3F17" w:rsidRDefault="00000000" w:rsidP="00EC68E5">
      <w:pPr>
        <w:spacing w:line="240" w:lineRule="auto"/>
        <w:ind w:left="709" w:hanging="709"/>
        <w:jc w:val="both"/>
        <w:rPr>
          <w:rFonts w:ascii="CMU Serif Roman" w:hAnsi="CMU Serif Roman" w:cs="CMU Serif Roman"/>
          <w:sz w:val="20"/>
          <w:szCs w:val="20"/>
          <w:highlight w:val="white"/>
        </w:rPr>
      </w:pPr>
      <w:r w:rsidRPr="00DF3F17">
        <w:rPr>
          <w:rFonts w:ascii="CMU Serif Roman" w:hAnsi="CMU Serif Roman" w:cs="CMU Serif Roman"/>
          <w:sz w:val="20"/>
          <w:szCs w:val="20"/>
          <w:highlight w:val="white"/>
        </w:rPr>
        <w:t xml:space="preserve">Hime, P. M., Lemmon, A. R., Lemmon, E. M., Prendini, E., Brown, J. M, Thomson, R. C, Kratovil, J. D, Noonan, B. P, Pyron, R A., Peloso, P. L V, Kortyna, M. L, Keogh, J. S., Donnellan, S. C, Mueller, R. L., Raxworthy, C. J, Kunte, K., Ron, S. R, Das, S., Gaitonde, N., Green, D. M, Labisko, J., Che, J., &amp; Weisrock, D. W. (2021). Phylogenomics reveals ancient gene tree discordance in the amphibian tree of life. </w:t>
      </w:r>
      <w:r w:rsidRPr="00DF3F17">
        <w:rPr>
          <w:rFonts w:ascii="CMU Serif Roman" w:hAnsi="CMU Serif Roman" w:cs="CMU Serif Roman"/>
          <w:i/>
          <w:iCs/>
          <w:sz w:val="20"/>
          <w:szCs w:val="20"/>
          <w:highlight w:val="white"/>
        </w:rPr>
        <w:t>Systematic Biology</w:t>
      </w:r>
      <w:r w:rsidRPr="00DF3F17">
        <w:rPr>
          <w:rFonts w:ascii="CMU Serif Roman" w:hAnsi="CMU Serif Roman" w:cs="CMU Serif Roman"/>
          <w:sz w:val="20"/>
          <w:szCs w:val="20"/>
          <w:highlight w:val="white"/>
        </w:rPr>
        <w:t xml:space="preserve">, </w:t>
      </w:r>
      <w:r w:rsidRPr="00DF3F17">
        <w:rPr>
          <w:rFonts w:ascii="CMU Serif Roman" w:hAnsi="CMU Serif Roman" w:cs="CMU Serif Roman"/>
          <w:i/>
          <w:iCs/>
          <w:sz w:val="20"/>
          <w:szCs w:val="20"/>
          <w:highlight w:val="white"/>
        </w:rPr>
        <w:t>70</w:t>
      </w:r>
      <w:r w:rsidRPr="00DF3F17">
        <w:rPr>
          <w:rFonts w:ascii="CMU Serif Roman" w:hAnsi="CMU Serif Roman" w:cs="CMU Serif Roman"/>
          <w:sz w:val="20"/>
          <w:szCs w:val="20"/>
          <w:highlight w:val="white"/>
        </w:rPr>
        <w:t>(1), 49-66.</w:t>
      </w:r>
    </w:p>
    <w:p w14:paraId="69D255AD" w14:textId="77777777" w:rsidR="003839AC" w:rsidRPr="00DF3F17" w:rsidRDefault="00000000">
      <w:pPr>
        <w:spacing w:line="240" w:lineRule="auto"/>
        <w:ind w:left="720" w:hanging="720"/>
        <w:jc w:val="both"/>
        <w:rPr>
          <w:rFonts w:ascii="CMU Serif Roman" w:hAnsi="CMU Serif Roman" w:cs="CMU Serif Roman"/>
          <w:sz w:val="20"/>
          <w:szCs w:val="20"/>
          <w:highlight w:val="white"/>
        </w:rPr>
      </w:pPr>
      <w:r w:rsidRPr="00DF3F17">
        <w:rPr>
          <w:rFonts w:ascii="CMU Serif Roman" w:hAnsi="CMU Serif Roman" w:cs="CMU Serif Roman"/>
          <w:sz w:val="20"/>
          <w:szCs w:val="20"/>
          <w:highlight w:val="white"/>
        </w:rPr>
        <w:t>Hoskin, C. J. (2004). Australian microhylid frogs (</w:t>
      </w:r>
      <w:r w:rsidRPr="00DF3F17">
        <w:rPr>
          <w:rFonts w:ascii="CMU Serif Roman" w:hAnsi="CMU Serif Roman" w:cs="CMU Serif Roman"/>
          <w:i/>
          <w:iCs/>
          <w:sz w:val="20"/>
          <w:szCs w:val="20"/>
          <w:highlight w:val="white"/>
        </w:rPr>
        <w:t>Cophixalus</w:t>
      </w:r>
      <w:r w:rsidRPr="00DF3F17">
        <w:rPr>
          <w:rFonts w:ascii="CMU Serif Roman" w:hAnsi="CMU Serif Roman" w:cs="CMU Serif Roman"/>
          <w:sz w:val="20"/>
          <w:szCs w:val="20"/>
          <w:highlight w:val="white"/>
        </w:rPr>
        <w:t xml:space="preserve"> and </w:t>
      </w:r>
      <w:r w:rsidRPr="00DF3F17">
        <w:rPr>
          <w:rFonts w:ascii="CMU Serif Roman" w:hAnsi="CMU Serif Roman" w:cs="CMU Serif Roman"/>
          <w:i/>
          <w:iCs/>
          <w:sz w:val="20"/>
          <w:szCs w:val="20"/>
          <w:highlight w:val="white"/>
        </w:rPr>
        <w:t>Austrochaperina</w:t>
      </w:r>
      <w:r w:rsidRPr="00DF3F17">
        <w:rPr>
          <w:rFonts w:ascii="CMU Serif Roman" w:hAnsi="CMU Serif Roman" w:cs="CMU Serif Roman"/>
          <w:sz w:val="20"/>
          <w:szCs w:val="20"/>
          <w:highlight w:val="white"/>
        </w:rPr>
        <w:t xml:space="preserve">): phylogeny, taxonomy, calls, distributions and breeding biology. </w:t>
      </w:r>
      <w:r w:rsidRPr="00DF3F17">
        <w:rPr>
          <w:rFonts w:ascii="CMU Serif Roman" w:hAnsi="CMU Serif Roman" w:cs="CMU Serif Roman"/>
          <w:i/>
          <w:iCs/>
          <w:sz w:val="20"/>
          <w:szCs w:val="20"/>
          <w:highlight w:val="white"/>
        </w:rPr>
        <w:t>Australian Journal of Zoology</w:t>
      </w:r>
      <w:r w:rsidRPr="00DF3F17">
        <w:rPr>
          <w:rFonts w:ascii="CMU Serif Roman" w:hAnsi="CMU Serif Roman" w:cs="CMU Serif Roman"/>
          <w:sz w:val="20"/>
          <w:szCs w:val="20"/>
          <w:highlight w:val="white"/>
        </w:rPr>
        <w:t xml:space="preserve">, </w:t>
      </w:r>
      <w:r w:rsidRPr="00DF3F17">
        <w:rPr>
          <w:rFonts w:ascii="CMU Serif Roman" w:hAnsi="CMU Serif Roman" w:cs="CMU Serif Roman"/>
          <w:i/>
          <w:iCs/>
          <w:sz w:val="20"/>
          <w:szCs w:val="20"/>
          <w:highlight w:val="white"/>
        </w:rPr>
        <w:t>52</w:t>
      </w:r>
      <w:r w:rsidRPr="00DF3F17">
        <w:rPr>
          <w:rFonts w:ascii="CMU Serif Roman" w:hAnsi="CMU Serif Roman" w:cs="CMU Serif Roman"/>
          <w:sz w:val="20"/>
          <w:szCs w:val="20"/>
          <w:highlight w:val="white"/>
        </w:rPr>
        <w:t>(3), 237-269.</w:t>
      </w:r>
    </w:p>
    <w:p w14:paraId="452DCCED" w14:textId="77777777" w:rsidR="003839AC" w:rsidRPr="00DF3F17" w:rsidRDefault="00000000">
      <w:pPr>
        <w:spacing w:line="240" w:lineRule="auto"/>
        <w:ind w:left="720" w:hanging="720"/>
        <w:jc w:val="both"/>
        <w:rPr>
          <w:rFonts w:ascii="CMU Serif Roman" w:hAnsi="CMU Serif Roman" w:cs="CMU Serif Roman"/>
          <w:sz w:val="20"/>
          <w:szCs w:val="20"/>
          <w:highlight w:val="white"/>
        </w:rPr>
      </w:pPr>
      <w:r w:rsidRPr="00DF3F17">
        <w:rPr>
          <w:rFonts w:ascii="CMU Serif Roman" w:hAnsi="CMU Serif Roman" w:cs="CMU Serif Roman"/>
          <w:sz w:val="20"/>
          <w:szCs w:val="20"/>
          <w:highlight w:val="white"/>
        </w:rPr>
        <w:t xml:space="preserve">Hoskin, C. J. (2013). A new frog species (Microhylidae: </w:t>
      </w:r>
      <w:r w:rsidRPr="00DF3F17">
        <w:rPr>
          <w:rFonts w:ascii="CMU Serif Roman" w:hAnsi="CMU Serif Roman" w:cs="CMU Serif Roman"/>
          <w:i/>
          <w:iCs/>
          <w:sz w:val="20"/>
          <w:szCs w:val="20"/>
          <w:highlight w:val="white"/>
        </w:rPr>
        <w:t>Cophixalus</w:t>
      </w:r>
      <w:r w:rsidRPr="00DF3F17">
        <w:rPr>
          <w:rFonts w:ascii="CMU Serif Roman" w:hAnsi="CMU Serif Roman" w:cs="CMU Serif Roman"/>
          <w:sz w:val="20"/>
          <w:szCs w:val="20"/>
          <w:highlight w:val="white"/>
        </w:rPr>
        <w:t xml:space="preserve">) from boulder-pile habitat of Cape Melville, north-east Australia. </w:t>
      </w:r>
      <w:r w:rsidRPr="00DF3F17">
        <w:rPr>
          <w:rFonts w:ascii="CMU Serif Roman" w:hAnsi="CMU Serif Roman" w:cs="CMU Serif Roman"/>
          <w:i/>
          <w:iCs/>
          <w:sz w:val="20"/>
          <w:szCs w:val="20"/>
          <w:highlight w:val="white"/>
        </w:rPr>
        <w:t>Zootaxa</w:t>
      </w:r>
      <w:r w:rsidRPr="00DF3F17">
        <w:rPr>
          <w:rFonts w:ascii="CMU Serif Roman" w:hAnsi="CMU Serif Roman" w:cs="CMU Serif Roman"/>
          <w:sz w:val="20"/>
          <w:szCs w:val="20"/>
          <w:highlight w:val="white"/>
        </w:rPr>
        <w:t xml:space="preserve">, </w:t>
      </w:r>
      <w:r w:rsidRPr="00DF3F17">
        <w:rPr>
          <w:rFonts w:ascii="CMU Serif Roman" w:hAnsi="CMU Serif Roman" w:cs="CMU Serif Roman"/>
          <w:i/>
          <w:iCs/>
          <w:sz w:val="20"/>
          <w:szCs w:val="20"/>
          <w:highlight w:val="white"/>
        </w:rPr>
        <w:t>3722</w:t>
      </w:r>
      <w:r w:rsidRPr="00DF3F17">
        <w:rPr>
          <w:rFonts w:ascii="CMU Serif Roman" w:hAnsi="CMU Serif Roman" w:cs="CMU Serif Roman"/>
          <w:sz w:val="20"/>
          <w:szCs w:val="20"/>
          <w:highlight w:val="white"/>
        </w:rPr>
        <w:t>, 61-72.</w:t>
      </w:r>
    </w:p>
    <w:p w14:paraId="091B7C57" w14:textId="77777777" w:rsidR="003839AC" w:rsidRPr="00DF3F17" w:rsidRDefault="00000000">
      <w:pPr>
        <w:spacing w:line="240" w:lineRule="auto"/>
        <w:ind w:left="720" w:hanging="720"/>
        <w:jc w:val="both"/>
        <w:rPr>
          <w:rFonts w:ascii="CMU Serif Roman" w:hAnsi="CMU Serif Roman" w:cs="CMU Serif Roman"/>
          <w:sz w:val="20"/>
          <w:szCs w:val="20"/>
          <w:highlight w:val="white"/>
        </w:rPr>
      </w:pPr>
      <w:r w:rsidRPr="00DF3F17">
        <w:rPr>
          <w:rFonts w:ascii="CMU Serif Roman" w:hAnsi="CMU Serif Roman" w:cs="CMU Serif Roman"/>
          <w:sz w:val="20"/>
          <w:szCs w:val="20"/>
          <w:highlight w:val="white"/>
        </w:rPr>
        <w:t>IUCN. 2026. The IUCN Red List of Threatened Species. Version 2026-1. https://www.iucnredlist.org/resources/spatial-data-download.</w:t>
      </w:r>
    </w:p>
    <w:p w14:paraId="7E7DB9B8" w14:textId="77777777" w:rsidR="003839AC" w:rsidRPr="00DF3F17" w:rsidRDefault="00000000">
      <w:pPr>
        <w:spacing w:line="240" w:lineRule="auto"/>
        <w:ind w:left="720" w:hanging="720"/>
        <w:jc w:val="both"/>
        <w:rPr>
          <w:rFonts w:ascii="CMU Serif Roman" w:hAnsi="CMU Serif Roman" w:cs="CMU Serif Roman"/>
          <w:sz w:val="20"/>
          <w:szCs w:val="20"/>
          <w:highlight w:val="white"/>
        </w:rPr>
      </w:pPr>
      <w:r w:rsidRPr="00DF3F17">
        <w:rPr>
          <w:rFonts w:ascii="CMU Serif Roman" w:hAnsi="CMU Serif Roman" w:cs="CMU Serif Roman"/>
          <w:sz w:val="20"/>
          <w:szCs w:val="20"/>
          <w:highlight w:val="white"/>
        </w:rPr>
        <w:t xml:space="preserve">Katoh, K., &amp; Standley, D. M. (2013). MAFFT multiple sequence alignment software version 7: improvements in performance and usability. </w:t>
      </w:r>
      <w:r w:rsidRPr="00DF3F17">
        <w:rPr>
          <w:rFonts w:ascii="CMU Serif Roman" w:hAnsi="CMU Serif Roman" w:cs="CMU Serif Roman"/>
          <w:i/>
          <w:iCs/>
          <w:sz w:val="20"/>
          <w:szCs w:val="20"/>
          <w:highlight w:val="white"/>
        </w:rPr>
        <w:t>Molecular biology and evolution</w:t>
      </w:r>
      <w:r w:rsidRPr="00DF3F17">
        <w:rPr>
          <w:rFonts w:ascii="CMU Serif Roman" w:hAnsi="CMU Serif Roman" w:cs="CMU Serif Roman"/>
          <w:sz w:val="20"/>
          <w:szCs w:val="20"/>
          <w:highlight w:val="white"/>
        </w:rPr>
        <w:t xml:space="preserve">, </w:t>
      </w:r>
      <w:r w:rsidRPr="00DF3F17">
        <w:rPr>
          <w:rFonts w:ascii="CMU Serif Roman" w:hAnsi="CMU Serif Roman" w:cs="CMU Serif Roman"/>
          <w:i/>
          <w:iCs/>
          <w:sz w:val="20"/>
          <w:szCs w:val="20"/>
          <w:highlight w:val="white"/>
        </w:rPr>
        <w:t>30</w:t>
      </w:r>
      <w:r w:rsidRPr="00DF3F17">
        <w:rPr>
          <w:rFonts w:ascii="CMU Serif Roman" w:hAnsi="CMU Serif Roman" w:cs="CMU Serif Roman"/>
          <w:sz w:val="20"/>
          <w:szCs w:val="20"/>
          <w:highlight w:val="white"/>
        </w:rPr>
        <w:t>(4), 772-780.</w:t>
      </w:r>
    </w:p>
    <w:p w14:paraId="384AB6D0" w14:textId="77777777" w:rsidR="003839AC" w:rsidRPr="00DF3F17" w:rsidRDefault="00000000">
      <w:pPr>
        <w:spacing w:line="240" w:lineRule="auto"/>
        <w:ind w:left="720" w:hanging="720"/>
        <w:jc w:val="both"/>
        <w:rPr>
          <w:rFonts w:ascii="CMU Serif Roman" w:hAnsi="CMU Serif Roman" w:cs="CMU Serif Roman"/>
          <w:sz w:val="20"/>
          <w:szCs w:val="20"/>
          <w:highlight w:val="white"/>
        </w:rPr>
      </w:pPr>
      <w:r w:rsidRPr="00DF3F17">
        <w:rPr>
          <w:rFonts w:ascii="CMU Serif Roman" w:hAnsi="CMU Serif Roman" w:cs="CMU Serif Roman"/>
          <w:sz w:val="20"/>
          <w:szCs w:val="20"/>
          <w:highlight w:val="white"/>
        </w:rPr>
        <w:t xml:space="preserve">Kalyaanamoorthy, S., Minh, B. Q., Wong, T. K., Von Haeseler, A., &amp; Jermiin, L. S. (2017). ModelFinder: fast model selection for accurate phylogenetic estimates. </w:t>
      </w:r>
      <w:r w:rsidRPr="00DF3F17">
        <w:rPr>
          <w:rFonts w:ascii="CMU Serif Roman" w:hAnsi="CMU Serif Roman" w:cs="CMU Serif Roman"/>
          <w:i/>
          <w:iCs/>
          <w:sz w:val="20"/>
          <w:szCs w:val="20"/>
          <w:highlight w:val="white"/>
        </w:rPr>
        <w:t>Nature Methods</w:t>
      </w:r>
      <w:r w:rsidRPr="00DF3F17">
        <w:rPr>
          <w:rFonts w:ascii="CMU Serif Roman" w:hAnsi="CMU Serif Roman" w:cs="CMU Serif Roman"/>
          <w:sz w:val="20"/>
          <w:szCs w:val="20"/>
          <w:highlight w:val="white"/>
        </w:rPr>
        <w:t xml:space="preserve">, </w:t>
      </w:r>
      <w:r w:rsidRPr="00DF3F17">
        <w:rPr>
          <w:rFonts w:ascii="CMU Serif Roman" w:hAnsi="CMU Serif Roman" w:cs="CMU Serif Roman"/>
          <w:i/>
          <w:iCs/>
          <w:sz w:val="20"/>
          <w:szCs w:val="20"/>
          <w:highlight w:val="white"/>
        </w:rPr>
        <w:t>14</w:t>
      </w:r>
      <w:r w:rsidRPr="00DF3F17">
        <w:rPr>
          <w:rFonts w:ascii="CMU Serif Roman" w:hAnsi="CMU Serif Roman" w:cs="CMU Serif Roman"/>
          <w:sz w:val="20"/>
          <w:szCs w:val="20"/>
          <w:highlight w:val="white"/>
        </w:rPr>
        <w:t>(6), 587-589.</w:t>
      </w:r>
    </w:p>
    <w:p w14:paraId="255423DA" w14:textId="77777777" w:rsidR="003839AC" w:rsidRPr="00DF3F17" w:rsidRDefault="00000000">
      <w:pPr>
        <w:spacing w:line="240" w:lineRule="auto"/>
        <w:ind w:left="720" w:hanging="720"/>
        <w:jc w:val="both"/>
        <w:rPr>
          <w:rFonts w:ascii="CMU Serif Roman" w:hAnsi="CMU Serif Roman" w:cs="CMU Serif Roman"/>
          <w:sz w:val="20"/>
          <w:szCs w:val="20"/>
          <w:highlight w:val="white"/>
        </w:rPr>
      </w:pPr>
      <w:r w:rsidRPr="00DF3F17">
        <w:rPr>
          <w:rFonts w:ascii="CMU Serif Roman" w:hAnsi="CMU Serif Roman" w:cs="CMU Serif Roman"/>
          <w:sz w:val="20"/>
          <w:szCs w:val="20"/>
          <w:highlight w:val="white"/>
        </w:rPr>
        <w:t xml:space="preserve">Köhler, F., &amp; Günther, R. (2008). The radiation of microhylid frogs (Amphibia: Anura) on New Guinea: A mitochondrial phylogeny reveals parallel evolution of morphological and life history traits and disproves the current morphology-based classification. </w:t>
      </w:r>
      <w:r w:rsidRPr="00DF3F17">
        <w:rPr>
          <w:rFonts w:ascii="CMU Serif Roman" w:hAnsi="CMU Serif Roman" w:cs="CMU Serif Roman"/>
          <w:i/>
          <w:iCs/>
          <w:sz w:val="20"/>
          <w:szCs w:val="20"/>
          <w:highlight w:val="white"/>
        </w:rPr>
        <w:t>Molecular Phylogenetics and Evolution</w:t>
      </w:r>
      <w:r w:rsidRPr="00DF3F17">
        <w:rPr>
          <w:rFonts w:ascii="CMU Serif Roman" w:hAnsi="CMU Serif Roman" w:cs="CMU Serif Roman"/>
          <w:sz w:val="20"/>
          <w:szCs w:val="20"/>
          <w:highlight w:val="white"/>
        </w:rPr>
        <w:t xml:space="preserve">, </w:t>
      </w:r>
      <w:r w:rsidRPr="00DF3F17">
        <w:rPr>
          <w:rFonts w:ascii="CMU Serif Roman" w:hAnsi="CMU Serif Roman" w:cs="CMU Serif Roman"/>
          <w:i/>
          <w:iCs/>
          <w:sz w:val="20"/>
          <w:szCs w:val="20"/>
          <w:highlight w:val="white"/>
        </w:rPr>
        <w:t>47</w:t>
      </w:r>
      <w:r w:rsidRPr="00DF3F17">
        <w:rPr>
          <w:rFonts w:ascii="CMU Serif Roman" w:hAnsi="CMU Serif Roman" w:cs="CMU Serif Roman"/>
          <w:sz w:val="20"/>
          <w:szCs w:val="20"/>
          <w:highlight w:val="white"/>
        </w:rPr>
        <w:t>(1), 353-365.</w:t>
      </w:r>
    </w:p>
    <w:p w14:paraId="27F03751" w14:textId="77777777" w:rsidR="003839AC" w:rsidRPr="00DF3F17" w:rsidRDefault="00000000">
      <w:pPr>
        <w:spacing w:line="240" w:lineRule="auto"/>
        <w:ind w:left="720" w:hanging="720"/>
        <w:jc w:val="both"/>
        <w:rPr>
          <w:rFonts w:ascii="CMU Serif Roman" w:hAnsi="CMU Serif Roman" w:cs="CMU Serif Roman"/>
          <w:sz w:val="20"/>
          <w:szCs w:val="20"/>
          <w:highlight w:val="white"/>
        </w:rPr>
      </w:pPr>
      <w:r w:rsidRPr="00DF3F17">
        <w:rPr>
          <w:rFonts w:ascii="CMU Serif Roman" w:hAnsi="CMU Serif Roman" w:cs="CMU Serif Roman"/>
          <w:sz w:val="20"/>
          <w:szCs w:val="20"/>
          <w:highlight w:val="white"/>
        </w:rPr>
        <w:t xml:space="preserve">Kurabayashi, A., Matsui, M., Belabut, D. M., Yong, H. S., Ahmad, N., Sudin, A., ... &amp; Sumida, M. (2011). From Antarctica or Asia? New colonization scenario for Australian-New Guinean narrow mouth toads suggested from the findings on a mysterious genus </w:t>
      </w:r>
      <w:r w:rsidRPr="00DF3F17">
        <w:rPr>
          <w:rFonts w:ascii="CMU Serif Roman" w:hAnsi="CMU Serif Roman" w:cs="CMU Serif Roman"/>
          <w:i/>
          <w:iCs/>
          <w:sz w:val="20"/>
          <w:szCs w:val="20"/>
          <w:highlight w:val="white"/>
        </w:rPr>
        <w:t>Gastrophrynoides</w:t>
      </w:r>
      <w:r w:rsidRPr="00DF3F17">
        <w:rPr>
          <w:rFonts w:ascii="CMU Serif Roman" w:hAnsi="CMU Serif Roman" w:cs="CMU Serif Roman"/>
          <w:sz w:val="20"/>
          <w:szCs w:val="20"/>
          <w:highlight w:val="white"/>
        </w:rPr>
        <w:t xml:space="preserve">. </w:t>
      </w:r>
      <w:r w:rsidRPr="00DF3F17">
        <w:rPr>
          <w:rFonts w:ascii="CMU Serif Roman" w:hAnsi="CMU Serif Roman" w:cs="CMU Serif Roman"/>
          <w:i/>
          <w:iCs/>
          <w:sz w:val="20"/>
          <w:szCs w:val="20"/>
          <w:highlight w:val="white"/>
        </w:rPr>
        <w:t>BMC Evolutionary Biology</w:t>
      </w:r>
      <w:r w:rsidRPr="00DF3F17">
        <w:rPr>
          <w:rFonts w:ascii="CMU Serif Roman" w:hAnsi="CMU Serif Roman" w:cs="CMU Serif Roman"/>
          <w:sz w:val="20"/>
          <w:szCs w:val="20"/>
          <w:highlight w:val="white"/>
        </w:rPr>
        <w:t xml:space="preserve">, </w:t>
      </w:r>
      <w:r w:rsidRPr="00DF3F17">
        <w:rPr>
          <w:rFonts w:ascii="CMU Serif Roman" w:hAnsi="CMU Serif Roman" w:cs="CMU Serif Roman"/>
          <w:i/>
          <w:iCs/>
          <w:sz w:val="20"/>
          <w:szCs w:val="20"/>
          <w:highlight w:val="white"/>
        </w:rPr>
        <w:t>11</w:t>
      </w:r>
      <w:r w:rsidRPr="00DF3F17">
        <w:rPr>
          <w:rFonts w:ascii="CMU Serif Roman" w:hAnsi="CMU Serif Roman" w:cs="CMU Serif Roman"/>
          <w:sz w:val="20"/>
          <w:szCs w:val="20"/>
          <w:highlight w:val="white"/>
        </w:rPr>
        <w:t>(1), 175.</w:t>
      </w:r>
    </w:p>
    <w:p w14:paraId="4586DF17" w14:textId="77777777" w:rsidR="003839AC" w:rsidRPr="00DF3F17" w:rsidRDefault="00000000">
      <w:pPr>
        <w:spacing w:line="240" w:lineRule="auto"/>
        <w:ind w:left="720" w:hanging="720"/>
        <w:jc w:val="both"/>
        <w:rPr>
          <w:rFonts w:ascii="CMU Serif Roman" w:hAnsi="CMU Serif Roman" w:cs="CMU Serif Roman"/>
          <w:sz w:val="20"/>
          <w:szCs w:val="20"/>
          <w:highlight w:val="white"/>
        </w:rPr>
      </w:pPr>
      <w:r w:rsidRPr="00DF3F17">
        <w:rPr>
          <w:rFonts w:ascii="CMU Serif Roman" w:hAnsi="CMU Serif Roman" w:cs="CMU Serif Roman"/>
          <w:sz w:val="20"/>
          <w:szCs w:val="20"/>
          <w:highlight w:val="white"/>
        </w:rPr>
        <w:t>Liaw, A., &amp; Wiener, M. (2002). Classification and regression by randomForest. R news, 2(3), 18-22.</w:t>
      </w:r>
    </w:p>
    <w:p w14:paraId="622945D4" w14:textId="26335C64" w:rsidR="003839AC" w:rsidRPr="00DF3F17" w:rsidRDefault="00000000">
      <w:pPr>
        <w:spacing w:line="240" w:lineRule="auto"/>
        <w:ind w:left="720" w:hanging="720"/>
        <w:jc w:val="both"/>
        <w:rPr>
          <w:rFonts w:ascii="CMU Serif Roman" w:hAnsi="CMU Serif Roman" w:cs="CMU Serif Roman"/>
          <w:sz w:val="20"/>
          <w:szCs w:val="20"/>
          <w:highlight w:val="white"/>
        </w:rPr>
      </w:pPr>
      <w:r w:rsidRPr="00DF3F17">
        <w:rPr>
          <w:rFonts w:ascii="CMU Serif Roman" w:hAnsi="CMU Serif Roman" w:cs="CMU Serif Roman"/>
          <w:sz w:val="20"/>
          <w:szCs w:val="20"/>
          <w:highlight w:val="white"/>
        </w:rPr>
        <w:t xml:space="preserve">Linkem, C. W., Minin, V. N., &amp; Leaché, A. D. (2016). Detecting the anomaly zone in species trees and evidence for a misleading signal in higher-level skink phylogeny (Squamata: Scincidae). </w:t>
      </w:r>
      <w:r w:rsidRPr="00DF3F17">
        <w:rPr>
          <w:rFonts w:ascii="CMU Serif Roman" w:hAnsi="CMU Serif Roman" w:cs="CMU Serif Roman"/>
          <w:i/>
          <w:iCs/>
          <w:sz w:val="20"/>
          <w:szCs w:val="20"/>
          <w:highlight w:val="white"/>
        </w:rPr>
        <w:t xml:space="preserve">Systematic </w:t>
      </w:r>
      <w:r w:rsidR="0013151A">
        <w:rPr>
          <w:rFonts w:ascii="CMU Serif Roman" w:hAnsi="CMU Serif Roman" w:cs="CMU Serif Roman"/>
          <w:i/>
          <w:iCs/>
          <w:sz w:val="20"/>
          <w:szCs w:val="20"/>
          <w:highlight w:val="white"/>
        </w:rPr>
        <w:t>B</w:t>
      </w:r>
      <w:r w:rsidRPr="00DF3F17">
        <w:rPr>
          <w:rFonts w:ascii="CMU Serif Roman" w:hAnsi="CMU Serif Roman" w:cs="CMU Serif Roman"/>
          <w:i/>
          <w:iCs/>
          <w:sz w:val="20"/>
          <w:szCs w:val="20"/>
          <w:highlight w:val="white"/>
        </w:rPr>
        <w:t>iology</w:t>
      </w:r>
      <w:r w:rsidRPr="00DF3F17">
        <w:rPr>
          <w:rFonts w:ascii="CMU Serif Roman" w:hAnsi="CMU Serif Roman" w:cs="CMU Serif Roman"/>
          <w:sz w:val="20"/>
          <w:szCs w:val="20"/>
          <w:highlight w:val="white"/>
        </w:rPr>
        <w:t xml:space="preserve">, </w:t>
      </w:r>
      <w:r w:rsidRPr="00DF3F17">
        <w:rPr>
          <w:rFonts w:ascii="CMU Serif Roman" w:hAnsi="CMU Serif Roman" w:cs="CMU Serif Roman"/>
          <w:i/>
          <w:iCs/>
          <w:sz w:val="20"/>
          <w:szCs w:val="20"/>
          <w:highlight w:val="white"/>
        </w:rPr>
        <w:t>65</w:t>
      </w:r>
      <w:r w:rsidRPr="00DF3F17">
        <w:rPr>
          <w:rFonts w:ascii="CMU Serif Roman" w:hAnsi="CMU Serif Roman" w:cs="CMU Serif Roman"/>
          <w:sz w:val="20"/>
          <w:szCs w:val="20"/>
          <w:highlight w:val="white"/>
        </w:rPr>
        <w:t>(3), 465-477.</w:t>
      </w:r>
    </w:p>
    <w:p w14:paraId="6468B300" w14:textId="77777777" w:rsidR="003839AC" w:rsidRPr="00DF3F17" w:rsidRDefault="00000000">
      <w:pPr>
        <w:spacing w:line="240" w:lineRule="auto"/>
        <w:ind w:left="720" w:hanging="720"/>
        <w:jc w:val="both"/>
        <w:rPr>
          <w:rFonts w:ascii="CMU Serif Roman" w:hAnsi="CMU Serif Roman" w:cs="CMU Serif Roman"/>
          <w:sz w:val="20"/>
          <w:szCs w:val="20"/>
          <w:highlight w:val="white"/>
        </w:rPr>
      </w:pPr>
      <w:r w:rsidRPr="00DF3F17">
        <w:rPr>
          <w:rFonts w:ascii="CMU Serif Roman" w:hAnsi="CMU Serif Roman" w:cs="CMU Serif Roman"/>
          <w:sz w:val="20"/>
          <w:szCs w:val="20"/>
          <w:highlight w:val="white"/>
        </w:rPr>
        <w:t xml:space="preserve">Lemmon, A. R., Emme, S. A., &amp; Lemmon, E. M. (2012). Anchored hybrid enrichment for massively high-throughput phylogenomics. </w:t>
      </w:r>
      <w:r w:rsidRPr="00DF3F17">
        <w:rPr>
          <w:rFonts w:ascii="CMU Serif Roman" w:hAnsi="CMU Serif Roman" w:cs="CMU Serif Roman"/>
          <w:i/>
          <w:iCs/>
          <w:sz w:val="20"/>
          <w:szCs w:val="20"/>
          <w:highlight w:val="white"/>
        </w:rPr>
        <w:t>Systematic Biology</w:t>
      </w:r>
      <w:r w:rsidRPr="00DF3F17">
        <w:rPr>
          <w:rFonts w:ascii="CMU Serif Roman" w:hAnsi="CMU Serif Roman" w:cs="CMU Serif Roman"/>
          <w:sz w:val="20"/>
          <w:szCs w:val="20"/>
          <w:highlight w:val="white"/>
        </w:rPr>
        <w:t xml:space="preserve">, </w:t>
      </w:r>
      <w:r w:rsidRPr="00DF3F17">
        <w:rPr>
          <w:rFonts w:ascii="CMU Serif Roman" w:hAnsi="CMU Serif Roman" w:cs="CMU Serif Roman"/>
          <w:i/>
          <w:iCs/>
          <w:sz w:val="20"/>
          <w:szCs w:val="20"/>
          <w:highlight w:val="white"/>
        </w:rPr>
        <w:t>61</w:t>
      </w:r>
      <w:r w:rsidRPr="00DF3F17">
        <w:rPr>
          <w:rFonts w:ascii="CMU Serif Roman" w:hAnsi="CMU Serif Roman" w:cs="CMU Serif Roman"/>
          <w:sz w:val="20"/>
          <w:szCs w:val="20"/>
          <w:highlight w:val="white"/>
        </w:rPr>
        <w:t>(5), 727-744.</w:t>
      </w:r>
    </w:p>
    <w:p w14:paraId="1FA7F0CD" w14:textId="77777777" w:rsidR="003839AC" w:rsidRPr="00DF3F17" w:rsidRDefault="00000000">
      <w:pPr>
        <w:spacing w:line="240" w:lineRule="auto"/>
        <w:ind w:left="720" w:hanging="720"/>
        <w:jc w:val="both"/>
        <w:rPr>
          <w:rFonts w:ascii="CMU Serif Roman" w:hAnsi="CMU Serif Roman" w:cs="CMU Serif Roman"/>
          <w:sz w:val="20"/>
          <w:szCs w:val="20"/>
          <w:highlight w:val="white"/>
        </w:rPr>
      </w:pPr>
      <w:r w:rsidRPr="00DF3F17">
        <w:rPr>
          <w:rFonts w:ascii="CMU Serif Roman" w:hAnsi="CMU Serif Roman" w:cs="CMU Serif Roman"/>
          <w:sz w:val="20"/>
          <w:szCs w:val="20"/>
          <w:highlight w:val="white"/>
        </w:rPr>
        <w:lastRenderedPageBreak/>
        <w:t xml:space="preserve">Lewis, S.E., Sloss, C.R., Murray-Wallace, C.V., Woodroffe, C.D. &amp; Smithers, S.G. (2013). Post-glacial sea-level changes around the Australian margin: a review. </w:t>
      </w:r>
      <w:r w:rsidRPr="00DF3F17">
        <w:rPr>
          <w:rFonts w:ascii="CMU Serif Roman" w:hAnsi="CMU Serif Roman" w:cs="CMU Serif Roman"/>
          <w:i/>
          <w:iCs/>
          <w:sz w:val="20"/>
          <w:szCs w:val="20"/>
          <w:highlight w:val="white"/>
        </w:rPr>
        <w:t>Quaternary Science Reviews</w:t>
      </w:r>
      <w:r w:rsidRPr="00DF3F17">
        <w:rPr>
          <w:rFonts w:ascii="CMU Serif Roman" w:hAnsi="CMU Serif Roman" w:cs="CMU Serif Roman"/>
          <w:sz w:val="20"/>
          <w:szCs w:val="20"/>
          <w:highlight w:val="white"/>
        </w:rPr>
        <w:t>, 74, 115–138.</w:t>
      </w:r>
    </w:p>
    <w:p w14:paraId="08CDAE3C" w14:textId="77777777" w:rsidR="003839AC" w:rsidRPr="00DF3F17" w:rsidRDefault="00000000">
      <w:pPr>
        <w:spacing w:line="240" w:lineRule="auto"/>
        <w:ind w:left="720" w:hanging="720"/>
        <w:jc w:val="both"/>
        <w:rPr>
          <w:rFonts w:ascii="CMU Serif Roman" w:hAnsi="CMU Serif Roman" w:cs="CMU Serif Roman"/>
          <w:sz w:val="20"/>
          <w:szCs w:val="20"/>
          <w:highlight w:val="white"/>
        </w:rPr>
      </w:pPr>
      <w:r w:rsidRPr="00DF3F17">
        <w:rPr>
          <w:rFonts w:ascii="CMU Serif Roman" w:hAnsi="CMU Serif Roman" w:cs="CMU Serif Roman"/>
          <w:sz w:val="20"/>
          <w:szCs w:val="20"/>
          <w:highlight w:val="white"/>
        </w:rPr>
        <w:t xml:space="preserve">Longrich, N. R., Bhullar, B. A. S., &amp; Gauthier, J. A. (2012). Mass extinction of lizards and snakes at the Cretaceous–Paleogene boundary. </w:t>
      </w:r>
      <w:r w:rsidRPr="00DF3F17">
        <w:rPr>
          <w:rFonts w:ascii="CMU Serif Roman" w:hAnsi="CMU Serif Roman" w:cs="CMU Serif Roman"/>
          <w:i/>
          <w:iCs/>
          <w:sz w:val="20"/>
          <w:szCs w:val="20"/>
          <w:highlight w:val="white"/>
        </w:rPr>
        <w:t>Proceedings of the National Academy of Sciences</w:t>
      </w:r>
      <w:r w:rsidRPr="00DF3F17">
        <w:rPr>
          <w:rFonts w:ascii="CMU Serif Roman" w:hAnsi="CMU Serif Roman" w:cs="CMU Serif Roman"/>
          <w:sz w:val="20"/>
          <w:szCs w:val="20"/>
          <w:highlight w:val="white"/>
        </w:rPr>
        <w:t xml:space="preserve">, </w:t>
      </w:r>
      <w:r w:rsidRPr="00DF3F17">
        <w:rPr>
          <w:rFonts w:ascii="CMU Serif Roman" w:hAnsi="CMU Serif Roman" w:cs="CMU Serif Roman"/>
          <w:i/>
          <w:iCs/>
          <w:sz w:val="20"/>
          <w:szCs w:val="20"/>
          <w:highlight w:val="white"/>
        </w:rPr>
        <w:t>109</w:t>
      </w:r>
      <w:r w:rsidRPr="00DF3F17">
        <w:rPr>
          <w:rFonts w:ascii="CMU Serif Roman" w:hAnsi="CMU Serif Roman" w:cs="CMU Serif Roman"/>
          <w:sz w:val="20"/>
          <w:szCs w:val="20"/>
          <w:highlight w:val="white"/>
        </w:rPr>
        <w:t>(52), 21396-21401.</w:t>
      </w:r>
    </w:p>
    <w:p w14:paraId="55A1EB65" w14:textId="77777777" w:rsidR="003839AC" w:rsidRPr="00DF3F17" w:rsidRDefault="00000000">
      <w:pPr>
        <w:spacing w:line="240" w:lineRule="auto"/>
        <w:ind w:left="720" w:hanging="720"/>
        <w:jc w:val="both"/>
        <w:rPr>
          <w:rFonts w:ascii="CMU Serif Roman" w:hAnsi="CMU Serif Roman" w:cs="CMU Serif Roman"/>
          <w:sz w:val="20"/>
          <w:szCs w:val="20"/>
          <w:highlight w:val="white"/>
        </w:rPr>
      </w:pPr>
      <w:r w:rsidRPr="00DF3F17">
        <w:rPr>
          <w:rFonts w:ascii="CMU Serif Roman" w:hAnsi="CMU Serif Roman" w:cs="CMU Serif Roman"/>
          <w:sz w:val="20"/>
          <w:szCs w:val="20"/>
          <w:highlight w:val="white"/>
        </w:rPr>
        <w:t xml:space="preserve">Martin, H. A. (2006). Cenozoic climatic change and the development of the arid vegetation in Australia. </w:t>
      </w:r>
      <w:r w:rsidRPr="00DF3F17">
        <w:rPr>
          <w:rFonts w:ascii="CMU Serif Roman" w:hAnsi="CMU Serif Roman" w:cs="CMU Serif Roman"/>
          <w:i/>
          <w:iCs/>
          <w:sz w:val="20"/>
          <w:szCs w:val="20"/>
          <w:highlight w:val="white"/>
        </w:rPr>
        <w:t>Journal of Arid Environments</w:t>
      </w:r>
      <w:r w:rsidRPr="00DF3F17">
        <w:rPr>
          <w:rFonts w:ascii="CMU Serif Roman" w:hAnsi="CMU Serif Roman" w:cs="CMU Serif Roman"/>
          <w:sz w:val="20"/>
          <w:szCs w:val="20"/>
          <w:highlight w:val="white"/>
        </w:rPr>
        <w:t xml:space="preserve">, </w:t>
      </w:r>
      <w:r w:rsidRPr="00DF3F17">
        <w:rPr>
          <w:rFonts w:ascii="CMU Serif Roman" w:hAnsi="CMU Serif Roman" w:cs="CMU Serif Roman"/>
          <w:i/>
          <w:iCs/>
          <w:sz w:val="20"/>
          <w:szCs w:val="20"/>
          <w:highlight w:val="white"/>
        </w:rPr>
        <w:t>66</w:t>
      </w:r>
      <w:r w:rsidRPr="00DF3F17">
        <w:rPr>
          <w:rFonts w:ascii="CMU Serif Roman" w:hAnsi="CMU Serif Roman" w:cs="CMU Serif Roman"/>
          <w:sz w:val="20"/>
          <w:szCs w:val="20"/>
          <w:highlight w:val="white"/>
        </w:rPr>
        <w:t>(3), 533-563.</w:t>
      </w:r>
    </w:p>
    <w:p w14:paraId="3FD052FD" w14:textId="2D02135E" w:rsidR="003839AC" w:rsidRPr="00DF3F17" w:rsidRDefault="00000000">
      <w:pPr>
        <w:spacing w:line="240" w:lineRule="auto"/>
        <w:ind w:left="720" w:hanging="720"/>
        <w:jc w:val="both"/>
        <w:rPr>
          <w:rFonts w:ascii="CMU Serif Roman" w:hAnsi="CMU Serif Roman" w:cs="CMU Serif Roman"/>
          <w:sz w:val="20"/>
          <w:szCs w:val="20"/>
          <w:highlight w:val="white"/>
        </w:rPr>
      </w:pPr>
      <w:r w:rsidRPr="00DF3F17">
        <w:rPr>
          <w:rFonts w:ascii="CMU Serif Roman" w:hAnsi="CMU Serif Roman" w:cs="CMU Serif Roman"/>
          <w:sz w:val="20"/>
          <w:szCs w:val="20"/>
          <w:highlight w:val="white"/>
        </w:rPr>
        <w:t xml:space="preserve">Meredith, R. W., Janečka, J. E., Gatesy, J., Ryder, O. A., Fisher, C. A., Teeling, E. C., ... &amp; Murphy, W. J. (2011). Impacts of the Cretaceous Terrestrial Revolution and KPg extinction on mammal diversification. </w:t>
      </w:r>
      <w:r w:rsidR="00455B5D">
        <w:rPr>
          <w:rFonts w:ascii="CMU Serif Roman" w:hAnsi="CMU Serif Roman" w:cs="CMU Serif Roman"/>
          <w:i/>
          <w:iCs/>
          <w:sz w:val="20"/>
          <w:szCs w:val="20"/>
          <w:highlight w:val="white"/>
        </w:rPr>
        <w:t>S</w:t>
      </w:r>
      <w:r w:rsidRPr="00DF3F17">
        <w:rPr>
          <w:rFonts w:ascii="CMU Serif Roman" w:hAnsi="CMU Serif Roman" w:cs="CMU Serif Roman"/>
          <w:i/>
          <w:iCs/>
          <w:sz w:val="20"/>
          <w:szCs w:val="20"/>
          <w:highlight w:val="white"/>
        </w:rPr>
        <w:t>cience</w:t>
      </w:r>
      <w:r w:rsidRPr="00DF3F17">
        <w:rPr>
          <w:rFonts w:ascii="CMU Serif Roman" w:hAnsi="CMU Serif Roman" w:cs="CMU Serif Roman"/>
          <w:sz w:val="20"/>
          <w:szCs w:val="20"/>
          <w:highlight w:val="white"/>
        </w:rPr>
        <w:t xml:space="preserve">, </w:t>
      </w:r>
      <w:r w:rsidRPr="00DF3F17">
        <w:rPr>
          <w:rFonts w:ascii="CMU Serif Roman" w:hAnsi="CMU Serif Roman" w:cs="CMU Serif Roman"/>
          <w:i/>
          <w:iCs/>
          <w:sz w:val="20"/>
          <w:szCs w:val="20"/>
          <w:highlight w:val="white"/>
        </w:rPr>
        <w:t>334</w:t>
      </w:r>
      <w:r w:rsidRPr="00DF3F17">
        <w:rPr>
          <w:rFonts w:ascii="CMU Serif Roman" w:hAnsi="CMU Serif Roman" w:cs="CMU Serif Roman"/>
          <w:sz w:val="20"/>
          <w:szCs w:val="20"/>
          <w:highlight w:val="white"/>
        </w:rPr>
        <w:t>(6055), 521-524.</w:t>
      </w:r>
    </w:p>
    <w:p w14:paraId="360C90D2" w14:textId="77777777" w:rsidR="003839AC" w:rsidRPr="00DF3F17" w:rsidRDefault="00000000">
      <w:pPr>
        <w:spacing w:line="240" w:lineRule="auto"/>
        <w:ind w:left="720" w:hanging="720"/>
        <w:jc w:val="both"/>
        <w:rPr>
          <w:rFonts w:ascii="CMU Serif Roman" w:hAnsi="CMU Serif Roman" w:cs="CMU Serif Roman"/>
          <w:sz w:val="20"/>
          <w:szCs w:val="20"/>
          <w:highlight w:val="white"/>
        </w:rPr>
      </w:pPr>
      <w:r w:rsidRPr="00DF3F17">
        <w:rPr>
          <w:rFonts w:ascii="CMU Serif Roman" w:hAnsi="CMU Serif Roman" w:cs="CMU Serif Roman"/>
          <w:sz w:val="20"/>
          <w:szCs w:val="20"/>
          <w:highlight w:val="white"/>
        </w:rPr>
        <w:t xml:space="preserve">Miller, K. G., Browning, J. V., Schmelz, W. J., Kopp, R. E., Mountain, G. S., &amp; Wright, J. D. (2020). Cenozoic sea-level and cryospheric evolution from deep-sea geochemical and continental margin records. </w:t>
      </w:r>
      <w:r w:rsidRPr="00DF3F17">
        <w:rPr>
          <w:rFonts w:ascii="CMU Serif Roman" w:hAnsi="CMU Serif Roman" w:cs="CMU Serif Roman"/>
          <w:i/>
          <w:iCs/>
          <w:sz w:val="20"/>
          <w:szCs w:val="20"/>
          <w:highlight w:val="white"/>
        </w:rPr>
        <w:t>Science Advances</w:t>
      </w:r>
      <w:r w:rsidRPr="00DF3F17">
        <w:rPr>
          <w:rFonts w:ascii="CMU Serif Roman" w:hAnsi="CMU Serif Roman" w:cs="CMU Serif Roman"/>
          <w:sz w:val="20"/>
          <w:szCs w:val="20"/>
          <w:highlight w:val="white"/>
        </w:rPr>
        <w:t xml:space="preserve">, </w:t>
      </w:r>
      <w:r w:rsidRPr="00DF3F17">
        <w:rPr>
          <w:rFonts w:ascii="CMU Serif Roman" w:hAnsi="CMU Serif Roman" w:cs="CMU Serif Roman"/>
          <w:i/>
          <w:iCs/>
          <w:sz w:val="20"/>
          <w:szCs w:val="20"/>
          <w:highlight w:val="white"/>
        </w:rPr>
        <w:t>6</w:t>
      </w:r>
      <w:r w:rsidRPr="00DF3F17">
        <w:rPr>
          <w:rFonts w:ascii="CMU Serif Roman" w:hAnsi="CMU Serif Roman" w:cs="CMU Serif Roman"/>
          <w:sz w:val="20"/>
          <w:szCs w:val="20"/>
          <w:highlight w:val="white"/>
        </w:rPr>
        <w:t>(20), eaaz1346.</w:t>
      </w:r>
    </w:p>
    <w:p w14:paraId="1B1CAB1F" w14:textId="77777777" w:rsidR="003839AC" w:rsidRPr="00DF3F17" w:rsidRDefault="00000000">
      <w:pPr>
        <w:spacing w:line="240" w:lineRule="auto"/>
        <w:ind w:left="720" w:hanging="720"/>
        <w:jc w:val="both"/>
        <w:rPr>
          <w:rFonts w:ascii="CMU Serif Roman" w:hAnsi="CMU Serif Roman" w:cs="CMU Serif Roman"/>
          <w:sz w:val="20"/>
          <w:szCs w:val="20"/>
          <w:highlight w:val="white"/>
        </w:rPr>
      </w:pPr>
      <w:r w:rsidRPr="00DF3F17">
        <w:rPr>
          <w:rFonts w:ascii="CMU Serif Roman" w:hAnsi="CMU Serif Roman" w:cs="CMU Serif Roman"/>
          <w:sz w:val="20"/>
          <w:szCs w:val="20"/>
          <w:highlight w:val="white"/>
        </w:rPr>
        <w:t xml:space="preserve">Minh, B. Q., Nguyen, M. A. T., &amp; von Haeseler, A. (2013). Ultrafast approximation for phylogenetic bootstrap. </w:t>
      </w:r>
      <w:r w:rsidRPr="00DF3F17">
        <w:rPr>
          <w:rFonts w:ascii="CMU Serif Roman" w:hAnsi="CMU Serif Roman" w:cs="CMU Serif Roman"/>
          <w:i/>
          <w:iCs/>
          <w:sz w:val="20"/>
          <w:szCs w:val="20"/>
          <w:highlight w:val="white"/>
        </w:rPr>
        <w:t>Molecular Biology and Evolution</w:t>
      </w:r>
      <w:r w:rsidRPr="00DF3F17">
        <w:rPr>
          <w:rFonts w:ascii="CMU Serif Roman" w:hAnsi="CMU Serif Roman" w:cs="CMU Serif Roman"/>
          <w:sz w:val="20"/>
          <w:szCs w:val="20"/>
          <w:highlight w:val="white"/>
        </w:rPr>
        <w:t xml:space="preserve">, </w:t>
      </w:r>
      <w:r w:rsidRPr="00DF3F17">
        <w:rPr>
          <w:rFonts w:ascii="CMU Serif Roman" w:hAnsi="CMU Serif Roman" w:cs="CMU Serif Roman"/>
          <w:i/>
          <w:iCs/>
          <w:sz w:val="20"/>
          <w:szCs w:val="20"/>
          <w:highlight w:val="white"/>
        </w:rPr>
        <w:t>30</w:t>
      </w:r>
      <w:r w:rsidRPr="00DF3F17">
        <w:rPr>
          <w:rFonts w:ascii="CMU Serif Roman" w:hAnsi="CMU Serif Roman" w:cs="CMU Serif Roman"/>
          <w:sz w:val="20"/>
          <w:szCs w:val="20"/>
          <w:highlight w:val="white"/>
        </w:rPr>
        <w:t>(5), 1188-1195.</w:t>
      </w:r>
    </w:p>
    <w:p w14:paraId="35DD8E24" w14:textId="77777777" w:rsidR="003839AC" w:rsidRPr="00DF3F17" w:rsidRDefault="00000000">
      <w:pPr>
        <w:spacing w:line="240" w:lineRule="auto"/>
        <w:ind w:left="720" w:hanging="720"/>
        <w:jc w:val="both"/>
        <w:rPr>
          <w:rFonts w:ascii="CMU Serif Roman" w:hAnsi="CMU Serif Roman" w:cs="CMU Serif Roman"/>
          <w:sz w:val="20"/>
          <w:szCs w:val="20"/>
          <w:highlight w:val="white"/>
        </w:rPr>
      </w:pPr>
      <w:r w:rsidRPr="00DF3F17">
        <w:rPr>
          <w:rFonts w:ascii="CMU Serif Roman" w:hAnsi="CMU Serif Roman" w:cs="CMU Serif Roman"/>
          <w:sz w:val="20"/>
          <w:szCs w:val="20"/>
          <w:highlight w:val="white"/>
        </w:rPr>
        <w:t xml:space="preserve">Minh, B. Q., Schmidt, H. A., Chernomor, O., Schrempf, D., Woodhams, M. D., Von Haeseler, A., &amp; Lanfear, R. (2020). IQ-TREE 2: new models and efficient methods for phylogenetic inference in the genomic era. </w:t>
      </w:r>
      <w:r w:rsidRPr="00DF3F17">
        <w:rPr>
          <w:rFonts w:ascii="CMU Serif Roman" w:hAnsi="CMU Serif Roman" w:cs="CMU Serif Roman"/>
          <w:i/>
          <w:iCs/>
          <w:sz w:val="20"/>
          <w:szCs w:val="20"/>
          <w:highlight w:val="white"/>
        </w:rPr>
        <w:t>Molecular Biology and Evolution</w:t>
      </w:r>
      <w:r w:rsidRPr="00DF3F17">
        <w:rPr>
          <w:rFonts w:ascii="CMU Serif Roman" w:hAnsi="CMU Serif Roman" w:cs="CMU Serif Roman"/>
          <w:sz w:val="20"/>
          <w:szCs w:val="20"/>
          <w:highlight w:val="white"/>
        </w:rPr>
        <w:t xml:space="preserve">, </w:t>
      </w:r>
      <w:r w:rsidRPr="00DF3F17">
        <w:rPr>
          <w:rFonts w:ascii="CMU Serif Roman" w:hAnsi="CMU Serif Roman" w:cs="CMU Serif Roman"/>
          <w:i/>
          <w:iCs/>
          <w:sz w:val="20"/>
          <w:szCs w:val="20"/>
          <w:highlight w:val="white"/>
        </w:rPr>
        <w:t>37</w:t>
      </w:r>
      <w:r w:rsidRPr="00DF3F17">
        <w:rPr>
          <w:rFonts w:ascii="CMU Serif Roman" w:hAnsi="CMU Serif Roman" w:cs="CMU Serif Roman"/>
          <w:sz w:val="20"/>
          <w:szCs w:val="20"/>
          <w:highlight w:val="white"/>
        </w:rPr>
        <w:t>(5), 1530-1534.</w:t>
      </w:r>
    </w:p>
    <w:p w14:paraId="0FA2D8AB" w14:textId="77777777" w:rsidR="003839AC" w:rsidRPr="00DF3F17" w:rsidRDefault="00000000">
      <w:pPr>
        <w:spacing w:line="240" w:lineRule="auto"/>
        <w:ind w:left="720" w:hanging="720"/>
        <w:jc w:val="both"/>
        <w:rPr>
          <w:rFonts w:ascii="CMU Serif Roman" w:hAnsi="CMU Serif Roman" w:cs="CMU Serif Roman"/>
          <w:sz w:val="20"/>
          <w:szCs w:val="20"/>
          <w:highlight w:val="white"/>
        </w:rPr>
      </w:pPr>
      <w:r w:rsidRPr="00DF3F17">
        <w:rPr>
          <w:rFonts w:ascii="CMU Serif Roman" w:hAnsi="CMU Serif Roman" w:cs="CMU Serif Roman"/>
          <w:sz w:val="20"/>
          <w:szCs w:val="20"/>
          <w:highlight w:val="white"/>
        </w:rPr>
        <w:t xml:space="preserve">Mitchell, K.J., Pratt, R.C., Watson, L.N., Gibb, G.C., Llamas, B., Kasper, M., Edson, J., Hopwood, B., Male, D., Armstrong, K.N. and Meyer, M., (2014). Molecular phylogeny, biogeography, and habitat preference evolution of marsupials. </w:t>
      </w:r>
      <w:r w:rsidRPr="00DF3F17">
        <w:rPr>
          <w:rFonts w:ascii="CMU Serif Roman" w:hAnsi="CMU Serif Roman" w:cs="CMU Serif Roman"/>
          <w:i/>
          <w:iCs/>
          <w:sz w:val="20"/>
          <w:szCs w:val="20"/>
          <w:highlight w:val="white"/>
        </w:rPr>
        <w:t>Molecular Biology and Evolution</w:t>
      </w:r>
      <w:r w:rsidRPr="00DF3F17">
        <w:rPr>
          <w:rFonts w:ascii="CMU Serif Roman" w:hAnsi="CMU Serif Roman" w:cs="CMU Serif Roman"/>
          <w:sz w:val="20"/>
          <w:szCs w:val="20"/>
          <w:highlight w:val="white"/>
        </w:rPr>
        <w:t xml:space="preserve">, </w:t>
      </w:r>
      <w:r w:rsidRPr="00DF3F17">
        <w:rPr>
          <w:rFonts w:ascii="CMU Serif Roman" w:hAnsi="CMU Serif Roman" w:cs="CMU Serif Roman"/>
          <w:i/>
          <w:iCs/>
          <w:sz w:val="20"/>
          <w:szCs w:val="20"/>
          <w:highlight w:val="white"/>
        </w:rPr>
        <w:t>31</w:t>
      </w:r>
      <w:r w:rsidRPr="00DF3F17">
        <w:rPr>
          <w:rFonts w:ascii="CMU Serif Roman" w:hAnsi="CMU Serif Roman" w:cs="CMU Serif Roman"/>
          <w:sz w:val="20"/>
          <w:szCs w:val="20"/>
          <w:highlight w:val="white"/>
        </w:rPr>
        <w:t>(9), pp.2322-2330.</w:t>
      </w:r>
    </w:p>
    <w:p w14:paraId="755EC693" w14:textId="77777777" w:rsidR="003839AC" w:rsidRPr="00DF3F17" w:rsidRDefault="00000000">
      <w:pPr>
        <w:spacing w:line="240" w:lineRule="auto"/>
        <w:ind w:left="720" w:hanging="720"/>
        <w:jc w:val="both"/>
        <w:rPr>
          <w:rFonts w:ascii="CMU Serif Roman" w:hAnsi="CMU Serif Roman" w:cs="CMU Serif Roman"/>
          <w:sz w:val="20"/>
          <w:szCs w:val="20"/>
          <w:highlight w:val="white"/>
        </w:rPr>
      </w:pPr>
      <w:r w:rsidRPr="00DF3F17">
        <w:rPr>
          <w:rFonts w:ascii="CMU Serif Roman" w:hAnsi="CMU Serif Roman" w:cs="CMU Serif Roman"/>
          <w:sz w:val="20"/>
          <w:szCs w:val="20"/>
          <w:highlight w:val="white"/>
        </w:rPr>
        <w:t>Morris, R. S., Kraus, F., Deepak, V., Pal, S., Richards, S. J., &amp; Maddock, S. T. (2026). Genetic Diversification in a New Guinean Frog Genus (</w:t>
      </w:r>
      <w:r w:rsidRPr="00DF3F17">
        <w:rPr>
          <w:rFonts w:ascii="CMU Serif Roman" w:hAnsi="CMU Serif Roman" w:cs="CMU Serif Roman"/>
          <w:i/>
          <w:iCs/>
          <w:sz w:val="20"/>
          <w:szCs w:val="20"/>
          <w:highlight w:val="white"/>
        </w:rPr>
        <w:t>Mantophryne</w:t>
      </w:r>
      <w:r w:rsidRPr="00DF3F17">
        <w:rPr>
          <w:rFonts w:ascii="CMU Serif Roman" w:hAnsi="CMU Serif Roman" w:cs="CMU Serif Roman"/>
          <w:sz w:val="20"/>
          <w:szCs w:val="20"/>
          <w:highlight w:val="white"/>
        </w:rPr>
        <w:t xml:space="preserve">, Microhylidae) was Driven by Ancient Tectonic Activity and Climate Reorganisation. </w:t>
      </w:r>
      <w:r w:rsidRPr="00DF3F17">
        <w:rPr>
          <w:rFonts w:ascii="CMU Serif Roman" w:hAnsi="CMU Serif Roman" w:cs="CMU Serif Roman"/>
          <w:i/>
          <w:iCs/>
          <w:sz w:val="20"/>
          <w:szCs w:val="20"/>
          <w:highlight w:val="white"/>
        </w:rPr>
        <w:t>Ecology and Evolution</w:t>
      </w:r>
      <w:r w:rsidRPr="00DF3F17">
        <w:rPr>
          <w:rFonts w:ascii="CMU Serif Roman" w:hAnsi="CMU Serif Roman" w:cs="CMU Serif Roman"/>
          <w:sz w:val="20"/>
          <w:szCs w:val="20"/>
          <w:highlight w:val="white"/>
        </w:rPr>
        <w:t xml:space="preserve">, </w:t>
      </w:r>
      <w:r w:rsidRPr="00DF3F17">
        <w:rPr>
          <w:rFonts w:ascii="CMU Serif Roman" w:hAnsi="CMU Serif Roman" w:cs="CMU Serif Roman"/>
          <w:i/>
          <w:iCs/>
          <w:sz w:val="20"/>
          <w:szCs w:val="20"/>
          <w:highlight w:val="white"/>
        </w:rPr>
        <w:t>16</w:t>
      </w:r>
      <w:r w:rsidRPr="00DF3F17">
        <w:rPr>
          <w:rFonts w:ascii="CMU Serif Roman" w:hAnsi="CMU Serif Roman" w:cs="CMU Serif Roman"/>
          <w:sz w:val="20"/>
          <w:szCs w:val="20"/>
          <w:highlight w:val="white"/>
        </w:rPr>
        <w:t>(5), e73291.</w:t>
      </w:r>
    </w:p>
    <w:p w14:paraId="4FF4E6EB" w14:textId="77777777" w:rsidR="003839AC" w:rsidRPr="00DF3F17" w:rsidRDefault="00000000">
      <w:pPr>
        <w:spacing w:line="240" w:lineRule="auto"/>
        <w:ind w:left="720" w:hanging="720"/>
        <w:jc w:val="both"/>
        <w:rPr>
          <w:rFonts w:ascii="CMU Serif Roman" w:hAnsi="CMU Serif Roman" w:cs="CMU Serif Roman"/>
          <w:sz w:val="20"/>
          <w:szCs w:val="20"/>
          <w:highlight w:val="white"/>
        </w:rPr>
      </w:pPr>
      <w:r w:rsidRPr="00DF3F17">
        <w:rPr>
          <w:rFonts w:ascii="CMU Serif Roman" w:hAnsi="CMU Serif Roman" w:cs="CMU Serif Roman"/>
          <w:sz w:val="20"/>
          <w:szCs w:val="20"/>
          <w:highlight w:val="white"/>
        </w:rPr>
        <w:t xml:space="preserve">Nguyen, L. T., Schmidt, H. A., Von Haeseler, A., &amp; Minh, B. Q. (2015). IQ-TREE: a fast and effective stochastic algorithm for estimating maximum-likelihood phylogenies. </w:t>
      </w:r>
      <w:r w:rsidRPr="00DF3F17">
        <w:rPr>
          <w:rFonts w:ascii="CMU Serif Roman" w:hAnsi="CMU Serif Roman" w:cs="CMU Serif Roman"/>
          <w:i/>
          <w:iCs/>
          <w:sz w:val="20"/>
          <w:szCs w:val="20"/>
          <w:highlight w:val="white"/>
        </w:rPr>
        <w:t>Molecular Biology and Evolution</w:t>
      </w:r>
      <w:r w:rsidRPr="00DF3F17">
        <w:rPr>
          <w:rFonts w:ascii="CMU Serif Roman" w:hAnsi="CMU Serif Roman" w:cs="CMU Serif Roman"/>
          <w:sz w:val="20"/>
          <w:szCs w:val="20"/>
          <w:highlight w:val="white"/>
        </w:rPr>
        <w:t xml:space="preserve">, </w:t>
      </w:r>
      <w:r w:rsidRPr="00DF3F17">
        <w:rPr>
          <w:rFonts w:ascii="CMU Serif Roman" w:hAnsi="CMU Serif Roman" w:cs="CMU Serif Roman"/>
          <w:i/>
          <w:iCs/>
          <w:sz w:val="20"/>
          <w:szCs w:val="20"/>
          <w:highlight w:val="white"/>
        </w:rPr>
        <w:t>32</w:t>
      </w:r>
      <w:r w:rsidRPr="00DF3F17">
        <w:rPr>
          <w:rFonts w:ascii="CMU Serif Roman" w:hAnsi="CMU Serif Roman" w:cs="CMU Serif Roman"/>
          <w:sz w:val="20"/>
          <w:szCs w:val="20"/>
          <w:highlight w:val="white"/>
        </w:rPr>
        <w:t>(1), 268-274.</w:t>
      </w:r>
    </w:p>
    <w:p w14:paraId="014BA668" w14:textId="77777777" w:rsidR="003839AC" w:rsidRPr="00DF3F17" w:rsidRDefault="00000000">
      <w:pPr>
        <w:spacing w:line="240" w:lineRule="auto"/>
        <w:ind w:left="720" w:hanging="720"/>
        <w:jc w:val="both"/>
        <w:rPr>
          <w:rFonts w:ascii="CMU Serif Roman" w:hAnsi="CMU Serif Roman" w:cs="CMU Serif Roman"/>
          <w:sz w:val="20"/>
          <w:szCs w:val="20"/>
          <w:highlight w:val="white"/>
        </w:rPr>
      </w:pPr>
      <w:r w:rsidRPr="00DF3F17">
        <w:rPr>
          <w:rFonts w:ascii="CMU Serif Roman" w:hAnsi="CMU Serif Roman" w:cs="CMU Serif Roman"/>
          <w:sz w:val="20"/>
          <w:szCs w:val="20"/>
          <w:highlight w:val="white"/>
        </w:rPr>
        <w:t xml:space="preserve">Peloso, P. L., Frost, D. R., Richards, S. J., Rodrigues, M. T., Donnellan, S., Matsui, M., Raxworthy, C.J., Biju, S.D., Lemmon, E.M., Lemmon, A.R. &amp; Wheeler, W. C. (2016). The impact of anchored phylogenomics and taxon sampling on phylogenetic inference in narrow‐mouthed frogs (Anura, Microhylidae). </w:t>
      </w:r>
      <w:r w:rsidRPr="00DF3F17">
        <w:rPr>
          <w:rFonts w:ascii="CMU Serif Roman" w:hAnsi="CMU Serif Roman" w:cs="CMU Serif Roman"/>
          <w:i/>
          <w:iCs/>
          <w:sz w:val="20"/>
          <w:szCs w:val="20"/>
          <w:highlight w:val="white"/>
        </w:rPr>
        <w:t>Cladistics</w:t>
      </w:r>
      <w:r w:rsidRPr="00DF3F17">
        <w:rPr>
          <w:rFonts w:ascii="CMU Serif Roman" w:hAnsi="CMU Serif Roman" w:cs="CMU Serif Roman"/>
          <w:sz w:val="20"/>
          <w:szCs w:val="20"/>
          <w:highlight w:val="white"/>
        </w:rPr>
        <w:t xml:space="preserve">, </w:t>
      </w:r>
      <w:r w:rsidRPr="00DF3F17">
        <w:rPr>
          <w:rFonts w:ascii="CMU Serif Roman" w:hAnsi="CMU Serif Roman" w:cs="CMU Serif Roman"/>
          <w:i/>
          <w:iCs/>
          <w:sz w:val="20"/>
          <w:szCs w:val="20"/>
          <w:highlight w:val="white"/>
        </w:rPr>
        <w:t>32</w:t>
      </w:r>
      <w:r w:rsidRPr="00DF3F17">
        <w:rPr>
          <w:rFonts w:ascii="CMU Serif Roman" w:hAnsi="CMU Serif Roman" w:cs="CMU Serif Roman"/>
          <w:sz w:val="20"/>
          <w:szCs w:val="20"/>
          <w:highlight w:val="white"/>
        </w:rPr>
        <w:t>(2), 113-140.</w:t>
      </w:r>
    </w:p>
    <w:p w14:paraId="4E3B9FE0" w14:textId="77777777" w:rsidR="003839AC" w:rsidRPr="00DF3F17" w:rsidRDefault="00000000">
      <w:pPr>
        <w:spacing w:line="240" w:lineRule="auto"/>
        <w:ind w:left="720" w:hanging="720"/>
        <w:jc w:val="both"/>
        <w:rPr>
          <w:rFonts w:ascii="CMU Serif Roman" w:hAnsi="CMU Serif Roman" w:cs="CMU Serif Roman"/>
          <w:sz w:val="20"/>
          <w:szCs w:val="20"/>
          <w:highlight w:val="white"/>
        </w:rPr>
      </w:pPr>
      <w:r w:rsidRPr="00DF3F17">
        <w:rPr>
          <w:rFonts w:ascii="CMU Serif Roman" w:hAnsi="CMU Serif Roman" w:cs="CMU Serif Roman"/>
          <w:sz w:val="20"/>
          <w:szCs w:val="20"/>
          <w:highlight w:val="white"/>
        </w:rPr>
        <w:t xml:space="preserve">Portik, D. M., Streicher, J. W., &amp; Wiens, J. J. (2023a). Frog phylogeny: a time-calibrated, species-level tree based on hundreds of loci and 5,242 species. </w:t>
      </w:r>
      <w:r w:rsidRPr="00DF3F17">
        <w:rPr>
          <w:rFonts w:ascii="CMU Serif Roman" w:hAnsi="CMU Serif Roman" w:cs="CMU Serif Roman"/>
          <w:i/>
          <w:iCs/>
          <w:sz w:val="20"/>
          <w:szCs w:val="20"/>
          <w:highlight w:val="white"/>
        </w:rPr>
        <w:t>Molecular Phylogenetics and Evolution</w:t>
      </w:r>
      <w:r w:rsidRPr="00DF3F17">
        <w:rPr>
          <w:rFonts w:ascii="CMU Serif Roman" w:hAnsi="CMU Serif Roman" w:cs="CMU Serif Roman"/>
          <w:sz w:val="20"/>
          <w:szCs w:val="20"/>
          <w:highlight w:val="white"/>
        </w:rPr>
        <w:t xml:space="preserve">, </w:t>
      </w:r>
      <w:r w:rsidRPr="00DF3F17">
        <w:rPr>
          <w:rFonts w:ascii="CMU Serif Roman" w:hAnsi="CMU Serif Roman" w:cs="CMU Serif Roman"/>
          <w:i/>
          <w:iCs/>
          <w:sz w:val="20"/>
          <w:szCs w:val="20"/>
          <w:highlight w:val="white"/>
        </w:rPr>
        <w:t>188</w:t>
      </w:r>
      <w:r w:rsidRPr="00DF3F17">
        <w:rPr>
          <w:rFonts w:ascii="CMU Serif Roman" w:hAnsi="CMU Serif Roman" w:cs="CMU Serif Roman"/>
          <w:sz w:val="20"/>
          <w:szCs w:val="20"/>
          <w:highlight w:val="white"/>
        </w:rPr>
        <w:t>, 107907.</w:t>
      </w:r>
    </w:p>
    <w:p w14:paraId="607121C7" w14:textId="77777777" w:rsidR="003839AC" w:rsidRPr="00DF3F17" w:rsidRDefault="00000000">
      <w:pPr>
        <w:spacing w:line="240" w:lineRule="auto"/>
        <w:ind w:left="720" w:hanging="720"/>
        <w:jc w:val="both"/>
        <w:rPr>
          <w:rFonts w:ascii="CMU Serif Roman" w:hAnsi="CMU Serif Roman" w:cs="CMU Serif Roman"/>
          <w:sz w:val="20"/>
          <w:szCs w:val="20"/>
          <w:highlight w:val="white"/>
        </w:rPr>
      </w:pPr>
      <w:r w:rsidRPr="00DF3F17">
        <w:rPr>
          <w:rFonts w:ascii="CMU Serif Roman" w:hAnsi="CMU Serif Roman" w:cs="CMU Serif Roman"/>
          <w:sz w:val="20"/>
          <w:szCs w:val="20"/>
          <w:highlight w:val="white"/>
        </w:rPr>
        <w:t xml:space="preserve">Portik, D. M., Streicher, J. W., Blackburn, D. C., Moen, D. S., Hutter, C. R., &amp; Wiens, J. J. (2023b). Redefining possible: combining phylogenomic and supersparse data in frogs. </w:t>
      </w:r>
      <w:r w:rsidRPr="00DF3F17">
        <w:rPr>
          <w:rFonts w:ascii="CMU Serif Roman" w:hAnsi="CMU Serif Roman" w:cs="CMU Serif Roman"/>
          <w:i/>
          <w:iCs/>
          <w:sz w:val="20"/>
          <w:szCs w:val="20"/>
          <w:highlight w:val="white"/>
        </w:rPr>
        <w:t>Molecular Biology and Evolution</w:t>
      </w:r>
      <w:r w:rsidRPr="00DF3F17">
        <w:rPr>
          <w:rFonts w:ascii="CMU Serif Roman" w:hAnsi="CMU Serif Roman" w:cs="CMU Serif Roman"/>
          <w:sz w:val="20"/>
          <w:szCs w:val="20"/>
          <w:highlight w:val="white"/>
        </w:rPr>
        <w:t xml:space="preserve">, </w:t>
      </w:r>
      <w:r w:rsidRPr="00DF3F17">
        <w:rPr>
          <w:rFonts w:ascii="CMU Serif Roman" w:hAnsi="CMU Serif Roman" w:cs="CMU Serif Roman"/>
          <w:i/>
          <w:iCs/>
          <w:sz w:val="20"/>
          <w:szCs w:val="20"/>
          <w:highlight w:val="white"/>
        </w:rPr>
        <w:t>40</w:t>
      </w:r>
      <w:r w:rsidRPr="00DF3F17">
        <w:rPr>
          <w:rFonts w:ascii="CMU Serif Roman" w:hAnsi="CMU Serif Roman" w:cs="CMU Serif Roman"/>
          <w:sz w:val="20"/>
          <w:szCs w:val="20"/>
          <w:highlight w:val="white"/>
        </w:rPr>
        <w:t>(5), msad109.</w:t>
      </w:r>
    </w:p>
    <w:p w14:paraId="6F29A695" w14:textId="77777777" w:rsidR="003839AC" w:rsidRPr="00DF3F17" w:rsidRDefault="00000000">
      <w:pPr>
        <w:spacing w:line="240" w:lineRule="auto"/>
        <w:ind w:left="720" w:hanging="720"/>
        <w:jc w:val="both"/>
        <w:rPr>
          <w:rFonts w:ascii="CMU Serif Roman" w:hAnsi="CMU Serif Roman" w:cs="CMU Serif Roman"/>
          <w:sz w:val="20"/>
          <w:szCs w:val="20"/>
          <w:highlight w:val="white"/>
        </w:rPr>
      </w:pPr>
      <w:r w:rsidRPr="00DF3F17">
        <w:rPr>
          <w:rFonts w:ascii="CMU Serif Roman" w:hAnsi="CMU Serif Roman" w:cs="CMU Serif Roman"/>
          <w:sz w:val="20"/>
          <w:szCs w:val="20"/>
          <w:highlight w:val="white"/>
        </w:rPr>
        <w:t xml:space="preserve">Poyarkov Jr, N. A., Suwannapoom, C., Pawangkhanant, P., Aksornneam, A., Van Duong, T., Korost, D. V., &amp; Che, J. (2018). A new genus and three new species of miniaturized microhylid frogs from Indochina (Amphibia: Anura: Microhylidae: Asterophryinae). </w:t>
      </w:r>
      <w:r w:rsidRPr="00DF3F17">
        <w:rPr>
          <w:rFonts w:ascii="CMU Serif Roman" w:hAnsi="CMU Serif Roman" w:cs="CMU Serif Roman"/>
          <w:i/>
          <w:iCs/>
          <w:sz w:val="20"/>
          <w:szCs w:val="20"/>
          <w:highlight w:val="white"/>
        </w:rPr>
        <w:t>Zoological Research</w:t>
      </w:r>
      <w:r w:rsidRPr="00DF3F17">
        <w:rPr>
          <w:rFonts w:ascii="CMU Serif Roman" w:hAnsi="CMU Serif Roman" w:cs="CMU Serif Roman"/>
          <w:sz w:val="20"/>
          <w:szCs w:val="20"/>
          <w:highlight w:val="white"/>
        </w:rPr>
        <w:t xml:space="preserve">, </w:t>
      </w:r>
      <w:r w:rsidRPr="00DF3F17">
        <w:rPr>
          <w:rFonts w:ascii="CMU Serif Roman" w:hAnsi="CMU Serif Roman" w:cs="CMU Serif Roman"/>
          <w:i/>
          <w:iCs/>
          <w:sz w:val="20"/>
          <w:szCs w:val="20"/>
          <w:highlight w:val="white"/>
        </w:rPr>
        <w:t>39</w:t>
      </w:r>
      <w:r w:rsidRPr="00DF3F17">
        <w:rPr>
          <w:rFonts w:ascii="CMU Serif Roman" w:hAnsi="CMU Serif Roman" w:cs="CMU Serif Roman"/>
          <w:sz w:val="20"/>
          <w:szCs w:val="20"/>
          <w:highlight w:val="white"/>
        </w:rPr>
        <w:t>(3), 130.</w:t>
      </w:r>
    </w:p>
    <w:p w14:paraId="2BE8936C" w14:textId="4BFD7C8E" w:rsidR="003839AC" w:rsidRPr="00DF3F17" w:rsidRDefault="00000000">
      <w:pPr>
        <w:spacing w:line="240" w:lineRule="auto"/>
        <w:ind w:left="720" w:hanging="720"/>
        <w:jc w:val="both"/>
        <w:rPr>
          <w:rFonts w:ascii="CMU Serif Roman" w:hAnsi="CMU Serif Roman" w:cs="CMU Serif Roman"/>
          <w:sz w:val="20"/>
          <w:szCs w:val="20"/>
          <w:highlight w:val="white"/>
        </w:rPr>
      </w:pPr>
      <w:r w:rsidRPr="00DF3F17">
        <w:rPr>
          <w:rFonts w:ascii="CMU Serif Roman" w:hAnsi="CMU Serif Roman" w:cs="CMU Serif Roman"/>
          <w:sz w:val="20"/>
          <w:szCs w:val="20"/>
          <w:highlight w:val="white"/>
        </w:rPr>
        <w:t xml:space="preserve">Prjibelski, A., Antipov, D., Meleshko, D., Lapidus, A., &amp; Korobeynikov, A. (2020). Using SPAdes de novo assembler. </w:t>
      </w:r>
      <w:r w:rsidRPr="00DF3F17">
        <w:rPr>
          <w:rFonts w:ascii="CMU Serif Roman" w:hAnsi="CMU Serif Roman" w:cs="CMU Serif Roman"/>
          <w:i/>
          <w:iCs/>
          <w:sz w:val="20"/>
          <w:szCs w:val="20"/>
          <w:highlight w:val="white"/>
        </w:rPr>
        <w:t xml:space="preserve">Current </w:t>
      </w:r>
      <w:r w:rsidR="004D6DF5">
        <w:rPr>
          <w:rFonts w:ascii="CMU Serif Roman" w:hAnsi="CMU Serif Roman" w:cs="CMU Serif Roman"/>
          <w:i/>
          <w:iCs/>
          <w:sz w:val="20"/>
          <w:szCs w:val="20"/>
          <w:highlight w:val="white"/>
        </w:rPr>
        <w:t>P</w:t>
      </w:r>
      <w:r w:rsidRPr="00DF3F17">
        <w:rPr>
          <w:rFonts w:ascii="CMU Serif Roman" w:hAnsi="CMU Serif Roman" w:cs="CMU Serif Roman"/>
          <w:i/>
          <w:iCs/>
          <w:sz w:val="20"/>
          <w:szCs w:val="20"/>
          <w:highlight w:val="white"/>
        </w:rPr>
        <w:t xml:space="preserve">rotocols in </w:t>
      </w:r>
      <w:r w:rsidR="004D6DF5">
        <w:rPr>
          <w:rFonts w:ascii="CMU Serif Roman" w:hAnsi="CMU Serif Roman" w:cs="CMU Serif Roman"/>
          <w:i/>
          <w:iCs/>
          <w:sz w:val="20"/>
          <w:szCs w:val="20"/>
          <w:highlight w:val="white"/>
        </w:rPr>
        <w:t>B</w:t>
      </w:r>
      <w:r w:rsidRPr="00DF3F17">
        <w:rPr>
          <w:rFonts w:ascii="CMU Serif Roman" w:hAnsi="CMU Serif Roman" w:cs="CMU Serif Roman"/>
          <w:i/>
          <w:iCs/>
          <w:sz w:val="20"/>
          <w:szCs w:val="20"/>
          <w:highlight w:val="white"/>
        </w:rPr>
        <w:t>ioinformatics</w:t>
      </w:r>
      <w:r w:rsidRPr="00DF3F17">
        <w:rPr>
          <w:rFonts w:ascii="CMU Serif Roman" w:hAnsi="CMU Serif Roman" w:cs="CMU Serif Roman"/>
          <w:sz w:val="20"/>
          <w:szCs w:val="20"/>
          <w:highlight w:val="white"/>
        </w:rPr>
        <w:t>, 70(1), e102.</w:t>
      </w:r>
    </w:p>
    <w:p w14:paraId="146C624A" w14:textId="77777777" w:rsidR="003839AC" w:rsidRPr="00DF3F17" w:rsidRDefault="00000000">
      <w:pPr>
        <w:shd w:val="clear" w:color="auto" w:fill="FDFDFD"/>
        <w:spacing w:line="240" w:lineRule="auto"/>
        <w:ind w:left="720" w:hanging="720"/>
        <w:jc w:val="both"/>
        <w:rPr>
          <w:rFonts w:ascii="CMU Serif Roman" w:hAnsi="CMU Serif Roman" w:cs="CMU Serif Roman"/>
          <w:sz w:val="20"/>
          <w:szCs w:val="20"/>
        </w:rPr>
      </w:pPr>
      <w:r w:rsidRPr="00DF3F17">
        <w:rPr>
          <w:rFonts w:ascii="CMU Serif Roman" w:hAnsi="CMU Serif Roman" w:cs="CMU Serif Roman"/>
          <w:sz w:val="20"/>
          <w:szCs w:val="20"/>
        </w:rPr>
        <w:t xml:space="preserve">Rannala, B., Yang, Z. (2007) Inferring speciation times under an episodic molecular clock. </w:t>
      </w:r>
      <w:r w:rsidRPr="00DF3F17">
        <w:rPr>
          <w:rFonts w:ascii="CMU Serif Roman" w:hAnsi="CMU Serif Roman" w:cs="CMU Serif Roman"/>
          <w:i/>
          <w:iCs/>
          <w:sz w:val="20"/>
          <w:szCs w:val="20"/>
        </w:rPr>
        <w:t>Systematic Biology</w:t>
      </w:r>
      <w:r w:rsidRPr="00DF3F17">
        <w:rPr>
          <w:rFonts w:ascii="CMU Serif Roman" w:hAnsi="CMU Serif Roman" w:cs="CMU Serif Roman"/>
          <w:sz w:val="20"/>
          <w:szCs w:val="20"/>
        </w:rPr>
        <w:t>, 56:453-466.</w:t>
      </w:r>
    </w:p>
    <w:p w14:paraId="1D03725F" w14:textId="1F97E8E1" w:rsidR="003839AC" w:rsidRPr="00DF3F17" w:rsidRDefault="00000000">
      <w:pPr>
        <w:shd w:val="clear" w:color="auto" w:fill="FDFDFD"/>
        <w:spacing w:line="240" w:lineRule="auto"/>
        <w:ind w:left="720" w:hanging="720"/>
        <w:jc w:val="both"/>
        <w:rPr>
          <w:rFonts w:ascii="CMU Serif Roman" w:hAnsi="CMU Serif Roman" w:cs="CMU Serif Roman"/>
          <w:sz w:val="20"/>
          <w:szCs w:val="20"/>
        </w:rPr>
      </w:pPr>
      <w:r w:rsidRPr="00DF3F17">
        <w:rPr>
          <w:rFonts w:ascii="CMU Serif Roman" w:hAnsi="CMU Serif Roman" w:cs="CMU Serif Roman"/>
          <w:sz w:val="20"/>
          <w:szCs w:val="20"/>
          <w:highlight w:val="white"/>
        </w:rPr>
        <w:t xml:space="preserve">Ranwez, V., Douzery, E. J., Cambon, C., Chantret, N., &amp; Delsuc, F. (2018). MACSE v2: toolkit for the alignment of coding sequences accounting for frameshifts and stop codons. </w:t>
      </w:r>
      <w:r w:rsidRPr="00DF3F17">
        <w:rPr>
          <w:rFonts w:ascii="CMU Serif Roman" w:hAnsi="CMU Serif Roman" w:cs="CMU Serif Roman"/>
          <w:i/>
          <w:iCs/>
          <w:sz w:val="20"/>
          <w:szCs w:val="20"/>
          <w:highlight w:val="white"/>
        </w:rPr>
        <w:t xml:space="preserve">Molecular </w:t>
      </w:r>
      <w:r w:rsidR="007A265A">
        <w:rPr>
          <w:rFonts w:ascii="CMU Serif Roman" w:hAnsi="CMU Serif Roman" w:cs="CMU Serif Roman"/>
          <w:i/>
          <w:iCs/>
          <w:sz w:val="20"/>
          <w:szCs w:val="20"/>
          <w:highlight w:val="white"/>
        </w:rPr>
        <w:t>B</w:t>
      </w:r>
      <w:r w:rsidRPr="00DF3F17">
        <w:rPr>
          <w:rFonts w:ascii="CMU Serif Roman" w:hAnsi="CMU Serif Roman" w:cs="CMU Serif Roman"/>
          <w:i/>
          <w:iCs/>
          <w:sz w:val="20"/>
          <w:szCs w:val="20"/>
          <w:highlight w:val="white"/>
        </w:rPr>
        <w:t>iology and Evolution</w:t>
      </w:r>
      <w:r w:rsidRPr="00DF3F17">
        <w:rPr>
          <w:rFonts w:ascii="CMU Serif Roman" w:hAnsi="CMU Serif Roman" w:cs="CMU Serif Roman"/>
          <w:sz w:val="20"/>
          <w:szCs w:val="20"/>
          <w:highlight w:val="white"/>
        </w:rPr>
        <w:t xml:space="preserve">, </w:t>
      </w:r>
      <w:r w:rsidRPr="00DF3F17">
        <w:rPr>
          <w:rFonts w:ascii="CMU Serif Roman" w:hAnsi="CMU Serif Roman" w:cs="CMU Serif Roman"/>
          <w:i/>
          <w:iCs/>
          <w:sz w:val="20"/>
          <w:szCs w:val="20"/>
          <w:highlight w:val="white"/>
        </w:rPr>
        <w:t>35</w:t>
      </w:r>
      <w:r w:rsidRPr="00DF3F17">
        <w:rPr>
          <w:rFonts w:ascii="CMU Serif Roman" w:hAnsi="CMU Serif Roman" w:cs="CMU Serif Roman"/>
          <w:sz w:val="20"/>
          <w:szCs w:val="20"/>
          <w:highlight w:val="white"/>
        </w:rPr>
        <w:t>(10), 2582-2584.</w:t>
      </w:r>
    </w:p>
    <w:p w14:paraId="284776E9" w14:textId="77777777" w:rsidR="003839AC" w:rsidRPr="00DF3F17" w:rsidRDefault="00000000">
      <w:pPr>
        <w:shd w:val="clear" w:color="auto" w:fill="FDFDFD"/>
        <w:spacing w:line="240" w:lineRule="auto"/>
        <w:ind w:left="720" w:hanging="720"/>
        <w:jc w:val="both"/>
        <w:rPr>
          <w:rFonts w:ascii="CMU Serif Roman" w:hAnsi="CMU Serif Roman" w:cs="CMU Serif Roman"/>
          <w:sz w:val="20"/>
          <w:szCs w:val="20"/>
          <w:highlight w:val="white"/>
        </w:rPr>
      </w:pPr>
      <w:r w:rsidRPr="00DF3F17">
        <w:rPr>
          <w:rFonts w:ascii="CMU Serif Roman" w:hAnsi="CMU Serif Roman" w:cs="CMU Serif Roman"/>
          <w:sz w:val="20"/>
          <w:szCs w:val="20"/>
          <w:highlight w:val="white"/>
        </w:rPr>
        <w:t xml:space="preserve">Rivera, J. A., Kraus, F., Allison, A., &amp; Butler, M. A. (2017). Molecular phylogenetics and dating of the problematic New Guinea microhylid frogs (Amphibia: Anura) reveals elevated speciation rates and need for taxonomic reclassification. </w:t>
      </w:r>
      <w:r w:rsidRPr="00DF3F17">
        <w:rPr>
          <w:rFonts w:ascii="CMU Serif Roman" w:hAnsi="CMU Serif Roman" w:cs="CMU Serif Roman"/>
          <w:i/>
          <w:iCs/>
          <w:sz w:val="20"/>
          <w:szCs w:val="20"/>
          <w:highlight w:val="white"/>
        </w:rPr>
        <w:t>Molecular Phylogenetics and Evolution</w:t>
      </w:r>
      <w:r w:rsidRPr="00DF3F17">
        <w:rPr>
          <w:rFonts w:ascii="CMU Serif Roman" w:hAnsi="CMU Serif Roman" w:cs="CMU Serif Roman"/>
          <w:sz w:val="20"/>
          <w:szCs w:val="20"/>
          <w:highlight w:val="white"/>
        </w:rPr>
        <w:t xml:space="preserve">, </w:t>
      </w:r>
      <w:r w:rsidRPr="00DF3F17">
        <w:rPr>
          <w:rFonts w:ascii="CMU Serif Roman" w:hAnsi="CMU Serif Roman" w:cs="CMU Serif Roman"/>
          <w:i/>
          <w:iCs/>
          <w:sz w:val="20"/>
          <w:szCs w:val="20"/>
          <w:highlight w:val="white"/>
        </w:rPr>
        <w:t>112</w:t>
      </w:r>
      <w:r w:rsidRPr="00DF3F17">
        <w:rPr>
          <w:rFonts w:ascii="CMU Serif Roman" w:hAnsi="CMU Serif Roman" w:cs="CMU Serif Roman"/>
          <w:sz w:val="20"/>
          <w:szCs w:val="20"/>
          <w:highlight w:val="white"/>
        </w:rPr>
        <w:t>, 1-11.</w:t>
      </w:r>
    </w:p>
    <w:p w14:paraId="58A99EA9" w14:textId="77777777" w:rsidR="003839AC" w:rsidRPr="00DF3F17" w:rsidRDefault="00000000">
      <w:pPr>
        <w:shd w:val="clear" w:color="auto" w:fill="FDFDFD"/>
        <w:spacing w:line="240" w:lineRule="auto"/>
        <w:ind w:left="720" w:hanging="720"/>
        <w:jc w:val="both"/>
        <w:rPr>
          <w:rFonts w:ascii="CMU Serif Roman" w:hAnsi="CMU Serif Roman" w:cs="CMU Serif Roman"/>
          <w:sz w:val="20"/>
          <w:szCs w:val="20"/>
          <w:highlight w:val="white"/>
        </w:rPr>
      </w:pPr>
      <w:r w:rsidRPr="00DF3F17">
        <w:rPr>
          <w:rFonts w:ascii="CMU Serif Roman" w:hAnsi="CMU Serif Roman" w:cs="CMU Serif Roman"/>
          <w:sz w:val="20"/>
          <w:szCs w:val="20"/>
          <w:highlight w:val="white"/>
        </w:rPr>
        <w:lastRenderedPageBreak/>
        <w:t xml:space="preserve">Steenwyk, J. L., Buida III, T. J., Li, Y., Shen, X. X., &amp; Rokas, A. (2020). ClipKIT: a multiple sequence alignment trimming software for accurate phylogenomic inference. </w:t>
      </w:r>
      <w:r w:rsidRPr="00DF3F17">
        <w:rPr>
          <w:rFonts w:ascii="CMU Serif Roman" w:hAnsi="CMU Serif Roman" w:cs="CMU Serif Roman"/>
          <w:i/>
          <w:iCs/>
          <w:sz w:val="20"/>
          <w:szCs w:val="20"/>
          <w:highlight w:val="white"/>
        </w:rPr>
        <w:t>PLoS biology</w:t>
      </w:r>
      <w:r w:rsidRPr="00DF3F17">
        <w:rPr>
          <w:rFonts w:ascii="CMU Serif Roman" w:hAnsi="CMU Serif Roman" w:cs="CMU Serif Roman"/>
          <w:sz w:val="20"/>
          <w:szCs w:val="20"/>
          <w:highlight w:val="white"/>
        </w:rPr>
        <w:t xml:space="preserve">, </w:t>
      </w:r>
      <w:r w:rsidRPr="00DF3F17">
        <w:rPr>
          <w:rFonts w:ascii="CMU Serif Roman" w:hAnsi="CMU Serif Roman" w:cs="CMU Serif Roman"/>
          <w:i/>
          <w:iCs/>
          <w:sz w:val="20"/>
          <w:szCs w:val="20"/>
          <w:highlight w:val="white"/>
        </w:rPr>
        <w:t>18</w:t>
      </w:r>
      <w:r w:rsidRPr="00DF3F17">
        <w:rPr>
          <w:rFonts w:ascii="CMU Serif Roman" w:hAnsi="CMU Serif Roman" w:cs="CMU Serif Roman"/>
          <w:sz w:val="20"/>
          <w:szCs w:val="20"/>
          <w:highlight w:val="white"/>
        </w:rPr>
        <w:t>(12), e3001007.</w:t>
      </w:r>
    </w:p>
    <w:p w14:paraId="7E38A750" w14:textId="77777777" w:rsidR="003839AC" w:rsidRPr="00DF3F17" w:rsidRDefault="00000000">
      <w:pPr>
        <w:shd w:val="clear" w:color="auto" w:fill="FDFDFD"/>
        <w:spacing w:line="240" w:lineRule="auto"/>
        <w:ind w:left="720" w:hanging="720"/>
        <w:jc w:val="both"/>
        <w:rPr>
          <w:rFonts w:ascii="CMU Serif Roman" w:hAnsi="CMU Serif Roman" w:cs="CMU Serif Roman"/>
          <w:sz w:val="20"/>
          <w:szCs w:val="20"/>
          <w:highlight w:val="white"/>
        </w:rPr>
      </w:pPr>
      <w:r w:rsidRPr="00DF3F17">
        <w:rPr>
          <w:rFonts w:ascii="CMU Serif Roman" w:hAnsi="CMU Serif Roman" w:cs="CMU Serif Roman"/>
          <w:sz w:val="20"/>
          <w:szCs w:val="20"/>
          <w:highlight w:val="white"/>
        </w:rPr>
        <w:t xml:space="preserve">Streicher, J. W., Loader, S. P., Varela-Jaramillo, A., Montoya, P., &amp; de Sá, R. O. (2020). Analysis of ultraconserved elements supports African origins of narrow-mouthed frogs. </w:t>
      </w:r>
      <w:r w:rsidRPr="00DF3F17">
        <w:rPr>
          <w:rFonts w:ascii="CMU Serif Roman" w:hAnsi="CMU Serif Roman" w:cs="CMU Serif Roman"/>
          <w:i/>
          <w:iCs/>
          <w:sz w:val="20"/>
          <w:szCs w:val="20"/>
          <w:highlight w:val="white"/>
        </w:rPr>
        <w:t>Molecular Phylogenetics and Evolution</w:t>
      </w:r>
      <w:r w:rsidRPr="00DF3F17">
        <w:rPr>
          <w:rFonts w:ascii="CMU Serif Roman" w:hAnsi="CMU Serif Roman" w:cs="CMU Serif Roman"/>
          <w:sz w:val="20"/>
          <w:szCs w:val="20"/>
          <w:highlight w:val="white"/>
        </w:rPr>
        <w:t xml:space="preserve">, </w:t>
      </w:r>
      <w:r w:rsidRPr="00DF3F17">
        <w:rPr>
          <w:rFonts w:ascii="CMU Serif Roman" w:hAnsi="CMU Serif Roman" w:cs="CMU Serif Roman"/>
          <w:i/>
          <w:iCs/>
          <w:sz w:val="20"/>
          <w:szCs w:val="20"/>
          <w:highlight w:val="white"/>
        </w:rPr>
        <w:t>146</w:t>
      </w:r>
      <w:r w:rsidRPr="00DF3F17">
        <w:rPr>
          <w:rFonts w:ascii="CMU Serif Roman" w:hAnsi="CMU Serif Roman" w:cs="CMU Serif Roman"/>
          <w:sz w:val="20"/>
          <w:szCs w:val="20"/>
          <w:highlight w:val="white"/>
        </w:rPr>
        <w:t>, 106771.</w:t>
      </w:r>
    </w:p>
    <w:p w14:paraId="5E7793CF" w14:textId="77777777" w:rsidR="003839AC" w:rsidRPr="00DF3F17" w:rsidRDefault="00000000">
      <w:pPr>
        <w:shd w:val="clear" w:color="auto" w:fill="FDFDFD"/>
        <w:spacing w:line="240" w:lineRule="auto"/>
        <w:ind w:left="720" w:hanging="720"/>
        <w:jc w:val="both"/>
        <w:rPr>
          <w:rFonts w:ascii="CMU Serif Roman" w:hAnsi="CMU Serif Roman" w:cs="CMU Serif Roman"/>
          <w:sz w:val="20"/>
          <w:szCs w:val="20"/>
          <w:highlight w:val="white"/>
        </w:rPr>
      </w:pPr>
      <w:r w:rsidRPr="00DF3F17">
        <w:rPr>
          <w:rFonts w:ascii="CMU Serif Roman" w:hAnsi="CMU Serif Roman" w:cs="CMU Serif Roman"/>
          <w:sz w:val="20"/>
          <w:szCs w:val="20"/>
          <w:highlight w:val="white"/>
        </w:rPr>
        <w:t xml:space="preserve">Suwannapoom, C., Sumontha, M., Tunprasert, J., Ruangsuwan, T., Pawangkhanant, P., Korost, D. V., &amp; Poyarkov, N. A. (2018). A striking new genus and species of cave-dwelling frog (Amphibia: Anura: Microhylidae: Asterophryinae) from Thailand. </w:t>
      </w:r>
      <w:r w:rsidRPr="00DF3F17">
        <w:rPr>
          <w:rFonts w:ascii="CMU Serif Roman" w:hAnsi="CMU Serif Roman" w:cs="CMU Serif Roman"/>
          <w:i/>
          <w:iCs/>
          <w:sz w:val="20"/>
          <w:szCs w:val="20"/>
          <w:highlight w:val="white"/>
        </w:rPr>
        <w:t>PeerJ</w:t>
      </w:r>
      <w:r w:rsidRPr="00DF3F17">
        <w:rPr>
          <w:rFonts w:ascii="CMU Serif Roman" w:hAnsi="CMU Serif Roman" w:cs="CMU Serif Roman"/>
          <w:sz w:val="20"/>
          <w:szCs w:val="20"/>
          <w:highlight w:val="white"/>
        </w:rPr>
        <w:t xml:space="preserve">, </w:t>
      </w:r>
      <w:r w:rsidRPr="00DF3F17">
        <w:rPr>
          <w:rFonts w:ascii="CMU Serif Roman" w:hAnsi="CMU Serif Roman" w:cs="CMU Serif Roman"/>
          <w:i/>
          <w:iCs/>
          <w:sz w:val="20"/>
          <w:szCs w:val="20"/>
          <w:highlight w:val="white"/>
        </w:rPr>
        <w:t>6</w:t>
      </w:r>
      <w:r w:rsidRPr="00DF3F17">
        <w:rPr>
          <w:rFonts w:ascii="CMU Serif Roman" w:hAnsi="CMU Serif Roman" w:cs="CMU Serif Roman"/>
          <w:sz w:val="20"/>
          <w:szCs w:val="20"/>
          <w:highlight w:val="white"/>
        </w:rPr>
        <w:t>, e4422.</w:t>
      </w:r>
    </w:p>
    <w:p w14:paraId="2C6E4DAF" w14:textId="77777777" w:rsidR="003839AC" w:rsidRPr="00DF3F17" w:rsidRDefault="00000000">
      <w:pPr>
        <w:shd w:val="clear" w:color="auto" w:fill="FDFDFD"/>
        <w:spacing w:line="240" w:lineRule="auto"/>
        <w:ind w:left="720" w:hanging="720"/>
        <w:jc w:val="both"/>
        <w:rPr>
          <w:rFonts w:ascii="CMU Serif Roman" w:hAnsi="CMU Serif Roman" w:cs="CMU Serif Roman"/>
          <w:sz w:val="20"/>
          <w:szCs w:val="20"/>
          <w:highlight w:val="white"/>
        </w:rPr>
      </w:pPr>
      <w:r w:rsidRPr="00DF3F17">
        <w:rPr>
          <w:rFonts w:ascii="CMU Serif Roman" w:hAnsi="CMU Serif Roman" w:cs="CMU Serif Roman"/>
          <w:sz w:val="20"/>
          <w:szCs w:val="20"/>
          <w:highlight w:val="white"/>
        </w:rPr>
        <w:t xml:space="preserve">Tu, N., Yang, M., Liang, D., &amp; Zhang, P. (2018). A large-scale phylogeny of Microhylidae inferred from a combined dataset of 121 genes and 427 taxa. </w:t>
      </w:r>
      <w:r w:rsidRPr="00DF3F17">
        <w:rPr>
          <w:rFonts w:ascii="CMU Serif Roman" w:hAnsi="CMU Serif Roman" w:cs="CMU Serif Roman"/>
          <w:i/>
          <w:iCs/>
          <w:sz w:val="20"/>
          <w:szCs w:val="20"/>
          <w:highlight w:val="white"/>
        </w:rPr>
        <w:t>Molecular Phylogenetics and Evolution</w:t>
      </w:r>
      <w:r w:rsidRPr="00DF3F17">
        <w:rPr>
          <w:rFonts w:ascii="CMU Serif Roman" w:hAnsi="CMU Serif Roman" w:cs="CMU Serif Roman"/>
          <w:sz w:val="20"/>
          <w:szCs w:val="20"/>
          <w:highlight w:val="white"/>
        </w:rPr>
        <w:t xml:space="preserve">, </w:t>
      </w:r>
      <w:r w:rsidRPr="00DF3F17">
        <w:rPr>
          <w:rFonts w:ascii="CMU Serif Roman" w:hAnsi="CMU Serif Roman" w:cs="CMU Serif Roman"/>
          <w:i/>
          <w:iCs/>
          <w:sz w:val="20"/>
          <w:szCs w:val="20"/>
          <w:highlight w:val="white"/>
        </w:rPr>
        <w:t>126</w:t>
      </w:r>
      <w:r w:rsidRPr="00DF3F17">
        <w:rPr>
          <w:rFonts w:ascii="CMU Serif Roman" w:hAnsi="CMU Serif Roman" w:cs="CMU Serif Roman"/>
          <w:sz w:val="20"/>
          <w:szCs w:val="20"/>
          <w:highlight w:val="white"/>
        </w:rPr>
        <w:t>, 85-91.</w:t>
      </w:r>
    </w:p>
    <w:p w14:paraId="1EA6F21E" w14:textId="38525680" w:rsidR="003839AC" w:rsidRPr="00DF3F17" w:rsidRDefault="00000000">
      <w:pPr>
        <w:shd w:val="clear" w:color="auto" w:fill="FDFDFD"/>
        <w:spacing w:line="240" w:lineRule="auto"/>
        <w:ind w:left="720" w:hanging="720"/>
        <w:jc w:val="both"/>
        <w:rPr>
          <w:rFonts w:ascii="CMU Serif Roman" w:hAnsi="CMU Serif Roman" w:cs="CMU Serif Roman"/>
          <w:sz w:val="20"/>
          <w:szCs w:val="20"/>
          <w:highlight w:val="white"/>
        </w:rPr>
      </w:pPr>
      <w:r w:rsidRPr="00DF3F17">
        <w:rPr>
          <w:rFonts w:ascii="CMU Serif Roman" w:hAnsi="CMU Serif Roman" w:cs="CMU Serif Roman"/>
          <w:sz w:val="20"/>
          <w:szCs w:val="20"/>
          <w:highlight w:val="white"/>
        </w:rPr>
        <w:t xml:space="preserve">Tyler, M. J. (1998). Australian </w:t>
      </w:r>
      <w:r w:rsidR="00C80AB6">
        <w:rPr>
          <w:rFonts w:ascii="CMU Serif Roman" w:hAnsi="CMU Serif Roman" w:cs="CMU Serif Roman"/>
          <w:sz w:val="20"/>
          <w:szCs w:val="20"/>
          <w:highlight w:val="white"/>
        </w:rPr>
        <w:t>F</w:t>
      </w:r>
      <w:r w:rsidRPr="00DF3F17">
        <w:rPr>
          <w:rFonts w:ascii="CMU Serif Roman" w:hAnsi="CMU Serif Roman" w:cs="CMU Serif Roman"/>
          <w:sz w:val="20"/>
          <w:szCs w:val="20"/>
          <w:highlight w:val="white"/>
        </w:rPr>
        <w:t xml:space="preserve">rogs: </w:t>
      </w:r>
      <w:r w:rsidR="00C80AB6">
        <w:rPr>
          <w:rFonts w:ascii="CMU Serif Roman" w:hAnsi="CMU Serif Roman" w:cs="CMU Serif Roman"/>
          <w:sz w:val="20"/>
          <w:szCs w:val="20"/>
          <w:highlight w:val="white"/>
        </w:rPr>
        <w:t>A</w:t>
      </w:r>
      <w:r w:rsidRPr="00DF3F17">
        <w:rPr>
          <w:rFonts w:ascii="CMU Serif Roman" w:hAnsi="CMU Serif Roman" w:cs="CMU Serif Roman"/>
          <w:sz w:val="20"/>
          <w:szCs w:val="20"/>
          <w:highlight w:val="white"/>
        </w:rPr>
        <w:t xml:space="preserve"> </w:t>
      </w:r>
      <w:r w:rsidR="00C80AB6">
        <w:rPr>
          <w:rFonts w:ascii="CMU Serif Roman" w:hAnsi="CMU Serif Roman" w:cs="CMU Serif Roman"/>
          <w:sz w:val="20"/>
          <w:szCs w:val="20"/>
          <w:highlight w:val="white"/>
        </w:rPr>
        <w:t>N</w:t>
      </w:r>
      <w:r w:rsidRPr="00DF3F17">
        <w:rPr>
          <w:rFonts w:ascii="CMU Serif Roman" w:hAnsi="CMU Serif Roman" w:cs="CMU Serif Roman"/>
          <w:sz w:val="20"/>
          <w:szCs w:val="20"/>
          <w:highlight w:val="white"/>
        </w:rPr>
        <w:t xml:space="preserve">atural </w:t>
      </w:r>
      <w:r w:rsidR="00C80AB6">
        <w:rPr>
          <w:rFonts w:ascii="CMU Serif Roman" w:hAnsi="CMU Serif Roman" w:cs="CMU Serif Roman"/>
          <w:sz w:val="20"/>
          <w:szCs w:val="20"/>
          <w:highlight w:val="white"/>
        </w:rPr>
        <w:t>H</w:t>
      </w:r>
      <w:r w:rsidRPr="00DF3F17">
        <w:rPr>
          <w:rFonts w:ascii="CMU Serif Roman" w:hAnsi="CMU Serif Roman" w:cs="CMU Serif Roman"/>
          <w:sz w:val="20"/>
          <w:szCs w:val="20"/>
          <w:highlight w:val="white"/>
        </w:rPr>
        <w:t>istory. Cornell University Press.</w:t>
      </w:r>
    </w:p>
    <w:p w14:paraId="05A31D94" w14:textId="77777777" w:rsidR="003839AC" w:rsidRPr="00DF3F17" w:rsidRDefault="00000000">
      <w:pPr>
        <w:shd w:val="clear" w:color="auto" w:fill="FDFDFD"/>
        <w:spacing w:line="240" w:lineRule="auto"/>
        <w:ind w:left="720" w:hanging="720"/>
        <w:jc w:val="both"/>
        <w:rPr>
          <w:rFonts w:ascii="CMU Serif Roman" w:hAnsi="CMU Serif Roman" w:cs="CMU Serif Roman"/>
          <w:sz w:val="20"/>
          <w:szCs w:val="20"/>
          <w:highlight w:val="white"/>
        </w:rPr>
      </w:pPr>
      <w:r w:rsidRPr="00DF3F17">
        <w:rPr>
          <w:rFonts w:ascii="CMU Serif Roman" w:hAnsi="CMU Serif Roman" w:cs="CMU Serif Roman"/>
          <w:sz w:val="20"/>
          <w:szCs w:val="20"/>
          <w:highlight w:val="white"/>
        </w:rPr>
        <w:t xml:space="preserve">van der Meijden, A., Vences, M., Hoegg, S., Boistel, R., Channing, A., &amp; Meyer, A. (2007). Nuclear gene phylogeny of narrow-mouthed toads (Family: Microhylidae) and a discussion of competing hypotheses concerning their biogeographical origins. </w:t>
      </w:r>
      <w:r w:rsidRPr="00DF3F17">
        <w:rPr>
          <w:rFonts w:ascii="CMU Serif Roman" w:hAnsi="CMU Serif Roman" w:cs="CMU Serif Roman"/>
          <w:i/>
          <w:iCs/>
          <w:sz w:val="20"/>
          <w:szCs w:val="20"/>
          <w:highlight w:val="white"/>
        </w:rPr>
        <w:t>Molecular Phylogenetics and Evolution</w:t>
      </w:r>
      <w:r w:rsidRPr="00DF3F17">
        <w:rPr>
          <w:rFonts w:ascii="CMU Serif Roman" w:hAnsi="CMU Serif Roman" w:cs="CMU Serif Roman"/>
          <w:sz w:val="20"/>
          <w:szCs w:val="20"/>
          <w:highlight w:val="white"/>
        </w:rPr>
        <w:t xml:space="preserve">, </w:t>
      </w:r>
      <w:r w:rsidRPr="00DF3F17">
        <w:rPr>
          <w:rFonts w:ascii="CMU Serif Roman" w:hAnsi="CMU Serif Roman" w:cs="CMU Serif Roman"/>
          <w:i/>
          <w:iCs/>
          <w:sz w:val="20"/>
          <w:szCs w:val="20"/>
          <w:highlight w:val="white"/>
        </w:rPr>
        <w:t>44</w:t>
      </w:r>
      <w:r w:rsidRPr="00DF3F17">
        <w:rPr>
          <w:rFonts w:ascii="CMU Serif Roman" w:hAnsi="CMU Serif Roman" w:cs="CMU Serif Roman"/>
          <w:sz w:val="20"/>
          <w:szCs w:val="20"/>
          <w:highlight w:val="white"/>
        </w:rPr>
        <w:t>(3), 1017-1030.</w:t>
      </w:r>
    </w:p>
    <w:p w14:paraId="5DB25E7A" w14:textId="77777777" w:rsidR="003839AC" w:rsidRPr="00DF3F17" w:rsidRDefault="00000000">
      <w:pPr>
        <w:shd w:val="clear" w:color="auto" w:fill="FDFDFD"/>
        <w:spacing w:line="240" w:lineRule="auto"/>
        <w:ind w:left="720" w:hanging="720"/>
        <w:jc w:val="both"/>
        <w:rPr>
          <w:rFonts w:ascii="CMU Serif Roman" w:hAnsi="CMU Serif Roman" w:cs="CMU Serif Roman"/>
          <w:sz w:val="20"/>
          <w:szCs w:val="20"/>
          <w:highlight w:val="white"/>
        </w:rPr>
      </w:pPr>
      <w:r w:rsidRPr="00DF3F17">
        <w:rPr>
          <w:rFonts w:ascii="CMU Serif Roman" w:hAnsi="CMU Serif Roman" w:cs="CMU Serif Roman"/>
          <w:sz w:val="20"/>
          <w:szCs w:val="20"/>
          <w:highlight w:val="white"/>
        </w:rPr>
        <w:t xml:space="preserve">VanDerWal, J., Shoo, L. P., &amp; Williams, S. E. (2009). New approaches to understanding late Quaternary climate fluctuations and refugial dynamics in Australian wet tropical rain forests. </w:t>
      </w:r>
      <w:r w:rsidRPr="00DF3F17">
        <w:rPr>
          <w:rFonts w:ascii="CMU Serif Roman" w:hAnsi="CMU Serif Roman" w:cs="CMU Serif Roman"/>
          <w:i/>
          <w:iCs/>
          <w:sz w:val="20"/>
          <w:szCs w:val="20"/>
          <w:highlight w:val="white"/>
        </w:rPr>
        <w:t>Journal of Biogeography</w:t>
      </w:r>
      <w:r w:rsidRPr="00DF3F17">
        <w:rPr>
          <w:rFonts w:ascii="CMU Serif Roman" w:hAnsi="CMU Serif Roman" w:cs="CMU Serif Roman"/>
          <w:sz w:val="20"/>
          <w:szCs w:val="20"/>
          <w:highlight w:val="white"/>
        </w:rPr>
        <w:t xml:space="preserve">, </w:t>
      </w:r>
      <w:r w:rsidRPr="00DF3F17">
        <w:rPr>
          <w:rFonts w:ascii="CMU Serif Roman" w:hAnsi="CMU Serif Roman" w:cs="CMU Serif Roman"/>
          <w:i/>
          <w:iCs/>
          <w:sz w:val="20"/>
          <w:szCs w:val="20"/>
          <w:highlight w:val="white"/>
        </w:rPr>
        <w:t>36</w:t>
      </w:r>
      <w:r w:rsidRPr="00DF3F17">
        <w:rPr>
          <w:rFonts w:ascii="CMU Serif Roman" w:hAnsi="CMU Serif Roman" w:cs="CMU Serif Roman"/>
          <w:sz w:val="20"/>
          <w:szCs w:val="20"/>
          <w:highlight w:val="white"/>
        </w:rPr>
        <w:t>(2), 291-301.</w:t>
      </w:r>
    </w:p>
    <w:p w14:paraId="1EDF5280" w14:textId="77777777" w:rsidR="003839AC" w:rsidRPr="00DF3F17" w:rsidRDefault="00000000">
      <w:pPr>
        <w:shd w:val="clear" w:color="auto" w:fill="FDFDFD"/>
        <w:spacing w:line="240" w:lineRule="auto"/>
        <w:ind w:left="720" w:hanging="720"/>
        <w:jc w:val="both"/>
        <w:rPr>
          <w:rFonts w:ascii="CMU Serif Roman" w:hAnsi="CMU Serif Roman" w:cs="CMU Serif Roman"/>
          <w:sz w:val="20"/>
          <w:szCs w:val="20"/>
          <w:highlight w:val="white"/>
        </w:rPr>
      </w:pPr>
      <w:r w:rsidRPr="00DF3F17">
        <w:rPr>
          <w:rFonts w:ascii="CMU Serif Roman" w:hAnsi="CMU Serif Roman" w:cs="CMU Serif Roman"/>
          <w:sz w:val="20"/>
          <w:szCs w:val="20"/>
          <w:highlight w:val="white"/>
        </w:rPr>
        <w:t>Wallace, A. R. (1869). The Malay Archipelago: The land of the orang-utan, and the bird of paradise. A narrative of travel, with studies of man and nature. Macmillan.</w:t>
      </w:r>
    </w:p>
    <w:p w14:paraId="786CCCB7" w14:textId="77777777" w:rsidR="003839AC" w:rsidRPr="00DF3F17" w:rsidRDefault="00000000">
      <w:pPr>
        <w:shd w:val="clear" w:color="auto" w:fill="FDFDFD"/>
        <w:spacing w:line="240" w:lineRule="auto"/>
        <w:ind w:left="720" w:hanging="720"/>
        <w:jc w:val="both"/>
        <w:rPr>
          <w:rFonts w:ascii="CMU Serif Roman" w:hAnsi="CMU Serif Roman" w:cs="CMU Serif Roman"/>
          <w:sz w:val="20"/>
          <w:szCs w:val="20"/>
          <w:highlight w:val="white"/>
        </w:rPr>
      </w:pPr>
      <w:r w:rsidRPr="00DF3F17">
        <w:rPr>
          <w:rFonts w:ascii="CMU Serif Roman" w:hAnsi="CMU Serif Roman" w:cs="CMU Serif Roman"/>
          <w:sz w:val="20"/>
          <w:szCs w:val="20"/>
          <w:highlight w:val="white"/>
        </w:rPr>
        <w:t xml:space="preserve">Wickham, H. (2011). ggplot2. </w:t>
      </w:r>
      <w:r w:rsidRPr="00DF3F17">
        <w:rPr>
          <w:rFonts w:ascii="CMU Serif Roman" w:hAnsi="CMU Serif Roman" w:cs="CMU Serif Roman"/>
          <w:i/>
          <w:iCs/>
          <w:sz w:val="20"/>
          <w:szCs w:val="20"/>
          <w:highlight w:val="white"/>
        </w:rPr>
        <w:t>Wiley interdisciplinary reviews: computational statistics</w:t>
      </w:r>
      <w:r w:rsidRPr="00DF3F17">
        <w:rPr>
          <w:rFonts w:ascii="CMU Serif Roman" w:hAnsi="CMU Serif Roman" w:cs="CMU Serif Roman"/>
          <w:sz w:val="20"/>
          <w:szCs w:val="20"/>
          <w:highlight w:val="white"/>
        </w:rPr>
        <w:t xml:space="preserve">, </w:t>
      </w:r>
      <w:r w:rsidRPr="00DF3F17">
        <w:rPr>
          <w:rFonts w:ascii="CMU Serif Roman" w:hAnsi="CMU Serif Roman" w:cs="CMU Serif Roman"/>
          <w:i/>
          <w:iCs/>
          <w:sz w:val="20"/>
          <w:szCs w:val="20"/>
          <w:highlight w:val="white"/>
        </w:rPr>
        <w:t>3</w:t>
      </w:r>
      <w:r w:rsidRPr="00DF3F17">
        <w:rPr>
          <w:rFonts w:ascii="CMU Serif Roman" w:hAnsi="CMU Serif Roman" w:cs="CMU Serif Roman"/>
          <w:sz w:val="20"/>
          <w:szCs w:val="20"/>
          <w:highlight w:val="white"/>
        </w:rPr>
        <w:t>(2), 180-185.</w:t>
      </w:r>
    </w:p>
    <w:p w14:paraId="00F68EFB" w14:textId="77777777" w:rsidR="003839AC" w:rsidRPr="00DF3F17" w:rsidRDefault="00000000">
      <w:pPr>
        <w:shd w:val="clear" w:color="auto" w:fill="FDFDFD"/>
        <w:spacing w:line="240" w:lineRule="auto"/>
        <w:ind w:left="720" w:hanging="720"/>
        <w:jc w:val="both"/>
        <w:rPr>
          <w:rFonts w:ascii="CMU Serif Roman" w:hAnsi="CMU Serif Roman" w:cs="CMU Serif Roman"/>
          <w:sz w:val="20"/>
          <w:szCs w:val="20"/>
          <w:highlight w:val="white"/>
        </w:rPr>
      </w:pPr>
      <w:r w:rsidRPr="00DF3F17">
        <w:rPr>
          <w:rFonts w:ascii="CMU Serif Roman" w:hAnsi="CMU Serif Roman" w:cs="CMU Serif Roman"/>
          <w:sz w:val="20"/>
          <w:szCs w:val="20"/>
          <w:highlight w:val="white"/>
        </w:rPr>
        <w:t xml:space="preserve">Wu, J., Yonezawa, T., &amp; Kishino, H. (2017). Rates of molecular evolution suggest natural history of life history traits and a post-K-Pg nocturnal bottleneck of placentals. </w:t>
      </w:r>
      <w:r w:rsidRPr="00DF3F17">
        <w:rPr>
          <w:rFonts w:ascii="CMU Serif Roman" w:hAnsi="CMU Serif Roman" w:cs="CMU Serif Roman"/>
          <w:i/>
          <w:iCs/>
          <w:sz w:val="20"/>
          <w:szCs w:val="20"/>
          <w:highlight w:val="white"/>
        </w:rPr>
        <w:t>Current Biology</w:t>
      </w:r>
      <w:r w:rsidRPr="00DF3F17">
        <w:rPr>
          <w:rFonts w:ascii="CMU Serif Roman" w:hAnsi="CMU Serif Roman" w:cs="CMU Serif Roman"/>
          <w:sz w:val="20"/>
          <w:szCs w:val="20"/>
          <w:highlight w:val="white"/>
        </w:rPr>
        <w:t xml:space="preserve">, </w:t>
      </w:r>
      <w:r w:rsidRPr="00DF3F17">
        <w:rPr>
          <w:rFonts w:ascii="CMU Serif Roman" w:hAnsi="CMU Serif Roman" w:cs="CMU Serif Roman"/>
          <w:i/>
          <w:iCs/>
          <w:sz w:val="20"/>
          <w:szCs w:val="20"/>
          <w:highlight w:val="white"/>
        </w:rPr>
        <w:t>27</w:t>
      </w:r>
      <w:r w:rsidRPr="00DF3F17">
        <w:rPr>
          <w:rFonts w:ascii="CMU Serif Roman" w:hAnsi="CMU Serif Roman" w:cs="CMU Serif Roman"/>
          <w:sz w:val="20"/>
          <w:szCs w:val="20"/>
          <w:highlight w:val="white"/>
        </w:rPr>
        <w:t>(19), 3025-3033.</w:t>
      </w:r>
    </w:p>
    <w:p w14:paraId="0DD7E876" w14:textId="77777777" w:rsidR="003839AC" w:rsidRPr="00DF3F17" w:rsidRDefault="00000000">
      <w:pPr>
        <w:spacing w:line="240" w:lineRule="auto"/>
        <w:ind w:left="720" w:hanging="720"/>
        <w:jc w:val="both"/>
        <w:rPr>
          <w:rFonts w:ascii="CMU Serif Roman" w:hAnsi="CMU Serif Roman" w:cs="CMU Serif Roman"/>
          <w:sz w:val="20"/>
          <w:szCs w:val="20"/>
          <w:highlight w:val="white"/>
        </w:rPr>
      </w:pPr>
      <w:r w:rsidRPr="00DF3F17">
        <w:rPr>
          <w:rFonts w:ascii="CMU Serif Roman" w:hAnsi="CMU Serif Roman" w:cs="CMU Serif Roman"/>
          <w:sz w:val="20"/>
          <w:szCs w:val="20"/>
          <w:highlight w:val="white"/>
        </w:rPr>
        <w:t xml:space="preserve">Zhang, C., Rabiee, M., Sayyari, E., &amp; Mirarab, S. (2018). ASTRAL-III: polynomial time species tree reconstruction from partially resolved gene trees. </w:t>
      </w:r>
      <w:r w:rsidRPr="00DF3F17">
        <w:rPr>
          <w:rFonts w:ascii="CMU Serif Roman" w:hAnsi="CMU Serif Roman" w:cs="CMU Serif Roman"/>
          <w:i/>
          <w:iCs/>
          <w:sz w:val="20"/>
          <w:szCs w:val="20"/>
          <w:highlight w:val="white"/>
        </w:rPr>
        <w:t>BMC Bioinformatics</w:t>
      </w:r>
      <w:r w:rsidRPr="00DF3F17">
        <w:rPr>
          <w:rFonts w:ascii="CMU Serif Roman" w:hAnsi="CMU Serif Roman" w:cs="CMU Serif Roman"/>
          <w:sz w:val="20"/>
          <w:szCs w:val="20"/>
          <w:highlight w:val="white"/>
        </w:rPr>
        <w:t xml:space="preserve">, </w:t>
      </w:r>
      <w:r w:rsidRPr="00DF3F17">
        <w:rPr>
          <w:rFonts w:ascii="CMU Serif Roman" w:hAnsi="CMU Serif Roman" w:cs="CMU Serif Roman"/>
          <w:i/>
          <w:iCs/>
          <w:sz w:val="20"/>
          <w:szCs w:val="20"/>
          <w:highlight w:val="white"/>
        </w:rPr>
        <w:t>19</w:t>
      </w:r>
      <w:r w:rsidRPr="00DF3F17">
        <w:rPr>
          <w:rFonts w:ascii="CMU Serif Roman" w:hAnsi="CMU Serif Roman" w:cs="CMU Serif Roman"/>
          <w:sz w:val="20"/>
          <w:szCs w:val="20"/>
          <w:highlight w:val="white"/>
        </w:rPr>
        <w:t>(6), 15-30.</w:t>
      </w:r>
    </w:p>
    <w:p w14:paraId="2EFDAFF7" w14:textId="77777777" w:rsidR="003839AC" w:rsidRPr="00DF3F17" w:rsidRDefault="00000000">
      <w:pPr>
        <w:spacing w:line="240" w:lineRule="auto"/>
        <w:ind w:left="720" w:hanging="720"/>
        <w:jc w:val="both"/>
        <w:rPr>
          <w:rFonts w:ascii="CMU Serif Roman" w:hAnsi="CMU Serif Roman" w:cs="CMU Serif Roman"/>
          <w:sz w:val="20"/>
          <w:szCs w:val="20"/>
          <w:highlight w:val="white"/>
        </w:rPr>
      </w:pPr>
      <w:r w:rsidRPr="00DF3F17">
        <w:rPr>
          <w:rFonts w:ascii="CMU Serif Roman" w:hAnsi="CMU Serif Roman" w:cs="CMU Serif Roman"/>
          <w:sz w:val="20"/>
          <w:szCs w:val="20"/>
          <w:highlight w:val="white"/>
        </w:rPr>
        <w:t xml:space="preserve">Zweifel, R. G. (1972). A revision of the frogs of the subfamily Asterophryinae, family Microhylidae. Bulletin of the </w:t>
      </w:r>
      <w:r w:rsidRPr="00DF3F17">
        <w:rPr>
          <w:rFonts w:ascii="CMU Serif Roman" w:hAnsi="CMU Serif Roman" w:cs="CMU Serif Roman"/>
          <w:i/>
          <w:iCs/>
          <w:sz w:val="20"/>
          <w:szCs w:val="20"/>
          <w:highlight w:val="white"/>
        </w:rPr>
        <w:t>American Museum of Natural History</w:t>
      </w:r>
      <w:r w:rsidRPr="00DF3F17">
        <w:rPr>
          <w:rFonts w:ascii="CMU Serif Roman" w:hAnsi="CMU Serif Roman" w:cs="CMU Serif Roman"/>
          <w:sz w:val="20"/>
          <w:szCs w:val="20"/>
          <w:highlight w:val="white"/>
        </w:rPr>
        <w:t>; v. 148, article 3.</w:t>
      </w:r>
    </w:p>
    <w:p w14:paraId="55546571" w14:textId="77777777" w:rsidR="003839AC" w:rsidRPr="00DF3F17" w:rsidRDefault="00000000">
      <w:pPr>
        <w:spacing w:line="240" w:lineRule="auto"/>
        <w:ind w:left="720" w:hanging="720"/>
        <w:jc w:val="both"/>
        <w:rPr>
          <w:rFonts w:ascii="CMU Serif Roman" w:hAnsi="CMU Serif Roman" w:cs="CMU Serif Roman"/>
          <w:sz w:val="20"/>
          <w:szCs w:val="20"/>
          <w:highlight w:val="white"/>
        </w:rPr>
      </w:pPr>
      <w:r w:rsidRPr="00DF3F17">
        <w:rPr>
          <w:rFonts w:ascii="CMU Serif Roman" w:hAnsi="CMU Serif Roman" w:cs="CMU Serif Roman"/>
          <w:sz w:val="20"/>
          <w:szCs w:val="20"/>
          <w:highlight w:val="white"/>
        </w:rPr>
        <w:t xml:space="preserve">Zweifel, R. G. (1985). Australian frogs of the family Microhylidae. </w:t>
      </w:r>
      <w:r w:rsidRPr="00FF3EAE">
        <w:rPr>
          <w:rFonts w:ascii="CMU Serif Roman" w:hAnsi="CMU Serif Roman" w:cs="CMU Serif Roman"/>
          <w:i/>
          <w:iCs/>
          <w:sz w:val="20"/>
          <w:szCs w:val="20"/>
          <w:highlight w:val="white"/>
        </w:rPr>
        <w:t>Bulletin of the</w:t>
      </w:r>
      <w:r w:rsidRPr="00DF3F17">
        <w:rPr>
          <w:rFonts w:ascii="CMU Serif Roman" w:hAnsi="CMU Serif Roman" w:cs="CMU Serif Roman"/>
          <w:sz w:val="20"/>
          <w:szCs w:val="20"/>
          <w:highlight w:val="white"/>
        </w:rPr>
        <w:t xml:space="preserve"> </w:t>
      </w:r>
      <w:r w:rsidRPr="00DF3F17">
        <w:rPr>
          <w:rFonts w:ascii="CMU Serif Roman" w:hAnsi="CMU Serif Roman" w:cs="CMU Serif Roman"/>
          <w:i/>
          <w:iCs/>
          <w:sz w:val="20"/>
          <w:szCs w:val="20"/>
          <w:highlight w:val="white"/>
        </w:rPr>
        <w:t>American Museum of Natural History</w:t>
      </w:r>
      <w:r w:rsidRPr="00DF3F17">
        <w:rPr>
          <w:rFonts w:ascii="CMU Serif Roman" w:hAnsi="CMU Serif Roman" w:cs="CMU Serif Roman"/>
          <w:sz w:val="20"/>
          <w:szCs w:val="20"/>
          <w:highlight w:val="white"/>
        </w:rPr>
        <w:t>; v. 182, article 3.</w:t>
      </w:r>
    </w:p>
    <w:p w14:paraId="15AA3BE0" w14:textId="7066A11D" w:rsidR="003839AC" w:rsidRPr="00DF3F17" w:rsidRDefault="00000000" w:rsidP="00F209FB">
      <w:pPr>
        <w:spacing w:line="240" w:lineRule="auto"/>
        <w:ind w:left="720" w:hanging="720"/>
        <w:jc w:val="both"/>
        <w:rPr>
          <w:rFonts w:ascii="CMU Serif Roman" w:hAnsi="CMU Serif Roman" w:cs="CMU Serif Roman"/>
          <w:highlight w:val="white"/>
        </w:rPr>
      </w:pPr>
      <w:r w:rsidRPr="00DF3F17">
        <w:rPr>
          <w:rFonts w:ascii="CMU Serif Roman" w:hAnsi="CMU Serif Roman" w:cs="CMU Serif Roman"/>
          <w:sz w:val="20"/>
          <w:szCs w:val="20"/>
          <w:highlight w:val="white"/>
        </w:rPr>
        <w:t xml:space="preserve">Zweifel, R. G. (2000). Partition of the Australopapuan microhylid frog genus </w:t>
      </w:r>
      <w:r w:rsidRPr="00DF3F17">
        <w:rPr>
          <w:rFonts w:ascii="CMU Serif Roman" w:hAnsi="CMU Serif Roman" w:cs="CMU Serif Roman"/>
          <w:i/>
          <w:iCs/>
          <w:sz w:val="20"/>
          <w:szCs w:val="20"/>
          <w:highlight w:val="white"/>
        </w:rPr>
        <w:t xml:space="preserve">Sphenophryne </w:t>
      </w:r>
      <w:r w:rsidRPr="00DF3F17">
        <w:rPr>
          <w:rFonts w:ascii="CMU Serif Roman" w:hAnsi="CMU Serif Roman" w:cs="CMU Serif Roman"/>
          <w:sz w:val="20"/>
          <w:szCs w:val="20"/>
          <w:highlight w:val="white"/>
        </w:rPr>
        <w:t xml:space="preserve">with descriptions of new species. </w:t>
      </w:r>
      <w:r w:rsidRPr="00DF3F17">
        <w:rPr>
          <w:rFonts w:ascii="CMU Serif Roman" w:hAnsi="CMU Serif Roman" w:cs="CMU Serif Roman"/>
          <w:i/>
          <w:iCs/>
          <w:sz w:val="20"/>
          <w:szCs w:val="20"/>
          <w:highlight w:val="white"/>
        </w:rPr>
        <w:t>Bulletin of the American Museum of Natural History</w:t>
      </w:r>
      <w:r w:rsidRPr="00DF3F17">
        <w:rPr>
          <w:rFonts w:ascii="CMU Serif Roman" w:hAnsi="CMU Serif Roman" w:cs="CMU Serif Roman"/>
          <w:sz w:val="20"/>
          <w:szCs w:val="20"/>
          <w:highlight w:val="white"/>
        </w:rPr>
        <w:t xml:space="preserve">, </w:t>
      </w:r>
      <w:r w:rsidRPr="00DF3F17">
        <w:rPr>
          <w:rFonts w:ascii="CMU Serif Roman" w:hAnsi="CMU Serif Roman" w:cs="CMU Serif Roman"/>
          <w:i/>
          <w:iCs/>
          <w:sz w:val="20"/>
          <w:szCs w:val="20"/>
          <w:highlight w:val="white"/>
        </w:rPr>
        <w:t>2000</w:t>
      </w:r>
      <w:r w:rsidRPr="00DF3F17">
        <w:rPr>
          <w:rFonts w:ascii="CMU Serif Roman" w:hAnsi="CMU Serif Roman" w:cs="CMU Serif Roman"/>
          <w:sz w:val="20"/>
          <w:szCs w:val="20"/>
          <w:highlight w:val="white"/>
        </w:rPr>
        <w:t>(253), 1-130.</w:t>
      </w:r>
      <w:bookmarkStart w:id="7" w:name="_i6zg6b1c6qke" w:colFirst="0" w:colLast="0"/>
      <w:bookmarkEnd w:id="7"/>
    </w:p>
    <w:sectPr w:rsidR="003839AC" w:rsidRPr="00DF3F17">
      <w:pgSz w:w="11906" w:h="16838"/>
      <w:pgMar w:top="1440" w:right="1110" w:bottom="1440" w:left="1440" w:header="720" w:footer="720" w:gutter="0"/>
      <w:lnNumType w:countBy="1" w:restart="continuou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DB9C6E2" w14:textId="77777777" w:rsidR="00D04AA2" w:rsidRDefault="00D04AA2" w:rsidP="0089769B">
      <w:pPr>
        <w:spacing w:line="240" w:lineRule="auto"/>
      </w:pPr>
      <w:r>
        <w:separator/>
      </w:r>
    </w:p>
  </w:endnote>
  <w:endnote w:type="continuationSeparator" w:id="0">
    <w:p w14:paraId="42D69ACB" w14:textId="77777777" w:rsidR="00D04AA2" w:rsidRDefault="00D04AA2" w:rsidP="0089769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1FD1ED42-67A4-8445-B9A0-662E5DD6E3B6}"/>
  </w:font>
  <w:font w:name="Arial">
    <w:panose1 w:val="020B0604020202020204"/>
    <w:charset w:val="00"/>
    <w:family w:val="swiss"/>
    <w:pitch w:val="variable"/>
    <w:sig w:usb0="E0002EFF" w:usb1="C000785B" w:usb2="00000009" w:usb3="00000000" w:csb0="000001FF" w:csb1="00000000"/>
    <w:embedRegular r:id="rId2" w:fontKey="{035AB9A9-C47D-EE44-A152-5B9451FB55CE}"/>
    <w:embedBold r:id="rId3" w:fontKey="{F98648A3-3AFB-FF49-A23A-95665B9E8184}"/>
    <w:embedItalic r:id="rId4" w:fontKey="{F90F9C8E-83B1-BD43-B876-37588C945D70}"/>
  </w:font>
  <w:font w:name="CMU Serif Roman">
    <w:altName w:val="Calibri"/>
    <w:panose1 w:val="02000603000000000000"/>
    <w:charset w:val="00"/>
    <w:family w:val="auto"/>
    <w:pitch w:val="variable"/>
    <w:sig w:usb0="E10002FF" w:usb1="5201E9EB" w:usb2="02020004" w:usb3="00000000" w:csb0="0000019F" w:csb1="00000000"/>
    <w:embedRegular r:id="rId5" w:fontKey="{F24094EC-E1B7-1843-9157-B23AF808F940}"/>
    <w:embedBold r:id="rId6" w:fontKey="{11D26CE6-FEDE-5349-83C4-F7C6745EE123}"/>
    <w:embedItalic r:id="rId7" w:fontKey="{03BC0FF7-3A22-0E4D-A188-790C52A442C3}"/>
  </w:font>
  <w:font w:name="Roboto">
    <w:panose1 w:val="02000000000000000000"/>
    <w:charset w:val="00"/>
    <w:family w:val="auto"/>
    <w:pitch w:val="variable"/>
    <w:sig w:usb0="E0000AFF" w:usb1="5000217F" w:usb2="00000021" w:usb3="00000000" w:csb0="0000019F" w:csb1="00000000"/>
    <w:embedRegular r:id="rId8" w:fontKey="{F1EFDB83-79D8-DC4C-B198-73EF8A58113A}"/>
  </w:font>
  <w:font w:name="Calibri">
    <w:panose1 w:val="020F0502020204030204"/>
    <w:charset w:val="00"/>
    <w:family w:val="swiss"/>
    <w:pitch w:val="variable"/>
    <w:sig w:usb0="E4002EFF" w:usb1="C200247B" w:usb2="00000009" w:usb3="00000000" w:csb0="000001FF" w:csb1="00000000"/>
    <w:embedRegular r:id="rId9" w:fontKey="{5C384313-B833-E742-A547-94B31CA6D5B4}"/>
  </w:font>
  <w:font w:name="Cambria">
    <w:panose1 w:val="02040503050406030204"/>
    <w:charset w:val="00"/>
    <w:family w:val="roman"/>
    <w:pitch w:val="variable"/>
    <w:sig w:usb0="E00006FF" w:usb1="420024FF" w:usb2="02000000" w:usb3="00000000" w:csb0="0000019F" w:csb1="00000000"/>
    <w:embedRegular r:id="rId10" w:fontKey="{36A89D00-7FA1-A84E-8DFA-1B5009955A6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CAD8E0" w14:textId="77777777" w:rsidR="0089769B" w:rsidRDefault="0089769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8426CAD" w14:textId="77777777" w:rsidR="0089769B" w:rsidRDefault="0089769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51DC6D" w14:textId="77777777" w:rsidR="0089769B" w:rsidRDefault="008976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94865E6" w14:textId="77777777" w:rsidR="00D04AA2" w:rsidRDefault="00D04AA2" w:rsidP="0089769B">
      <w:pPr>
        <w:spacing w:line="240" w:lineRule="auto"/>
      </w:pPr>
      <w:r>
        <w:separator/>
      </w:r>
    </w:p>
  </w:footnote>
  <w:footnote w:type="continuationSeparator" w:id="0">
    <w:p w14:paraId="0B3E9179" w14:textId="77777777" w:rsidR="00D04AA2" w:rsidRDefault="00D04AA2" w:rsidP="0089769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387AD5" w14:textId="77777777" w:rsidR="0089769B" w:rsidRDefault="0089769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6C1CCC" w14:textId="77777777" w:rsidR="0089769B" w:rsidRDefault="0089769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0B8811" w14:textId="77777777" w:rsidR="0089769B" w:rsidRDefault="0089769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2C0B12"/>
    <w:multiLevelType w:val="multilevel"/>
    <w:tmpl w:val="DDE67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ECF5794"/>
    <w:multiLevelType w:val="multilevel"/>
    <w:tmpl w:val="2B1AE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ED8006D"/>
    <w:multiLevelType w:val="multilevel"/>
    <w:tmpl w:val="18D62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64147048">
    <w:abstractNumId w:val="2"/>
  </w:num>
  <w:num w:numId="2" w16cid:durableId="478619372">
    <w:abstractNumId w:val="0"/>
  </w:num>
  <w:num w:numId="3" w16cid:durableId="119498295">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6"/>
  <w:displayBackgroundShape/>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39AC"/>
    <w:rsid w:val="00052CFC"/>
    <w:rsid w:val="000F1256"/>
    <w:rsid w:val="00121CBF"/>
    <w:rsid w:val="001259AC"/>
    <w:rsid w:val="0013151A"/>
    <w:rsid w:val="00151714"/>
    <w:rsid w:val="0024430E"/>
    <w:rsid w:val="00245AFD"/>
    <w:rsid w:val="002919C2"/>
    <w:rsid w:val="003839AC"/>
    <w:rsid w:val="00387CEA"/>
    <w:rsid w:val="00393343"/>
    <w:rsid w:val="003B5334"/>
    <w:rsid w:val="003B6329"/>
    <w:rsid w:val="003F6341"/>
    <w:rsid w:val="00401B7E"/>
    <w:rsid w:val="00415DB7"/>
    <w:rsid w:val="00455B5D"/>
    <w:rsid w:val="00474EC8"/>
    <w:rsid w:val="004D6DF5"/>
    <w:rsid w:val="00545BD4"/>
    <w:rsid w:val="00574D97"/>
    <w:rsid w:val="00583D73"/>
    <w:rsid w:val="005C138F"/>
    <w:rsid w:val="005C2C7D"/>
    <w:rsid w:val="006637C5"/>
    <w:rsid w:val="006B6187"/>
    <w:rsid w:val="006C026A"/>
    <w:rsid w:val="007A265A"/>
    <w:rsid w:val="007F1EA3"/>
    <w:rsid w:val="00854D03"/>
    <w:rsid w:val="00860A1A"/>
    <w:rsid w:val="008816A3"/>
    <w:rsid w:val="0089769B"/>
    <w:rsid w:val="008D60F3"/>
    <w:rsid w:val="00902427"/>
    <w:rsid w:val="00964F05"/>
    <w:rsid w:val="0097295B"/>
    <w:rsid w:val="00AD20F7"/>
    <w:rsid w:val="00AD2AA7"/>
    <w:rsid w:val="00AF71B7"/>
    <w:rsid w:val="00B044C6"/>
    <w:rsid w:val="00B15539"/>
    <w:rsid w:val="00B33D9E"/>
    <w:rsid w:val="00B77D7D"/>
    <w:rsid w:val="00B907BD"/>
    <w:rsid w:val="00BE1727"/>
    <w:rsid w:val="00C46204"/>
    <w:rsid w:val="00C8088C"/>
    <w:rsid w:val="00C80AB6"/>
    <w:rsid w:val="00C956C3"/>
    <w:rsid w:val="00CF7BF0"/>
    <w:rsid w:val="00D023C2"/>
    <w:rsid w:val="00D04AA2"/>
    <w:rsid w:val="00D058CC"/>
    <w:rsid w:val="00D7289A"/>
    <w:rsid w:val="00DF3F17"/>
    <w:rsid w:val="00E122E8"/>
    <w:rsid w:val="00E461A9"/>
    <w:rsid w:val="00E6091B"/>
    <w:rsid w:val="00E67B25"/>
    <w:rsid w:val="00EA7C71"/>
    <w:rsid w:val="00EB7DA3"/>
    <w:rsid w:val="00EC68E5"/>
    <w:rsid w:val="00F209FB"/>
    <w:rsid w:val="00F875CC"/>
    <w:rsid w:val="00FF3EA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3DC38"/>
  <w15:docId w15:val="{B971E51E-623E-F148-AD83-9BF6094EC8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Header">
    <w:name w:val="header"/>
    <w:basedOn w:val="Normal"/>
    <w:link w:val="HeaderChar"/>
    <w:uiPriority w:val="99"/>
    <w:unhideWhenUsed/>
    <w:rsid w:val="0089769B"/>
    <w:pPr>
      <w:tabs>
        <w:tab w:val="center" w:pos="4513"/>
        <w:tab w:val="right" w:pos="9026"/>
      </w:tabs>
      <w:spacing w:line="240" w:lineRule="auto"/>
    </w:pPr>
  </w:style>
  <w:style w:type="character" w:customStyle="1" w:styleId="HeaderChar">
    <w:name w:val="Header Char"/>
    <w:basedOn w:val="DefaultParagraphFont"/>
    <w:link w:val="Header"/>
    <w:uiPriority w:val="99"/>
    <w:rsid w:val="0089769B"/>
  </w:style>
  <w:style w:type="paragraph" w:styleId="Footer">
    <w:name w:val="footer"/>
    <w:basedOn w:val="Normal"/>
    <w:link w:val="FooterChar"/>
    <w:uiPriority w:val="99"/>
    <w:unhideWhenUsed/>
    <w:rsid w:val="0089769B"/>
    <w:pPr>
      <w:tabs>
        <w:tab w:val="center" w:pos="4513"/>
        <w:tab w:val="right" w:pos="9026"/>
      </w:tabs>
      <w:spacing w:line="240" w:lineRule="auto"/>
    </w:pPr>
  </w:style>
  <w:style w:type="character" w:customStyle="1" w:styleId="FooterChar">
    <w:name w:val="Footer Char"/>
    <w:basedOn w:val="DefaultParagraphFont"/>
    <w:link w:val="Footer"/>
    <w:uiPriority w:val="99"/>
    <w:rsid w:val="0089769B"/>
  </w:style>
  <w:style w:type="character" w:styleId="LineNumber">
    <w:name w:val="line number"/>
    <w:basedOn w:val="DefaultParagraphFont"/>
    <w:uiPriority w:val="99"/>
    <w:semiHidden/>
    <w:unhideWhenUsed/>
    <w:rsid w:val="0089769B"/>
  </w:style>
  <w:style w:type="paragraph" w:styleId="Revision">
    <w:name w:val="Revision"/>
    <w:hidden/>
    <w:uiPriority w:val="99"/>
    <w:semiHidden/>
    <w:rsid w:val="00AD20F7"/>
    <w:pPr>
      <w:spacing w:line="240" w:lineRule="auto"/>
    </w:pPr>
  </w:style>
  <w:style w:type="character" w:styleId="Hyperlink">
    <w:name w:val="Hyperlink"/>
    <w:basedOn w:val="DefaultParagraphFont"/>
    <w:uiPriority w:val="99"/>
    <w:unhideWhenUsed/>
    <w:rsid w:val="00E6091B"/>
    <w:rPr>
      <w:color w:val="0000FF" w:themeColor="hyperlink"/>
      <w:u w:val="single"/>
    </w:rPr>
  </w:style>
  <w:style w:type="character" w:styleId="UnresolvedMention">
    <w:name w:val="Unresolved Mention"/>
    <w:basedOn w:val="DefaultParagraphFont"/>
    <w:uiPriority w:val="99"/>
    <w:semiHidden/>
    <w:unhideWhenUsed/>
    <w:rsid w:val="00E6091B"/>
    <w:rPr>
      <w:color w:val="605E5C"/>
      <w:shd w:val="clear" w:color="auto" w:fill="E1DFDD"/>
    </w:rPr>
  </w:style>
  <w:style w:type="character" w:styleId="FollowedHyperlink">
    <w:name w:val="FollowedHyperlink"/>
    <w:basedOn w:val="DefaultParagraphFont"/>
    <w:uiPriority w:val="99"/>
    <w:semiHidden/>
    <w:unhideWhenUsed/>
    <w:rsid w:val="001259A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https://github.com/IanGBrennan/Asterophryinae" TargetMode="Externa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https://amphibiansoftheworld.amnh.org/index.php" TargetMode="Externa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www.github.com/IanGBrennan/Asterophryinae"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17</Pages>
  <Words>7816</Words>
  <Characters>44557</Characters>
  <Application>Microsoft Office Word</Application>
  <DocSecurity>0</DocSecurity>
  <Lines>371</Lines>
  <Paragraphs>104</Paragraphs>
  <ScaleCrop>false</ScaleCrop>
  <Company/>
  <LinksUpToDate>false</LinksUpToDate>
  <CharactersWithSpaces>52269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Ian Brennan</cp:lastModifiedBy>
  <cp:revision>62</cp:revision>
  <dcterms:created xsi:type="dcterms:W3CDTF">2026-06-05T02:45:00Z</dcterms:created>
  <dcterms:modified xsi:type="dcterms:W3CDTF">2026-06-29T08:23:00Z</dcterms:modified>
</cp:coreProperties>
</file>