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C53" w14:textId="68890B81" w:rsidR="008326D1" w:rsidRDefault="008326D1" w:rsidP="008326D1">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Response to Reviewer Comments on:</w:t>
      </w:r>
    </w:p>
    <w:p w14:paraId="34DAA739" w14:textId="77777777" w:rsidR="008326D1" w:rsidRDefault="008326D1" w:rsidP="008326D1">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Populating a Continent: Phylogenomics Reveal </w:t>
      </w:r>
    </w:p>
    <w:p w14:paraId="1D074ED8" w14:textId="20C36D0E" w:rsidR="008326D1" w:rsidRDefault="008326D1" w:rsidP="008326D1">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Timing of Australian Frog Diversification</w:t>
      </w:r>
    </w:p>
    <w:p w14:paraId="6B67B25E" w14:textId="77777777" w:rsidR="008326D1" w:rsidRDefault="008326D1">
      <w:pPr>
        <w:rPr>
          <w:rFonts w:ascii="Times New Roman" w:hAnsi="Times New Roman" w:cs="Times New Roman"/>
          <w:color w:val="222222"/>
          <w:shd w:val="clear" w:color="auto" w:fill="FFFFFF"/>
        </w:rPr>
      </w:pPr>
    </w:p>
    <w:p w14:paraId="60DC4CD9" w14:textId="490D8C1C" w:rsidR="00A71097" w:rsidRDefault="00A71097">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We would like to begin by thanking the two anonymous reviewers, </w:t>
      </w:r>
      <w:r w:rsidR="00436436">
        <w:rPr>
          <w:rFonts w:ascii="Times New Roman" w:hAnsi="Times New Roman" w:cs="Times New Roman"/>
          <w:color w:val="222222"/>
          <w:shd w:val="clear" w:color="auto" w:fill="FFFFFF"/>
        </w:rPr>
        <w:t xml:space="preserve">as well as </w:t>
      </w:r>
      <w:r>
        <w:rPr>
          <w:rFonts w:ascii="Times New Roman" w:hAnsi="Times New Roman" w:cs="Times New Roman"/>
          <w:color w:val="222222"/>
          <w:shd w:val="clear" w:color="auto" w:fill="FFFFFF"/>
        </w:rPr>
        <w:t>Drs. Bell and Sanmartín</w:t>
      </w:r>
      <w:r w:rsidR="006F6EEC">
        <w:rPr>
          <w:rFonts w:ascii="Times New Roman" w:hAnsi="Times New Roman" w:cs="Times New Roman"/>
          <w:color w:val="222222"/>
          <w:shd w:val="clear" w:color="auto" w:fill="FFFFFF"/>
        </w:rPr>
        <w:t xml:space="preserve"> for their thoughtful and explicit input. </w:t>
      </w:r>
      <w:r w:rsidR="007368FA">
        <w:rPr>
          <w:rFonts w:ascii="Times New Roman" w:hAnsi="Times New Roman" w:cs="Times New Roman"/>
          <w:color w:val="222222"/>
          <w:shd w:val="clear" w:color="auto" w:fill="FFFFFF"/>
        </w:rPr>
        <w:t xml:space="preserve">All reviewers provided carefully considered comments and we have done our best to accommodate those suggestions here. On behalf of myself and my coauthors, we appreciate your time and contributions. </w:t>
      </w:r>
    </w:p>
    <w:p w14:paraId="5D8088A3" w14:textId="2706CF0D" w:rsidR="007368FA" w:rsidRDefault="007368FA">
      <w:pPr>
        <w:rPr>
          <w:rFonts w:ascii="Times New Roman" w:hAnsi="Times New Roman" w:cs="Times New Roman"/>
          <w:color w:val="222222"/>
          <w:shd w:val="clear" w:color="auto" w:fill="FFFFFF"/>
        </w:rPr>
      </w:pPr>
    </w:p>
    <w:p w14:paraId="4B41E689" w14:textId="4CDFE8A1" w:rsidR="007368FA" w:rsidRDefault="007368FA">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Below please find </w:t>
      </w:r>
      <w:r w:rsidRPr="007368FA">
        <w:rPr>
          <w:rFonts w:ascii="Times New Roman" w:hAnsi="Times New Roman" w:cs="Times New Roman"/>
          <w:color w:val="00B050"/>
          <w:shd w:val="clear" w:color="auto" w:fill="FFFFFF"/>
        </w:rPr>
        <w:t>reviewer comments in green</w:t>
      </w:r>
      <w:r>
        <w:rPr>
          <w:rFonts w:ascii="Times New Roman" w:hAnsi="Times New Roman" w:cs="Times New Roman"/>
          <w:color w:val="222222"/>
          <w:shd w:val="clear" w:color="auto" w:fill="FFFFFF"/>
        </w:rPr>
        <w:t>, and our responses in black.</w:t>
      </w:r>
      <w:r w:rsidR="00C57A31">
        <w:rPr>
          <w:rFonts w:ascii="Times New Roman" w:hAnsi="Times New Roman" w:cs="Times New Roman"/>
          <w:color w:val="222222"/>
          <w:shd w:val="clear" w:color="auto" w:fill="FFFFFF"/>
        </w:rPr>
        <w:t xml:space="preserve"> We have formatted a page break between each reviewer.</w:t>
      </w:r>
      <w:r w:rsidR="00436436">
        <w:rPr>
          <w:rFonts w:ascii="Times New Roman" w:hAnsi="Times New Roman" w:cs="Times New Roman"/>
          <w:color w:val="222222"/>
          <w:shd w:val="clear" w:color="auto" w:fill="FFFFFF"/>
        </w:rPr>
        <w:t xml:space="preserve"> Where necessary, we have interjected our responses </w:t>
      </w:r>
      <w:r w:rsidR="00A5158E">
        <w:rPr>
          <w:rFonts w:ascii="Times New Roman" w:hAnsi="Times New Roman" w:cs="Times New Roman"/>
          <w:color w:val="222222"/>
          <w:shd w:val="clear" w:color="auto" w:fill="FFFFFF"/>
        </w:rPr>
        <w:t>among reviewer comments.</w:t>
      </w:r>
    </w:p>
    <w:p w14:paraId="11BF762E" w14:textId="79257FC6" w:rsidR="007368FA" w:rsidRDefault="007368FA">
      <w:pPr>
        <w:rPr>
          <w:rFonts w:ascii="Times New Roman" w:hAnsi="Times New Roman" w:cs="Times New Roman"/>
          <w:color w:val="222222"/>
          <w:shd w:val="clear" w:color="auto" w:fill="FFFFFF"/>
        </w:rPr>
      </w:pPr>
    </w:p>
    <w:p w14:paraId="2EA3D08F" w14:textId="1E11E3AA" w:rsidR="007368FA" w:rsidRDefault="007368FA">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Thank you for your time and consideration,</w:t>
      </w:r>
    </w:p>
    <w:p w14:paraId="046A4A77" w14:textId="6C5D4B57" w:rsidR="007368FA" w:rsidRDefault="007368FA">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Ian Brennan (on behalf of all coauthors)</w:t>
      </w:r>
    </w:p>
    <w:p w14:paraId="52203D7E" w14:textId="39E3F266" w:rsidR="007368FA" w:rsidRDefault="007368FA">
      <w:pPr>
        <w:pBdr>
          <w:bottom w:val="single" w:sz="12" w:space="1" w:color="auto"/>
        </w:pBdr>
        <w:rPr>
          <w:rFonts w:ascii="Times New Roman" w:hAnsi="Times New Roman" w:cs="Times New Roman"/>
          <w:color w:val="222222"/>
          <w:shd w:val="clear" w:color="auto" w:fill="FFFFFF"/>
        </w:rPr>
      </w:pPr>
    </w:p>
    <w:p w14:paraId="46E1C217" w14:textId="77777777" w:rsidR="007368FA" w:rsidRDefault="007368FA">
      <w:pPr>
        <w:rPr>
          <w:rFonts w:ascii="Times New Roman" w:hAnsi="Times New Roman" w:cs="Times New Roman"/>
          <w:color w:val="222222"/>
          <w:shd w:val="clear" w:color="auto" w:fill="FFFFFF"/>
        </w:rPr>
      </w:pPr>
    </w:p>
    <w:p w14:paraId="1CE2BC10" w14:textId="77777777" w:rsidR="00A71097" w:rsidRDefault="00A71097">
      <w:pPr>
        <w:rPr>
          <w:rFonts w:ascii="Times New Roman" w:hAnsi="Times New Roman" w:cs="Times New Roman"/>
          <w:color w:val="222222"/>
          <w:shd w:val="clear" w:color="auto" w:fill="FFFFFF"/>
        </w:rPr>
      </w:pPr>
    </w:p>
    <w:p w14:paraId="77C83BCE" w14:textId="77777777" w:rsidR="00436436"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24-Mar-2023</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Dear Dr Brennan</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Decision on USYB-2023-002: "Populating a Continent: Phylogenomics Reveal the Timing of Australian </w:t>
      </w:r>
      <w:r w:rsidRPr="00175860">
        <w:rPr>
          <w:rStyle w:val="il"/>
          <w:rFonts w:ascii="Times New Roman" w:hAnsi="Times New Roman" w:cs="Times New Roman"/>
          <w:color w:val="00B050"/>
          <w:shd w:val="clear" w:color="auto" w:fill="FFFFFF"/>
        </w:rPr>
        <w:t>Frog</w:t>
      </w:r>
      <w:r w:rsidRPr="00175860">
        <w:rPr>
          <w:rFonts w:ascii="Times New Roman" w:hAnsi="Times New Roman" w:cs="Times New Roman"/>
          <w:color w:val="00B050"/>
          <w:shd w:val="clear" w:color="auto" w:fill="FFFFFF"/>
        </w:rPr>
        <w:t> Diversification".</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Reject; resubmission encouraged</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Thank you for your Systematic Biology submission. It has been reviewed by Associate Editor Dr Rayna Bell and two expert reviewers. Their comments are listed at the end of this letter. </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The reviewers and the AE agree that this is an interesting empirical system, and the dataset is impressive. However, the analytical approach falls somewhat short of what is expected from Systematic Biology. Even if this is a Spotlight submission, a careful approach to data collection and analysis is required. I agree with the reviewers’ comment that the biogeographic conclusions (and the discussion on ecomorphological diversity) are not supported by an explicit analysis (only visual assessment). For example, the authors mention Landis (2017) as a the source of the paleogeological maps in Figure 2. Landis (2017, Syst. Biol., 66, 128–144) proposed a paleogeography-informed Bayesian biogeographic model, in which a time-heterogeneous Markov model informed by empirical paleogeographic scenarios, is used, alongside molecular and distribution data, to jointly infer speciation times and ancestral ranges. If the authors do not wish to go that further, the simple or stratified DEC models implemented in RevBayes (Landis et al. 2018; Evolution 72-11: 2343–2359; Lavor et al. 2019, J. Biogeography 46, 238-250) allow inference of the number and timing of dispersal/migration events by stochastic mapping without rejection sampling: stochastic mapping simulations are estimated jointly with ancestral ranges. This would allow the authors to explicitly assess the tempo and mode of continent colonization and biogeographic assembly within a Bayesian framework (accounting for uncertainty in the form of marginal probabilities). </w:t>
      </w:r>
    </w:p>
    <w:p w14:paraId="61706C4B" w14:textId="5D2D3C55" w:rsidR="00436436" w:rsidRDefault="00203F5D" w:rsidP="00203F5D">
      <w:pPr>
        <w:ind w:firstLine="720"/>
        <w:rPr>
          <w:rFonts w:ascii="Times New Roman" w:hAnsi="Times New Roman" w:cs="Times New Roman"/>
          <w:shd w:val="clear" w:color="auto" w:fill="FFFFFF"/>
        </w:rPr>
      </w:pPr>
      <w:r>
        <w:rPr>
          <w:rFonts w:ascii="Times New Roman" w:hAnsi="Times New Roman" w:cs="Times New Roman"/>
          <w:shd w:val="clear" w:color="auto" w:fill="FFFFFF"/>
        </w:rPr>
        <w:t>We thank Dr. Sanmartín for highlighting the paleo-biogeographic study of Landis (2017)</w:t>
      </w:r>
      <w:r w:rsidR="00175F2E">
        <w:rPr>
          <w:rFonts w:ascii="CMU Serif Roman" w:eastAsia="CMU Serif Roman" w:hAnsi="CMU Serif Roman" w:cs="CMU Serif Roman"/>
        </w:rPr>
        <w:t>—</w:t>
      </w:r>
      <w:r w:rsidR="00175F2E">
        <w:rPr>
          <w:rFonts w:ascii="Times New Roman" w:hAnsi="Times New Roman" w:cs="Times New Roman"/>
          <w:shd w:val="clear" w:color="auto" w:fill="FFFFFF"/>
        </w:rPr>
        <w:t>of which we’re very big fans</w:t>
      </w:r>
      <w:r w:rsidR="00175F2E">
        <w:rPr>
          <w:rFonts w:ascii="CMU Serif Roman" w:eastAsia="CMU Serif Roman" w:hAnsi="CMU Serif Roman" w:cs="CMU Serif Roman"/>
        </w:rPr>
        <w:t>—a</w:t>
      </w:r>
      <w:r w:rsidR="00175F2E">
        <w:rPr>
          <w:rFonts w:ascii="Times New Roman" w:hAnsi="Times New Roman" w:cs="Times New Roman"/>
          <w:shd w:val="clear" w:color="auto" w:fill="FFFFFF"/>
        </w:rPr>
        <w:t xml:space="preserve">nd agree that a more rigorous testing of the </w:t>
      </w:r>
      <w:r w:rsidR="00175F2E">
        <w:rPr>
          <w:rFonts w:ascii="Times New Roman" w:hAnsi="Times New Roman" w:cs="Times New Roman"/>
          <w:shd w:val="clear" w:color="auto" w:fill="FFFFFF"/>
        </w:rPr>
        <w:lastRenderedPageBreak/>
        <w:t xml:space="preserve">biogeographic history of our focal group is warranted. </w:t>
      </w:r>
      <w:r w:rsidR="00D6035C">
        <w:rPr>
          <w:rFonts w:ascii="Times New Roman" w:hAnsi="Times New Roman" w:cs="Times New Roman"/>
          <w:shd w:val="clear" w:color="auto" w:fill="FFFFFF"/>
        </w:rPr>
        <w:t>To address this, we have undertaken an ancestral range reconstruction</w:t>
      </w:r>
      <w:r w:rsidR="00A2250D">
        <w:rPr>
          <w:rFonts w:ascii="Times New Roman" w:hAnsi="Times New Roman" w:cs="Times New Roman"/>
          <w:shd w:val="clear" w:color="auto" w:fill="FFFFFF"/>
        </w:rPr>
        <w:t xml:space="preserve"> via Maximum Likelihood</w:t>
      </w:r>
      <w:r w:rsidR="00D6035C">
        <w:rPr>
          <w:rFonts w:ascii="Times New Roman" w:hAnsi="Times New Roman" w:cs="Times New Roman"/>
          <w:shd w:val="clear" w:color="auto" w:fill="FFFFFF"/>
        </w:rPr>
        <w:t xml:space="preserve"> using the R package </w:t>
      </w:r>
      <w:r w:rsidR="00D6035C">
        <w:rPr>
          <w:rFonts w:ascii="Times New Roman" w:hAnsi="Times New Roman" w:cs="Times New Roman"/>
          <w:i/>
          <w:iCs/>
          <w:shd w:val="clear" w:color="auto" w:fill="FFFFFF"/>
        </w:rPr>
        <w:t>BioGeoB</w:t>
      </w:r>
      <w:r w:rsidR="00C8624E">
        <w:rPr>
          <w:rFonts w:ascii="Times New Roman" w:hAnsi="Times New Roman" w:cs="Times New Roman"/>
          <w:i/>
          <w:iCs/>
          <w:shd w:val="clear" w:color="auto" w:fill="FFFFFF"/>
        </w:rPr>
        <w:t>EARS</w:t>
      </w:r>
      <w:r w:rsidR="00D6035C">
        <w:rPr>
          <w:rFonts w:ascii="Times New Roman" w:hAnsi="Times New Roman" w:cs="Times New Roman"/>
          <w:shd w:val="clear" w:color="auto" w:fill="FFFFFF"/>
        </w:rPr>
        <w:t xml:space="preserve">. </w:t>
      </w:r>
      <w:r w:rsidR="00A2250D">
        <w:rPr>
          <w:rFonts w:ascii="Times New Roman" w:hAnsi="Times New Roman" w:cs="Times New Roman"/>
          <w:shd w:val="clear" w:color="auto" w:fill="FFFFFF"/>
        </w:rPr>
        <w:t xml:space="preserve">An abbreviated description of our methodology is included in the </w:t>
      </w:r>
      <w:r w:rsidR="00A2250D">
        <w:rPr>
          <w:rFonts w:ascii="Times New Roman" w:hAnsi="Times New Roman" w:cs="Times New Roman"/>
          <w:i/>
          <w:iCs/>
          <w:shd w:val="clear" w:color="auto" w:fill="FFFFFF"/>
        </w:rPr>
        <w:t>Materials and Methods</w:t>
      </w:r>
      <w:r w:rsidR="00A2250D">
        <w:rPr>
          <w:rFonts w:ascii="Times New Roman" w:hAnsi="Times New Roman" w:cs="Times New Roman"/>
          <w:shd w:val="clear" w:color="auto" w:fill="FFFFFF"/>
        </w:rPr>
        <w:t xml:space="preserve"> section of the main text and a </w:t>
      </w:r>
      <w:r w:rsidR="00B13F3C">
        <w:rPr>
          <w:rFonts w:ascii="Times New Roman" w:hAnsi="Times New Roman" w:cs="Times New Roman"/>
          <w:shd w:val="clear" w:color="auto" w:fill="FFFFFF"/>
        </w:rPr>
        <w:t xml:space="preserve">much more complete description of the models and data construction is included in the Supplementary Materials and Methods section </w:t>
      </w:r>
      <w:r w:rsidR="00B13F3C">
        <w:rPr>
          <w:rFonts w:ascii="Times New Roman" w:hAnsi="Times New Roman" w:cs="Times New Roman"/>
          <w:i/>
          <w:iCs/>
          <w:shd w:val="clear" w:color="auto" w:fill="FFFFFF"/>
        </w:rPr>
        <w:t>Biogeography</w:t>
      </w:r>
      <w:r w:rsidR="00B13F3C">
        <w:rPr>
          <w:rFonts w:ascii="Times New Roman" w:hAnsi="Times New Roman" w:cs="Times New Roman"/>
          <w:shd w:val="clear" w:color="auto" w:fill="FFFFFF"/>
        </w:rPr>
        <w:t>.</w:t>
      </w:r>
    </w:p>
    <w:p w14:paraId="4DED7CBE" w14:textId="5A77C23D" w:rsidR="00175F2E" w:rsidRPr="00C85AEE" w:rsidRDefault="00C8624E" w:rsidP="00203F5D">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In brief, we have estimated the biogeographic history of frogs </w:t>
      </w:r>
      <w:r w:rsidR="001C5473">
        <w:rPr>
          <w:rFonts w:ascii="Times New Roman" w:hAnsi="Times New Roman" w:cs="Times New Roman"/>
          <w:shd w:val="clear" w:color="auto" w:fill="FFFFFF"/>
        </w:rPr>
        <w:t xml:space="preserve">with a focus on Australian clades using the DEC model of </w:t>
      </w:r>
      <w:r w:rsidR="00D57A03">
        <w:rPr>
          <w:rFonts w:ascii="Times New Roman" w:hAnsi="Times New Roman" w:cs="Times New Roman"/>
          <w:shd w:val="clear" w:color="auto" w:fill="FFFFFF"/>
        </w:rPr>
        <w:t>Ree &amp; Smith (2008)</w:t>
      </w:r>
      <w:r w:rsidR="0010520D">
        <w:rPr>
          <w:rFonts w:ascii="Times New Roman" w:hAnsi="Times New Roman" w:cs="Times New Roman"/>
          <w:shd w:val="clear" w:color="auto" w:fill="FFFFFF"/>
        </w:rPr>
        <w:t xml:space="preserve"> in a time-stratified context</w:t>
      </w:r>
      <w:r w:rsidR="00461441">
        <w:rPr>
          <w:rFonts w:ascii="Times New Roman" w:hAnsi="Times New Roman" w:cs="Times New Roman"/>
          <w:shd w:val="clear" w:color="auto" w:fill="FFFFFF"/>
        </w:rPr>
        <w:t>. This</w:t>
      </w:r>
      <w:r w:rsidR="0010520D">
        <w:rPr>
          <w:rFonts w:ascii="Times New Roman" w:hAnsi="Times New Roman" w:cs="Times New Roman"/>
          <w:shd w:val="clear" w:color="auto" w:fill="FFFFFF"/>
        </w:rPr>
        <w:t xml:space="preserve"> while accounting for dispersal probability as a function of vicariant ‘jump’ events (</w:t>
      </w:r>
      <w:r w:rsidR="0010520D">
        <w:rPr>
          <w:rFonts w:ascii="Times New Roman" w:hAnsi="Times New Roman" w:cs="Times New Roman"/>
          <w:i/>
          <w:iCs/>
          <w:shd w:val="clear" w:color="auto" w:fill="FFFFFF"/>
        </w:rPr>
        <w:t>j</w:t>
      </w:r>
      <w:r w:rsidR="0010520D">
        <w:rPr>
          <w:rFonts w:ascii="Times New Roman" w:hAnsi="Times New Roman" w:cs="Times New Roman"/>
          <w:shd w:val="clear" w:color="auto" w:fill="FFFFFF"/>
        </w:rPr>
        <w:t>), distance between areas (</w:t>
      </w:r>
      <w:r w:rsidR="0010520D">
        <w:rPr>
          <w:rFonts w:ascii="Times New Roman" w:hAnsi="Times New Roman" w:cs="Times New Roman"/>
          <w:i/>
          <w:iCs/>
          <w:shd w:val="clear" w:color="auto" w:fill="FFFFFF"/>
        </w:rPr>
        <w:t>x</w:t>
      </w:r>
      <w:r w:rsidR="0010520D">
        <w:rPr>
          <w:rFonts w:ascii="Times New Roman" w:hAnsi="Times New Roman" w:cs="Times New Roman"/>
          <w:shd w:val="clear" w:color="auto" w:fill="FFFFFF"/>
        </w:rPr>
        <w:t>), and area adjacency type (</w:t>
      </w:r>
      <w:r w:rsidR="0010520D">
        <w:rPr>
          <w:rFonts w:ascii="Times New Roman" w:hAnsi="Times New Roman" w:cs="Times New Roman"/>
          <w:i/>
          <w:iCs/>
          <w:shd w:val="clear" w:color="auto" w:fill="FFFFFF"/>
        </w:rPr>
        <w:t>w</w:t>
      </w:r>
      <w:r w:rsidR="0010520D">
        <w:rPr>
          <w:rFonts w:ascii="Times New Roman" w:hAnsi="Times New Roman" w:cs="Times New Roman"/>
          <w:shd w:val="clear" w:color="auto" w:fill="FFFFFF"/>
        </w:rPr>
        <w:t xml:space="preserve">). </w:t>
      </w:r>
      <w:r w:rsidR="00D46A4E">
        <w:rPr>
          <w:rFonts w:ascii="Times New Roman" w:hAnsi="Times New Roman" w:cs="Times New Roman"/>
          <w:shd w:val="clear" w:color="auto" w:fill="FFFFFF"/>
        </w:rPr>
        <w:t xml:space="preserve">This required building time-stratified distance and adjacency matrices informed by the paleogeographic reconstructions of Landis (2017). </w:t>
      </w:r>
      <w:r w:rsidR="00E0124D">
        <w:rPr>
          <w:rFonts w:ascii="Times New Roman" w:hAnsi="Times New Roman" w:cs="Times New Roman"/>
          <w:shd w:val="clear" w:color="auto" w:fill="FFFFFF"/>
        </w:rPr>
        <w:t xml:space="preserve">Undertaking this exercise also allowed us to explicitly test the competing hypotheses of overwater versus overland (through Antarctica) dispersal for the pelodryadid tree frogs. </w:t>
      </w:r>
      <w:r w:rsidR="006671BC">
        <w:rPr>
          <w:rFonts w:ascii="Times New Roman" w:hAnsi="Times New Roman" w:cs="Times New Roman"/>
          <w:shd w:val="clear" w:color="auto" w:fill="FFFFFF"/>
        </w:rPr>
        <w:t xml:space="preserve">Ultimately our results are consistent with our previous </w:t>
      </w:r>
      <w:r w:rsidR="001E7801">
        <w:rPr>
          <w:rFonts w:ascii="Times New Roman" w:hAnsi="Times New Roman" w:cs="Times New Roman"/>
          <w:shd w:val="clear" w:color="auto" w:fill="FFFFFF"/>
        </w:rPr>
        <w:t>hypotheses</w:t>
      </w:r>
      <w:r w:rsidR="00166AC4">
        <w:rPr>
          <w:rFonts w:ascii="Times New Roman" w:hAnsi="Times New Roman" w:cs="Times New Roman"/>
          <w:shd w:val="clear" w:color="auto" w:fill="FFFFFF"/>
        </w:rPr>
        <w:t xml:space="preserve"> (Pelodryadidae and Myobatrachoidea originate from South America; Asterophryinae microhylids from Asia), however we now include explicit model estimates and a biogeographic reconstruction, which we include as Figure</w:t>
      </w:r>
      <w:r w:rsidR="002719B8">
        <w:rPr>
          <w:rFonts w:ascii="Times New Roman" w:hAnsi="Times New Roman" w:cs="Times New Roman"/>
          <w:shd w:val="clear" w:color="auto" w:fill="FFFFFF"/>
        </w:rPr>
        <w:t>s 3 and</w:t>
      </w:r>
      <w:r w:rsidR="00166AC4">
        <w:rPr>
          <w:rFonts w:ascii="Times New Roman" w:hAnsi="Times New Roman" w:cs="Times New Roman"/>
          <w:shd w:val="clear" w:color="auto" w:fill="FFFFFF"/>
        </w:rPr>
        <w:t xml:space="preserve"> S7. </w:t>
      </w:r>
      <w:r w:rsidR="00C85AEE">
        <w:rPr>
          <w:rFonts w:ascii="Times New Roman" w:hAnsi="Times New Roman" w:cs="Times New Roman"/>
          <w:shd w:val="clear" w:color="auto" w:fill="FFFFFF"/>
        </w:rPr>
        <w:t xml:space="preserve">All materials, model fit objects, and visualizations are included in the supplementary material in a directory labelled </w:t>
      </w:r>
      <w:r w:rsidR="00C85AEE">
        <w:rPr>
          <w:rFonts w:ascii="Times New Roman" w:hAnsi="Times New Roman" w:cs="Times New Roman"/>
          <w:i/>
          <w:iCs/>
          <w:shd w:val="clear" w:color="auto" w:fill="FFFFFF"/>
        </w:rPr>
        <w:t>Biogeography</w:t>
      </w:r>
      <w:r w:rsidR="00C85AEE">
        <w:rPr>
          <w:rFonts w:ascii="Times New Roman" w:hAnsi="Times New Roman" w:cs="Times New Roman"/>
          <w:shd w:val="clear" w:color="auto" w:fill="FFFFFF"/>
        </w:rPr>
        <w:t xml:space="preserve">. </w:t>
      </w:r>
    </w:p>
    <w:p w14:paraId="25647EAE" w14:textId="77777777" w:rsidR="00175F2E" w:rsidRPr="00203F5D" w:rsidRDefault="00175F2E" w:rsidP="00203F5D">
      <w:pPr>
        <w:ind w:firstLine="720"/>
        <w:rPr>
          <w:rFonts w:ascii="Times New Roman" w:hAnsi="Times New Roman" w:cs="Times New Roman"/>
          <w:shd w:val="clear" w:color="auto" w:fill="FFFFFF"/>
        </w:rPr>
      </w:pPr>
    </w:p>
    <w:p w14:paraId="6F169407" w14:textId="77777777" w:rsidR="005148D2"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I also agree with the AE’s comment that precipitation data at present is not very informative for these ancient diversification events (especially given Australia’s complex history of geological drift and biome changes).</w:t>
      </w:r>
    </w:p>
    <w:p w14:paraId="10AF8C0C" w14:textId="77777777" w:rsidR="00500CBB" w:rsidRDefault="005148D2" w:rsidP="005148D2">
      <w:pPr>
        <w:ind w:firstLine="720"/>
        <w:rPr>
          <w:rFonts w:ascii="Times New Roman" w:hAnsi="Times New Roman" w:cs="Times New Roman"/>
        </w:rPr>
      </w:pPr>
      <w:r>
        <w:rPr>
          <w:rFonts w:ascii="Times New Roman" w:hAnsi="Times New Roman" w:cs="Times New Roman"/>
        </w:rPr>
        <w:t>Our intention in presenting the precipitation data alongside species richness maps was not to propose an explanation for patterns of Australian frog diversification</w:t>
      </w:r>
      <w:r w:rsidR="006E15A4">
        <w:rPr>
          <w:rFonts w:ascii="Times New Roman" w:hAnsi="Times New Roman" w:cs="Times New Roman"/>
        </w:rPr>
        <w:t>.</w:t>
      </w:r>
      <w:r w:rsidR="00E97BD1">
        <w:rPr>
          <w:rFonts w:ascii="Times New Roman" w:hAnsi="Times New Roman" w:cs="Times New Roman"/>
        </w:rPr>
        <w:t xml:space="preserve"> While we find the topic interesting, environmental explanations for patterns of Australian vertebrate species richness have been addressed expertly </w:t>
      </w:r>
      <w:r w:rsidR="00AD3CF0">
        <w:rPr>
          <w:rFonts w:ascii="Times New Roman" w:hAnsi="Times New Roman" w:cs="Times New Roman"/>
        </w:rPr>
        <w:t xml:space="preserve">by Coops et al. (2018) and Powney et al. (2010). </w:t>
      </w:r>
      <w:r w:rsidR="00BC2FE2">
        <w:rPr>
          <w:rFonts w:ascii="Times New Roman" w:hAnsi="Times New Roman" w:cs="Times New Roman"/>
        </w:rPr>
        <w:t xml:space="preserve">Instead, our aim was to </w:t>
      </w:r>
      <w:r w:rsidR="007C0FD6">
        <w:rPr>
          <w:rFonts w:ascii="Times New Roman" w:hAnsi="Times New Roman" w:cs="Times New Roman"/>
        </w:rPr>
        <w:t xml:space="preserve">simply provide context for readers about </w:t>
      </w:r>
      <w:r w:rsidR="000D70E8">
        <w:rPr>
          <w:rFonts w:ascii="Times New Roman" w:hAnsi="Times New Roman" w:cs="Times New Roman"/>
        </w:rPr>
        <w:t xml:space="preserve">the imbalance in richness and </w:t>
      </w:r>
      <w:r w:rsidR="00403672">
        <w:rPr>
          <w:rFonts w:ascii="Times New Roman" w:hAnsi="Times New Roman" w:cs="Times New Roman"/>
        </w:rPr>
        <w:t xml:space="preserve">range of the three focal clades, </w:t>
      </w:r>
      <w:r w:rsidR="008F761F">
        <w:rPr>
          <w:rFonts w:ascii="Times New Roman" w:hAnsi="Times New Roman" w:cs="Times New Roman"/>
        </w:rPr>
        <w:t xml:space="preserve">and show how contemporary richness largely tracks </w:t>
      </w:r>
      <w:r w:rsidR="00B236B6">
        <w:rPr>
          <w:rFonts w:ascii="Times New Roman" w:hAnsi="Times New Roman" w:cs="Times New Roman"/>
        </w:rPr>
        <w:t xml:space="preserve">contemporary rainfall. </w:t>
      </w:r>
    </w:p>
    <w:p w14:paraId="7B345A63" w14:textId="0B450FF4" w:rsidR="00645C91" w:rsidRDefault="00500CBB" w:rsidP="005148D2">
      <w:pPr>
        <w:ind w:firstLine="720"/>
        <w:rPr>
          <w:rFonts w:ascii="Times New Roman" w:hAnsi="Times New Roman" w:cs="Times New Roman"/>
          <w:color w:val="00B050"/>
          <w:shd w:val="clear" w:color="auto" w:fill="FFFFFF"/>
        </w:rPr>
      </w:pPr>
      <w:r>
        <w:rPr>
          <w:rFonts w:ascii="Times New Roman" w:hAnsi="Times New Roman" w:cs="Times New Roman"/>
        </w:rPr>
        <w:t xml:space="preserve">We have amended the </w:t>
      </w:r>
      <w:r w:rsidR="00CE6FBA">
        <w:rPr>
          <w:rFonts w:ascii="Times New Roman" w:hAnsi="Times New Roman" w:cs="Times New Roman"/>
        </w:rPr>
        <w:t xml:space="preserve">figure caption to clarify </w:t>
      </w:r>
      <w:r w:rsidR="007C33F2">
        <w:rPr>
          <w:rFonts w:ascii="Times New Roman" w:hAnsi="Times New Roman" w:cs="Times New Roman"/>
        </w:rPr>
        <w:t xml:space="preserve">this, and have shifted the focus to visualizing differences in continental distributions among the three clades. </w:t>
      </w:r>
      <w:r w:rsidR="00334C68">
        <w:rPr>
          <w:rFonts w:ascii="Times New Roman" w:hAnsi="Times New Roman" w:cs="Times New Roman"/>
        </w:rPr>
        <w:t xml:space="preserve">In response to a request from R2 we have also included an explanation in the Supplementary Materials and Methods section titled </w:t>
      </w:r>
      <w:r w:rsidR="00334C68">
        <w:rPr>
          <w:rFonts w:ascii="Times New Roman" w:hAnsi="Times New Roman" w:cs="Times New Roman"/>
          <w:i/>
          <w:iCs/>
        </w:rPr>
        <w:t>Developing Figure 1</w:t>
      </w:r>
      <w:r w:rsidR="00334C68">
        <w:rPr>
          <w:rFonts w:ascii="Times New Roman" w:hAnsi="Times New Roman" w:cs="Times New Roman"/>
        </w:rPr>
        <w:t xml:space="preserve"> that outlines our process and goals. </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In addition, I was surprised that all phylogenomic analyses employ site-homogeneous molecular models (except for the attempt to partition the datasets by codon). Given the ancient age of these families, with a most recent common ancestor dating back to the Mesozoic (150 Ma), the authors could evaluate site-heterogeneous in which the properties of the substitution model (e.g., the equilibrium frequencies) can change across sites in the sequence (CAT-GTR, Lartillot et al. 2007, BMC Evolutionary Biology 7: S4), or more complex, heterotachous (non-stationary) models, which allow the substitution process to change across edges in the tree (e.g., IQ-TREE GHOST model, Crotty et al. 2020, Syst Biol, 69(2):249-264). Heterotachy and compositional heterogeneity (e.g., GC bias) may play a bigger role than incomplete lineage sorting (ASTRAL analyses) for these phylogenetic depths.</w:t>
      </w:r>
    </w:p>
    <w:p w14:paraId="75E583FC" w14:textId="309B5B86" w:rsidR="000312F0" w:rsidRDefault="00645C91" w:rsidP="005148D2">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We agree that heterotachy is </w:t>
      </w:r>
      <w:r w:rsidR="00C01366">
        <w:rPr>
          <w:rFonts w:ascii="Times New Roman" w:hAnsi="Times New Roman" w:cs="Times New Roman"/>
          <w:shd w:val="clear" w:color="auto" w:fill="FFFFFF"/>
        </w:rPr>
        <w:t xml:space="preserve">potentially an important process to account for in phylogenetic estimation at this temporal scale. To address this we applied the GHOST model in IQTREE to our concatenated phylogenomic alignment. </w:t>
      </w:r>
      <w:r w:rsidR="00E27F42">
        <w:rPr>
          <w:rFonts w:ascii="Times New Roman" w:hAnsi="Times New Roman" w:cs="Times New Roman"/>
          <w:shd w:val="clear" w:color="auto" w:fill="FFFFFF"/>
        </w:rPr>
        <w:t xml:space="preserve">GHOST is an edge-unlinked partition model which does not require </w:t>
      </w:r>
      <w:r w:rsidR="00E27F42">
        <w:rPr>
          <w:rFonts w:ascii="Times New Roman" w:hAnsi="Times New Roman" w:cs="Times New Roman"/>
          <w:i/>
          <w:iCs/>
          <w:shd w:val="clear" w:color="auto" w:fill="FFFFFF"/>
        </w:rPr>
        <w:t>a prior</w:t>
      </w:r>
      <w:r w:rsidR="00027DAF">
        <w:rPr>
          <w:rFonts w:ascii="Times New Roman" w:hAnsi="Times New Roman" w:cs="Times New Roman"/>
          <w:i/>
          <w:iCs/>
          <w:shd w:val="clear" w:color="auto" w:fill="FFFFFF"/>
        </w:rPr>
        <w:t>i</w:t>
      </w:r>
      <w:r w:rsidR="00E27F42">
        <w:rPr>
          <w:rFonts w:ascii="Times New Roman" w:hAnsi="Times New Roman" w:cs="Times New Roman"/>
          <w:shd w:val="clear" w:color="auto" w:fill="FFFFFF"/>
        </w:rPr>
        <w:t xml:space="preserve"> data partitioning, but does need the number of </w:t>
      </w:r>
      <w:r w:rsidR="00E27F42">
        <w:rPr>
          <w:rFonts w:ascii="Times New Roman" w:hAnsi="Times New Roman" w:cs="Times New Roman"/>
          <w:shd w:val="clear" w:color="auto" w:fill="FFFFFF"/>
        </w:rPr>
        <w:lastRenderedPageBreak/>
        <w:t xml:space="preserve">mixture classes specified by the user. </w:t>
      </w:r>
      <w:r w:rsidR="008A6E89">
        <w:rPr>
          <w:rFonts w:ascii="Times New Roman" w:hAnsi="Times New Roman" w:cs="Times New Roman"/>
          <w:shd w:val="clear" w:color="auto" w:fill="FFFFFF"/>
        </w:rPr>
        <w:t xml:space="preserve">We have added this method to the </w:t>
      </w:r>
      <w:r w:rsidR="008A6E89">
        <w:rPr>
          <w:rFonts w:ascii="Times New Roman" w:hAnsi="Times New Roman" w:cs="Times New Roman"/>
          <w:i/>
          <w:iCs/>
          <w:shd w:val="clear" w:color="auto" w:fill="FFFFFF"/>
        </w:rPr>
        <w:t xml:space="preserve">Materials and Methods </w:t>
      </w:r>
      <w:r w:rsidR="008A6E89">
        <w:rPr>
          <w:rFonts w:ascii="Times New Roman" w:hAnsi="Times New Roman" w:cs="Times New Roman"/>
          <w:shd w:val="clear" w:color="auto" w:fill="FFFFFF"/>
        </w:rPr>
        <w:t xml:space="preserve">in the main text. </w:t>
      </w:r>
      <w:r w:rsidR="004649F6">
        <w:rPr>
          <w:rFonts w:ascii="Times New Roman" w:hAnsi="Times New Roman" w:cs="Times New Roman"/>
          <w:shd w:val="clear" w:color="auto" w:fill="FFFFFF"/>
        </w:rPr>
        <w:t xml:space="preserve">Specifics of how we implemented the method are discussed in the Supplementary Materials and Methods section </w:t>
      </w:r>
      <w:r w:rsidR="004649F6">
        <w:rPr>
          <w:rFonts w:ascii="Times New Roman" w:hAnsi="Times New Roman" w:cs="Times New Roman"/>
          <w:i/>
          <w:iCs/>
          <w:shd w:val="clear" w:color="auto" w:fill="FFFFFF"/>
        </w:rPr>
        <w:t>Phylogenetics</w:t>
      </w:r>
      <w:r w:rsidR="004649F6">
        <w:rPr>
          <w:rFonts w:ascii="Times New Roman" w:hAnsi="Times New Roman" w:cs="Times New Roman"/>
          <w:shd w:val="clear" w:color="auto" w:fill="FFFFFF"/>
        </w:rPr>
        <w:t xml:space="preserve">. </w:t>
      </w:r>
    </w:p>
    <w:p w14:paraId="7FAC926C" w14:textId="1B41FEDC" w:rsidR="007A7BED" w:rsidRDefault="000312F0" w:rsidP="005148D2">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In brief, </w:t>
      </w:r>
      <w:r w:rsidR="00E71491">
        <w:rPr>
          <w:rFonts w:ascii="Times New Roman" w:hAnsi="Times New Roman" w:cs="Times New Roman"/>
          <w:shd w:val="clear" w:color="auto" w:fill="FFFFFF"/>
        </w:rPr>
        <w:t xml:space="preserve">after discussion with two of the method’s designers (Drs. Minh Bui and Rob Lanfear) </w:t>
      </w:r>
      <w:r>
        <w:rPr>
          <w:rFonts w:ascii="Times New Roman" w:hAnsi="Times New Roman" w:cs="Times New Roman"/>
          <w:shd w:val="clear" w:color="auto" w:fill="FFFFFF"/>
        </w:rPr>
        <w:t xml:space="preserve">we </w:t>
      </w:r>
      <w:r w:rsidR="00E27F42">
        <w:rPr>
          <w:rFonts w:ascii="Times New Roman" w:hAnsi="Times New Roman" w:cs="Times New Roman"/>
          <w:shd w:val="clear" w:color="auto" w:fill="FFFFFF"/>
        </w:rPr>
        <w:t xml:space="preserve">applied a GTR model with 2, 3, and 4 rate classes and identified the best fit via AICc comparison. </w:t>
      </w:r>
      <w:r w:rsidR="00435544">
        <w:rPr>
          <w:rFonts w:ascii="Times New Roman" w:hAnsi="Times New Roman" w:cs="Times New Roman"/>
          <w:shd w:val="clear" w:color="auto" w:fill="FFFFFF"/>
        </w:rPr>
        <w:t xml:space="preserve">The preferred model </w:t>
      </w:r>
      <w:r w:rsidR="00435544">
        <w:rPr>
          <w:rFonts w:ascii="Times New Roman" w:hAnsi="Times New Roman" w:cs="Times New Roman"/>
          <w:i/>
          <w:iCs/>
          <w:shd w:val="clear" w:color="auto" w:fill="FFFFFF"/>
        </w:rPr>
        <w:t>GTR*H4</w:t>
      </w:r>
      <w:r w:rsidR="00435544">
        <w:rPr>
          <w:rFonts w:ascii="Times New Roman" w:hAnsi="Times New Roman" w:cs="Times New Roman"/>
          <w:shd w:val="clear" w:color="auto" w:fill="FFFFFF"/>
        </w:rPr>
        <w:t xml:space="preserve"> fit to our data resulted in a topology almost identical to our ASTRAL analysis of genetrees estimated under site-homogenous molecular models</w:t>
      </w:r>
      <w:r w:rsidR="00234158">
        <w:rPr>
          <w:rFonts w:ascii="Times New Roman" w:hAnsi="Times New Roman" w:cs="Times New Roman"/>
          <w:shd w:val="clear" w:color="auto" w:fill="FFFFFF"/>
        </w:rPr>
        <w:t xml:space="preserve">. </w:t>
      </w:r>
      <w:r w:rsidR="007A7BED">
        <w:rPr>
          <w:rFonts w:ascii="Times New Roman" w:hAnsi="Times New Roman" w:cs="Times New Roman"/>
          <w:shd w:val="clear" w:color="auto" w:fill="FFFFFF"/>
        </w:rPr>
        <w:t xml:space="preserve">Differences are limited to the position of Hemiphractidae and Ceratophryidae as sister to the ‘Hylidae’, subfamilial relationships of the Microhylidae (position of </w:t>
      </w:r>
      <w:r w:rsidR="007A7BED">
        <w:rPr>
          <w:rFonts w:ascii="Times New Roman" w:hAnsi="Times New Roman" w:cs="Times New Roman"/>
          <w:i/>
          <w:iCs/>
          <w:shd w:val="clear" w:color="auto" w:fill="FFFFFF"/>
        </w:rPr>
        <w:t>Phrynomantis</w:t>
      </w:r>
      <w:r w:rsidR="007A7BED">
        <w:rPr>
          <w:rFonts w:ascii="Times New Roman" w:hAnsi="Times New Roman" w:cs="Times New Roman"/>
          <w:shd w:val="clear" w:color="auto" w:fill="FFFFFF"/>
        </w:rPr>
        <w:t xml:space="preserve">), and the interspecific relationships among Australian </w:t>
      </w:r>
      <w:r w:rsidR="007A7BED">
        <w:rPr>
          <w:rFonts w:ascii="Times New Roman" w:hAnsi="Times New Roman" w:cs="Times New Roman"/>
          <w:i/>
          <w:iCs/>
          <w:shd w:val="clear" w:color="auto" w:fill="FFFFFF"/>
        </w:rPr>
        <w:t>Cophixalus</w:t>
      </w:r>
      <w:r w:rsidR="005146A3">
        <w:rPr>
          <w:rFonts w:ascii="Times New Roman" w:hAnsi="Times New Roman" w:cs="Times New Roman"/>
          <w:shd w:val="clear" w:color="auto" w:fill="FFFFFF"/>
        </w:rPr>
        <w:t xml:space="preserve">. </w:t>
      </w:r>
      <w:r w:rsidR="0013193F">
        <w:rPr>
          <w:rFonts w:ascii="Times New Roman" w:hAnsi="Times New Roman" w:cs="Times New Roman"/>
          <w:shd w:val="clear" w:color="auto" w:fill="FFFFFF"/>
        </w:rPr>
        <w:t xml:space="preserve">These limited topological differences are not entirely surprising as they exist in areas of low support in both trees, and on series of </w:t>
      </w:r>
      <w:r w:rsidR="006D6F72">
        <w:rPr>
          <w:rFonts w:ascii="Times New Roman" w:hAnsi="Times New Roman" w:cs="Times New Roman"/>
          <w:shd w:val="clear" w:color="auto" w:fill="FFFFFF"/>
        </w:rPr>
        <w:t xml:space="preserve">short nested internal branches. This scenario is where we would expect concatenation to potentially be misled, and so we continue to prefer to present the ASTRAL species tree. </w:t>
      </w:r>
      <w:r w:rsidR="00234158">
        <w:rPr>
          <w:rFonts w:ascii="Times New Roman" w:hAnsi="Times New Roman" w:cs="Times New Roman"/>
          <w:shd w:val="clear" w:color="auto" w:fill="FFFFFF"/>
        </w:rPr>
        <w:t>Th</w:t>
      </w:r>
      <w:r w:rsidR="006D74A1">
        <w:rPr>
          <w:rFonts w:ascii="Times New Roman" w:hAnsi="Times New Roman" w:cs="Times New Roman"/>
          <w:shd w:val="clear" w:color="auto" w:fill="FFFFFF"/>
        </w:rPr>
        <w:t>e concatenated species tree</w:t>
      </w:r>
      <w:r w:rsidR="00234158">
        <w:rPr>
          <w:rFonts w:ascii="Times New Roman" w:hAnsi="Times New Roman" w:cs="Times New Roman"/>
          <w:shd w:val="clear" w:color="auto" w:fill="FFFFFF"/>
        </w:rPr>
        <w:t xml:space="preserve"> topology is presented as Figure S5. </w:t>
      </w:r>
    </w:p>
    <w:p w14:paraId="3DB10781" w14:textId="7018991A" w:rsidR="00DF6059" w:rsidRDefault="00234158" w:rsidP="005148D2">
      <w:pPr>
        <w:ind w:firstLine="720"/>
        <w:rPr>
          <w:rFonts w:ascii="Times New Roman" w:hAnsi="Times New Roman" w:cs="Times New Roman"/>
          <w:shd w:val="clear" w:color="auto" w:fill="FFFFFF"/>
        </w:rPr>
      </w:pPr>
      <w:r>
        <w:rPr>
          <w:rFonts w:ascii="Times New Roman" w:hAnsi="Times New Roman" w:cs="Times New Roman"/>
          <w:shd w:val="clear" w:color="auto" w:fill="FFFFFF"/>
        </w:rPr>
        <w:t>While we do not find strong evidence of among-lineage rate heterogeneity</w:t>
      </w:r>
      <w:r w:rsidR="006D6F72">
        <w:rPr>
          <w:rFonts w:ascii="Times New Roman" w:hAnsi="Times New Roman" w:cs="Times New Roman"/>
          <w:shd w:val="clear" w:color="auto" w:fill="FFFFFF"/>
        </w:rPr>
        <w:t xml:space="preserve"> in our GHOST results</w:t>
      </w:r>
      <w:r>
        <w:rPr>
          <w:rFonts w:ascii="Times New Roman" w:hAnsi="Times New Roman" w:cs="Times New Roman"/>
          <w:shd w:val="clear" w:color="auto" w:fill="FFFFFF"/>
        </w:rPr>
        <w:t>, among-site heterogeneity is high (up to 50x)</w:t>
      </w:r>
      <w:r w:rsidR="00144C7B">
        <w:rPr>
          <w:rFonts w:ascii="Times New Roman" w:hAnsi="Times New Roman" w:cs="Times New Roman"/>
          <w:shd w:val="clear" w:color="auto" w:fill="FFFFFF"/>
        </w:rPr>
        <w:t xml:space="preserve">. This </w:t>
      </w:r>
      <w:r>
        <w:rPr>
          <w:rFonts w:ascii="Times New Roman" w:hAnsi="Times New Roman" w:cs="Times New Roman"/>
          <w:shd w:val="clear" w:color="auto" w:fill="FFFFFF"/>
        </w:rPr>
        <w:t>validat</w:t>
      </w:r>
      <w:r w:rsidR="00144C7B">
        <w:rPr>
          <w:rFonts w:ascii="Times New Roman" w:hAnsi="Times New Roman" w:cs="Times New Roman"/>
          <w:shd w:val="clear" w:color="auto" w:fill="FFFFFF"/>
        </w:rPr>
        <w:t>es</w:t>
      </w:r>
      <w:r>
        <w:rPr>
          <w:rFonts w:ascii="Times New Roman" w:hAnsi="Times New Roman" w:cs="Times New Roman"/>
          <w:shd w:val="clear" w:color="auto" w:fill="FFFFFF"/>
        </w:rPr>
        <w:t xml:space="preserve"> the </w:t>
      </w:r>
      <w:r w:rsidR="005D2A4F">
        <w:rPr>
          <w:rFonts w:ascii="Times New Roman" w:hAnsi="Times New Roman" w:cs="Times New Roman"/>
          <w:shd w:val="clear" w:color="auto" w:fill="FFFFFF"/>
        </w:rPr>
        <w:t xml:space="preserve">use of </w:t>
      </w:r>
      <w:r w:rsidR="00302488">
        <w:rPr>
          <w:rFonts w:ascii="Times New Roman" w:hAnsi="Times New Roman" w:cs="Times New Roman"/>
          <w:shd w:val="clear" w:color="auto" w:fill="FFFFFF"/>
        </w:rPr>
        <w:t xml:space="preserve">codon-partitioning in our divergence dating analysis and </w:t>
      </w:r>
      <w:r w:rsidR="00144C7B">
        <w:rPr>
          <w:rFonts w:ascii="Times New Roman" w:hAnsi="Times New Roman" w:cs="Times New Roman"/>
          <w:shd w:val="clear" w:color="auto" w:fill="FFFFFF"/>
        </w:rPr>
        <w:t xml:space="preserve">provides a valuable </w:t>
      </w:r>
      <w:r w:rsidR="005D2A4F">
        <w:rPr>
          <w:rFonts w:ascii="Times New Roman" w:hAnsi="Times New Roman" w:cs="Times New Roman"/>
          <w:shd w:val="clear" w:color="auto" w:fill="FFFFFF"/>
        </w:rPr>
        <w:t xml:space="preserve">comparison against our quartet-based summary method (ASTRAL). </w:t>
      </w:r>
    </w:p>
    <w:p w14:paraId="353ECBD8" w14:textId="671197B0" w:rsidR="006B22BE" w:rsidRPr="006B22BE" w:rsidRDefault="00DF6059" w:rsidP="005148D2">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All materials, model fit objects, and resulting tree estimates are included in the supplementary material in a directory labelled </w:t>
      </w:r>
      <w:r>
        <w:rPr>
          <w:rFonts w:ascii="Times New Roman" w:hAnsi="Times New Roman" w:cs="Times New Roman"/>
          <w:i/>
          <w:iCs/>
          <w:shd w:val="clear" w:color="auto" w:fill="FFFFFF"/>
        </w:rPr>
        <w:t>Heterotachy</w:t>
      </w:r>
      <w:r>
        <w:rPr>
          <w:rFonts w:ascii="Times New Roman" w:hAnsi="Times New Roman" w:cs="Times New Roman"/>
          <w:shd w:val="clear" w:color="auto" w:fill="FFFFFF"/>
        </w:rPr>
        <w:t>.</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 </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Finally, the authors are encouraged to provide further explanation for methodological decisions and interpretation of the results; in the current version the results section does not really connect results to methods because the latter is very short. Given that the original manuscript is only 3,200 words long, there is ample room for adding more details.</w:t>
      </w:r>
      <w:r w:rsidR="008326D1" w:rsidRPr="00175860">
        <w:rPr>
          <w:rFonts w:ascii="Times New Roman" w:hAnsi="Times New Roman" w:cs="Times New Roman"/>
          <w:color w:val="00B050"/>
        </w:rPr>
        <w:br/>
      </w:r>
      <w:r w:rsidR="006B22BE">
        <w:rPr>
          <w:rFonts w:ascii="Times New Roman" w:hAnsi="Times New Roman" w:cs="Times New Roman"/>
          <w:color w:val="00B050"/>
          <w:shd w:val="clear" w:color="auto" w:fill="FFFFFF"/>
        </w:rPr>
        <w:tab/>
      </w:r>
      <w:r w:rsidR="00CE3561">
        <w:rPr>
          <w:rFonts w:ascii="Times New Roman" w:hAnsi="Times New Roman" w:cs="Times New Roman"/>
          <w:shd w:val="clear" w:color="auto" w:fill="FFFFFF"/>
        </w:rPr>
        <w:t xml:space="preserve">To </w:t>
      </w:r>
      <w:r w:rsidR="00DC2F41">
        <w:rPr>
          <w:rFonts w:ascii="Times New Roman" w:hAnsi="Times New Roman" w:cs="Times New Roman"/>
          <w:shd w:val="clear" w:color="auto" w:fill="FFFFFF"/>
        </w:rPr>
        <w:t>improve the</w:t>
      </w:r>
      <w:r w:rsidR="00CE3561">
        <w:rPr>
          <w:rFonts w:ascii="Times New Roman" w:hAnsi="Times New Roman" w:cs="Times New Roman"/>
          <w:shd w:val="clear" w:color="auto" w:fill="FFFFFF"/>
        </w:rPr>
        <w:t xml:space="preserve"> connect</w:t>
      </w:r>
      <w:r w:rsidR="00DC2F41">
        <w:rPr>
          <w:rFonts w:ascii="Times New Roman" w:hAnsi="Times New Roman" w:cs="Times New Roman"/>
          <w:shd w:val="clear" w:color="auto" w:fill="FFFFFF"/>
        </w:rPr>
        <w:t>ion</w:t>
      </w:r>
      <w:r w:rsidR="00A21247">
        <w:rPr>
          <w:rFonts w:ascii="Times New Roman" w:hAnsi="Times New Roman" w:cs="Times New Roman"/>
          <w:shd w:val="clear" w:color="auto" w:fill="FFFFFF"/>
        </w:rPr>
        <w:t xml:space="preserve"> between</w:t>
      </w:r>
      <w:r w:rsidR="00CE3561">
        <w:rPr>
          <w:rFonts w:ascii="Times New Roman" w:hAnsi="Times New Roman" w:cs="Times New Roman"/>
          <w:shd w:val="clear" w:color="auto" w:fill="FFFFFF"/>
        </w:rPr>
        <w:t xml:space="preserve"> </w:t>
      </w:r>
      <w:r w:rsidR="00DC2F41">
        <w:rPr>
          <w:rFonts w:ascii="Times New Roman" w:hAnsi="Times New Roman" w:cs="Times New Roman"/>
          <w:shd w:val="clear" w:color="auto" w:fill="FFFFFF"/>
        </w:rPr>
        <w:t>our methods and results</w:t>
      </w:r>
      <w:r w:rsidR="00CE3561">
        <w:rPr>
          <w:rFonts w:ascii="Times New Roman" w:hAnsi="Times New Roman" w:cs="Times New Roman"/>
          <w:shd w:val="clear" w:color="auto" w:fill="FFFFFF"/>
        </w:rPr>
        <w:t xml:space="preserve"> we have reformatted and expanded the results section to better reflect the chronology of our </w:t>
      </w:r>
      <w:r w:rsidR="000B6875">
        <w:rPr>
          <w:rFonts w:ascii="Times New Roman" w:hAnsi="Times New Roman" w:cs="Times New Roman"/>
          <w:shd w:val="clear" w:color="auto" w:fill="FFFFFF"/>
        </w:rPr>
        <w:t xml:space="preserve">findings. </w:t>
      </w:r>
      <w:r w:rsidR="003B2E35">
        <w:rPr>
          <w:rFonts w:ascii="Times New Roman" w:hAnsi="Times New Roman" w:cs="Times New Roman"/>
          <w:shd w:val="clear" w:color="auto" w:fill="FFFFFF"/>
        </w:rPr>
        <w:t xml:space="preserve">This includes additional </w:t>
      </w:r>
      <w:r w:rsidR="002E25B7">
        <w:rPr>
          <w:rFonts w:ascii="Times New Roman" w:hAnsi="Times New Roman" w:cs="Times New Roman"/>
          <w:shd w:val="clear" w:color="auto" w:fill="FFFFFF"/>
        </w:rPr>
        <w:t xml:space="preserve">information on branching patterns within Australian groups to highlight the major phylogenetic findings. </w:t>
      </w:r>
      <w:r w:rsidR="004D31C7">
        <w:rPr>
          <w:rFonts w:ascii="Times New Roman" w:hAnsi="Times New Roman" w:cs="Times New Roman"/>
          <w:shd w:val="clear" w:color="auto" w:fill="FFFFFF"/>
        </w:rPr>
        <w:t>We also provide detailed report</w:t>
      </w:r>
      <w:r w:rsidR="003A73DB">
        <w:rPr>
          <w:rFonts w:ascii="Times New Roman" w:hAnsi="Times New Roman" w:cs="Times New Roman"/>
          <w:shd w:val="clear" w:color="auto" w:fill="FFFFFF"/>
        </w:rPr>
        <w:t xml:space="preserve">s on new analyses including </w:t>
      </w:r>
      <w:r w:rsidR="004D31C7">
        <w:rPr>
          <w:rFonts w:ascii="Times New Roman" w:hAnsi="Times New Roman" w:cs="Times New Roman"/>
          <w:shd w:val="clear" w:color="auto" w:fill="FFFFFF"/>
        </w:rPr>
        <w:t xml:space="preserve">the results of the GHOST heterotachy-partitioned analysis, </w:t>
      </w:r>
      <w:r w:rsidR="003A73DB">
        <w:rPr>
          <w:rFonts w:ascii="Times New Roman" w:hAnsi="Times New Roman" w:cs="Times New Roman"/>
          <w:shd w:val="clear" w:color="auto" w:fill="FFFFFF"/>
        </w:rPr>
        <w:t xml:space="preserve">and our biogeographic ancestral </w:t>
      </w:r>
      <w:r w:rsidR="00C31AF9">
        <w:rPr>
          <w:rFonts w:ascii="Times New Roman" w:hAnsi="Times New Roman" w:cs="Times New Roman"/>
          <w:shd w:val="clear" w:color="auto" w:fill="FFFFFF"/>
        </w:rPr>
        <w:t>range</w:t>
      </w:r>
      <w:r w:rsidR="003A73DB">
        <w:rPr>
          <w:rFonts w:ascii="Times New Roman" w:hAnsi="Times New Roman" w:cs="Times New Roman"/>
          <w:shd w:val="clear" w:color="auto" w:fill="FFFFFF"/>
        </w:rPr>
        <w:t xml:space="preserve"> reconstructions. </w:t>
      </w:r>
      <w:r w:rsidR="00453D80">
        <w:rPr>
          <w:rFonts w:ascii="Times New Roman" w:hAnsi="Times New Roman" w:cs="Times New Roman"/>
          <w:shd w:val="clear" w:color="auto" w:fill="FFFFFF"/>
        </w:rPr>
        <w:t>Additional details that are relevant but not essential have been included in the supplementary materials.</w:t>
      </w:r>
    </w:p>
    <w:p w14:paraId="4D4DA28A" w14:textId="77777777" w:rsidR="006B22BE" w:rsidRDefault="006B22BE" w:rsidP="005148D2">
      <w:pPr>
        <w:ind w:firstLine="720"/>
        <w:rPr>
          <w:rFonts w:ascii="Times New Roman" w:hAnsi="Times New Roman" w:cs="Times New Roman"/>
          <w:color w:val="00B050"/>
          <w:shd w:val="clear" w:color="auto" w:fill="FFFFFF"/>
        </w:rPr>
      </w:pPr>
    </w:p>
    <w:p w14:paraId="44BC1B5F" w14:textId="451EE540" w:rsidR="00175860" w:rsidRDefault="008326D1" w:rsidP="005148D2">
      <w:pPr>
        <w:ind w:firstLine="720"/>
        <w:rPr>
          <w:rFonts w:ascii="Times New Roman" w:hAnsi="Times New Roman" w:cs="Times New Roman"/>
          <w:color w:val="222222"/>
        </w:rPr>
      </w:pPr>
      <w:r w:rsidRPr="00175860">
        <w:rPr>
          <w:rFonts w:ascii="Times New Roman" w:hAnsi="Times New Roman" w:cs="Times New Roman"/>
          <w:color w:val="00B050"/>
          <w:shd w:val="clear" w:color="auto" w:fill="FFFFFF"/>
        </w:rPr>
        <w:t> </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If you choose to submit an entirely re-worked, new paper on this topic to Systematic Biology please address each point made by the Editor, AE and reviewers. Include the responses in the ScholarOne Manuscripts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PLEASE NOTE: when you are ready to submit a new version, please do so as a resubmission. To do this, log into ScholarOne Manuscripts,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lastRenderedPageBreak/>
        <w:t>If you have any questions or problems please email us at </w:t>
      </w:r>
      <w:hyperlink r:id="rId4" w:tgtFrame="_blank" w:history="1">
        <w:r w:rsidRPr="00175860">
          <w:rPr>
            <w:rStyle w:val="Hyperlink"/>
            <w:rFonts w:ascii="Times New Roman" w:hAnsi="Times New Roman" w:cs="Times New Roman"/>
            <w:color w:val="00B050"/>
            <w:shd w:val="clear" w:color="auto" w:fill="FFFFFF"/>
          </w:rPr>
          <w:t>sysbio.editorialoffice@oup.com</w:t>
        </w:r>
      </w:hyperlink>
      <w:r w:rsidRPr="00175860">
        <w:rPr>
          <w:rFonts w:ascii="Times New Roman" w:hAnsi="Times New Roman" w:cs="Times New Roman"/>
          <w:color w:val="00B050"/>
          <w:shd w:val="clear" w:color="auto" w:fill="FFFFFF"/>
        </w:rPr>
        <w:t>.</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Author instructions are available online at </w:t>
      </w:r>
      <w:hyperlink r:id="rId5" w:tgtFrame="_blank" w:history="1">
        <w:r w:rsidRPr="00175860">
          <w:rPr>
            <w:rStyle w:val="Hyperlink"/>
            <w:rFonts w:ascii="Times New Roman" w:hAnsi="Times New Roman" w:cs="Times New Roman"/>
            <w:color w:val="00B050"/>
            <w:shd w:val="clear" w:color="auto" w:fill="FFFFFF"/>
          </w:rPr>
          <w:t>http://sysbio.oxfordjournals.org</w:t>
        </w:r>
      </w:hyperlink>
      <w:r w:rsidRPr="00175860">
        <w:rPr>
          <w:rFonts w:ascii="Times New Roman" w:hAnsi="Times New Roman" w:cs="Times New Roman"/>
          <w:color w:val="00B050"/>
          <w:shd w:val="clear" w:color="auto" w:fill="FFFFFF"/>
        </w:rPr>
        <w:t>.</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Would you please acknowledge receipt of the reviews by email to </w:t>
      </w:r>
      <w:hyperlink r:id="rId6" w:tgtFrame="_blank" w:history="1">
        <w:r w:rsidRPr="00175860">
          <w:rPr>
            <w:rStyle w:val="Hyperlink"/>
            <w:rFonts w:ascii="Times New Roman" w:hAnsi="Times New Roman" w:cs="Times New Roman"/>
            <w:color w:val="00B050"/>
            <w:shd w:val="clear" w:color="auto" w:fill="FFFFFF"/>
          </w:rPr>
          <w:t>sysbio.editorialoffice@oup.com</w:t>
        </w:r>
      </w:hyperlink>
      <w:r w:rsidRPr="00175860">
        <w:rPr>
          <w:rFonts w:ascii="Times New Roman" w:hAnsi="Times New Roman" w:cs="Times New Roman"/>
          <w:color w:val="00B050"/>
          <w:shd w:val="clear" w:color="auto" w:fill="FFFFFF"/>
        </w:rPr>
        <w:t> and let us know if you plan to submit a new paper on this topic?</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Thank you very much for your submission.</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Sincerely,</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Dr Isabel Sanmartín</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Editor in Chief</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Systematic Biology</w:t>
      </w:r>
      <w:r w:rsidRPr="00175860">
        <w:rPr>
          <w:rFonts w:ascii="Times New Roman" w:hAnsi="Times New Roman" w:cs="Times New Roman"/>
          <w:color w:val="00B050"/>
        </w:rPr>
        <w:br/>
      </w:r>
      <w:hyperlink r:id="rId7" w:tgtFrame="_blank" w:history="1">
        <w:r w:rsidRPr="00175860">
          <w:rPr>
            <w:rStyle w:val="Hyperlink"/>
            <w:rFonts w:ascii="Times New Roman" w:hAnsi="Times New Roman" w:cs="Times New Roman"/>
            <w:color w:val="00B050"/>
            <w:shd w:val="clear" w:color="auto" w:fill="FFFFFF"/>
          </w:rPr>
          <w:t>isanmartin@rjb.csic.es</w:t>
        </w:r>
      </w:hyperlink>
    </w:p>
    <w:p w14:paraId="32AA134E" w14:textId="4FC458EF" w:rsidR="006012CC"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Associate Editor Dr Rayna Bell</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Recommendation: Reject; resubmission encouraged after revisions</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Comments to the Author:</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 xml:space="preserve">This submission has been reviewed by two experts who are enthusiastic about the study system and dataset, but note several areas for improvement with respect to analyses and the presentation of results. In particular, Reviewer 1 notes that a quantitative approach for the biogeographic inference portion of the manuscript would better support the conclusions the authors wish to draw from their data. </w:t>
      </w:r>
    </w:p>
    <w:p w14:paraId="3A94AA75" w14:textId="19D5646F" w:rsidR="006012CC" w:rsidRPr="006012CC" w:rsidRDefault="006012CC">
      <w:pPr>
        <w:rPr>
          <w:rFonts w:ascii="Times New Roman" w:hAnsi="Times New Roman" w:cs="Times New Roman"/>
          <w:shd w:val="clear" w:color="auto" w:fill="FFFFFF"/>
        </w:rPr>
      </w:pPr>
      <w:r>
        <w:rPr>
          <w:rFonts w:ascii="Times New Roman" w:hAnsi="Times New Roman" w:cs="Times New Roman"/>
          <w:shd w:val="clear" w:color="auto" w:fill="FFFFFF"/>
        </w:rPr>
        <w:tab/>
        <w:t>We agree with all reviewers who requested a quantitative approach to biogeographic inference. We</w:t>
      </w:r>
      <w:r w:rsidR="0075225D">
        <w:rPr>
          <w:rFonts w:ascii="Times New Roman" w:hAnsi="Times New Roman" w:cs="Times New Roman"/>
          <w:shd w:val="clear" w:color="auto" w:fill="FFFFFF"/>
        </w:rPr>
        <w:t xml:space="preserve"> have undertaken ancestral state reconstruction using </w:t>
      </w:r>
      <w:r w:rsidR="0075225D">
        <w:rPr>
          <w:rFonts w:ascii="Times New Roman" w:hAnsi="Times New Roman" w:cs="Times New Roman"/>
          <w:i/>
          <w:iCs/>
          <w:shd w:val="clear" w:color="auto" w:fill="FFFFFF"/>
        </w:rPr>
        <w:t xml:space="preserve">BioGeoBEARS </w:t>
      </w:r>
      <w:r w:rsidR="0075225D">
        <w:rPr>
          <w:rFonts w:ascii="Times New Roman" w:hAnsi="Times New Roman" w:cs="Times New Roman"/>
          <w:shd w:val="clear" w:color="auto" w:fill="FFFFFF"/>
        </w:rPr>
        <w:t>and</w:t>
      </w:r>
      <w:r>
        <w:rPr>
          <w:rFonts w:ascii="Times New Roman" w:hAnsi="Times New Roman" w:cs="Times New Roman"/>
          <w:shd w:val="clear" w:color="auto" w:fill="FFFFFF"/>
        </w:rPr>
        <w:t xml:space="preserve"> outline our methodology above in response to comments from Dr. Sanmartín</w:t>
      </w:r>
      <w:r w:rsidR="0075225D">
        <w:rPr>
          <w:rFonts w:ascii="Times New Roman" w:hAnsi="Times New Roman" w:cs="Times New Roman"/>
          <w:shd w:val="clear" w:color="auto" w:fill="FFFFFF"/>
        </w:rPr>
        <w:t>. Further spe</w:t>
      </w:r>
      <w:r>
        <w:rPr>
          <w:rFonts w:ascii="Times New Roman" w:hAnsi="Times New Roman" w:cs="Times New Roman"/>
          <w:shd w:val="clear" w:color="auto" w:fill="FFFFFF"/>
        </w:rPr>
        <w:t xml:space="preserve">cifics can be found in the Supplementary Materials and Methods section </w:t>
      </w:r>
      <w:r>
        <w:rPr>
          <w:rFonts w:ascii="Times New Roman" w:hAnsi="Times New Roman" w:cs="Times New Roman"/>
          <w:i/>
          <w:iCs/>
          <w:shd w:val="clear" w:color="auto" w:fill="FFFFFF"/>
        </w:rPr>
        <w:t>Biogeography</w:t>
      </w:r>
      <w:r>
        <w:rPr>
          <w:rFonts w:ascii="Times New Roman" w:hAnsi="Times New Roman" w:cs="Times New Roman"/>
          <w:shd w:val="clear" w:color="auto" w:fill="FFFFFF"/>
        </w:rPr>
        <w:t xml:space="preserve">. </w:t>
      </w:r>
      <w:r w:rsidR="00A415D5">
        <w:rPr>
          <w:rFonts w:ascii="Times New Roman" w:hAnsi="Times New Roman" w:cs="Times New Roman"/>
          <w:shd w:val="clear" w:color="auto" w:fill="FFFFFF"/>
        </w:rPr>
        <w:t xml:space="preserve">Ultimately we believe this has strengthened our manuscript considerably and appreciate the encouragement. </w:t>
      </w:r>
    </w:p>
    <w:p w14:paraId="1A51D0CF" w14:textId="77777777" w:rsidR="006012CC" w:rsidRDefault="006012CC">
      <w:pPr>
        <w:rPr>
          <w:rFonts w:ascii="Times New Roman" w:hAnsi="Times New Roman" w:cs="Times New Roman"/>
          <w:color w:val="00B050"/>
          <w:shd w:val="clear" w:color="auto" w:fill="FFFFFF"/>
        </w:rPr>
      </w:pPr>
    </w:p>
    <w:p w14:paraId="55104D8A" w14:textId="77777777" w:rsidR="004828C8"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t>Likewise, Reviewer 2 notes that much of the information displayed in Figure 1 is not described in the methods/results of the manuscript and these data are not really analyzed in a statistical framework, though from the discussion it appears the authors do wish to draw conclusions from the qualitative patterns they observe. I suggest the authors consider both of these key points in a revised manuscript. This will likely require streamlining the discussion. Although taxonomic revision does not appear to be an aim of the study, Reviewer 2 highlights a pertinent taxonomic discussion point that should be addressed head-on for reader clarity.</w:t>
      </w:r>
    </w:p>
    <w:p w14:paraId="1438C06A" w14:textId="408783A1" w:rsidR="00931E2B" w:rsidRDefault="007946C4" w:rsidP="004828C8">
      <w:pPr>
        <w:ind w:firstLine="720"/>
        <w:rPr>
          <w:rFonts w:ascii="Times New Roman" w:hAnsi="Times New Roman" w:cs="Times New Roman"/>
          <w:color w:val="00B050"/>
          <w:shd w:val="clear" w:color="auto" w:fill="FFFFFF"/>
        </w:rPr>
      </w:pPr>
      <w:r>
        <w:rPr>
          <w:rFonts w:ascii="Times New Roman" w:hAnsi="Times New Roman" w:cs="Times New Roman"/>
        </w:rPr>
        <w:t xml:space="preserve">We regret that the data and information presented in Figure 1 were not </w:t>
      </w:r>
      <w:r w:rsidR="00D743CA">
        <w:rPr>
          <w:rFonts w:ascii="Times New Roman" w:hAnsi="Times New Roman" w:cs="Times New Roman"/>
        </w:rPr>
        <w:t>introduced sufficiently</w:t>
      </w:r>
      <w:r>
        <w:rPr>
          <w:rFonts w:ascii="Times New Roman" w:hAnsi="Times New Roman" w:cs="Times New Roman"/>
        </w:rPr>
        <w:t xml:space="preserve"> in the methods section of the manuscript. </w:t>
      </w:r>
      <w:r w:rsidR="00D743CA">
        <w:rPr>
          <w:rFonts w:ascii="Times New Roman" w:hAnsi="Times New Roman" w:cs="Times New Roman"/>
        </w:rPr>
        <w:t xml:space="preserve">As discussed above in response to Dr. Sanmartín, our intention with Figure 1 was not to present explanations </w:t>
      </w:r>
      <w:r w:rsidR="00892315">
        <w:rPr>
          <w:rFonts w:ascii="Times New Roman" w:hAnsi="Times New Roman" w:cs="Times New Roman"/>
        </w:rPr>
        <w:t xml:space="preserve">of </w:t>
      </w:r>
      <w:r w:rsidR="0061100C">
        <w:rPr>
          <w:rFonts w:ascii="Times New Roman" w:hAnsi="Times New Roman" w:cs="Times New Roman"/>
        </w:rPr>
        <w:t xml:space="preserve">the processes dictating </w:t>
      </w:r>
      <w:r w:rsidR="00D743CA">
        <w:rPr>
          <w:rFonts w:ascii="Times New Roman" w:hAnsi="Times New Roman" w:cs="Times New Roman"/>
        </w:rPr>
        <w:t xml:space="preserve">clade </w:t>
      </w:r>
      <w:r w:rsidR="00B516D5">
        <w:rPr>
          <w:rFonts w:ascii="Times New Roman" w:hAnsi="Times New Roman" w:cs="Times New Roman"/>
        </w:rPr>
        <w:t>diversification</w:t>
      </w:r>
      <w:r w:rsidR="00D743CA">
        <w:rPr>
          <w:rFonts w:ascii="Times New Roman" w:hAnsi="Times New Roman" w:cs="Times New Roman"/>
        </w:rPr>
        <w:t xml:space="preserve"> or </w:t>
      </w:r>
      <w:r w:rsidR="00892315">
        <w:rPr>
          <w:rFonts w:ascii="Times New Roman" w:hAnsi="Times New Roman" w:cs="Times New Roman"/>
        </w:rPr>
        <w:t xml:space="preserve">spatial distribution, but instead to orient readers who may not be familiar with </w:t>
      </w:r>
      <w:r w:rsidR="00D62770">
        <w:rPr>
          <w:rFonts w:ascii="Times New Roman" w:hAnsi="Times New Roman" w:cs="Times New Roman"/>
        </w:rPr>
        <w:t>specifics of the focal groups (continental distribution, patterns of richness), Australian climate, or the Australian vertebrate fauna.</w:t>
      </w:r>
      <w:r w:rsidR="00E3601C">
        <w:rPr>
          <w:rFonts w:ascii="Times New Roman" w:hAnsi="Times New Roman" w:cs="Times New Roman"/>
        </w:rPr>
        <w:t xml:space="preserve"> Including specific statistical analyses of these patterns </w:t>
      </w:r>
      <w:r w:rsidR="00AB7403">
        <w:rPr>
          <w:rFonts w:ascii="Times New Roman" w:hAnsi="Times New Roman" w:cs="Times New Roman"/>
        </w:rPr>
        <w:t>are</w:t>
      </w:r>
      <w:r w:rsidR="00E3601C">
        <w:rPr>
          <w:rFonts w:ascii="Times New Roman" w:hAnsi="Times New Roman" w:cs="Times New Roman"/>
        </w:rPr>
        <w:t xml:space="preserve"> possible, but not a central focus of this manuscript, and so we believe a basic visual summary is appropriate. </w:t>
      </w:r>
      <w:r w:rsidR="00826351">
        <w:rPr>
          <w:rFonts w:ascii="Times New Roman" w:hAnsi="Times New Roman" w:cs="Times New Roman"/>
        </w:rPr>
        <w:t xml:space="preserve">We have modified the figure legend and text to reflect this, and provide detailed information on data collection and figure generation in the </w:t>
      </w:r>
      <w:r w:rsidR="00826351">
        <w:rPr>
          <w:rFonts w:ascii="Times New Roman" w:hAnsi="Times New Roman" w:cs="Times New Roman"/>
        </w:rPr>
        <w:lastRenderedPageBreak/>
        <w:t xml:space="preserve">supplementary materials and methods. </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A couple minor points:</w:t>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Line 118: “among nearly all of” (I believe 92% of genera were included?)</w:t>
      </w:r>
    </w:p>
    <w:p w14:paraId="3315D6B3" w14:textId="7D82F8A6" w:rsidR="004C0CF4" w:rsidRDefault="00B678DC" w:rsidP="004828C8">
      <w:pPr>
        <w:ind w:firstLine="720"/>
        <w:rPr>
          <w:rFonts w:ascii="Times New Roman" w:hAnsi="Times New Roman" w:cs="Times New Roman"/>
        </w:rPr>
      </w:pPr>
      <w:r>
        <w:rPr>
          <w:rFonts w:ascii="Times New Roman" w:hAnsi="Times New Roman" w:cs="Times New Roman"/>
        </w:rPr>
        <w:t>Yes, thank you for the correction</w:t>
      </w:r>
      <w:r w:rsidR="008517F5">
        <w:rPr>
          <w:rFonts w:ascii="Times New Roman" w:hAnsi="Times New Roman" w:cs="Times New Roman"/>
        </w:rPr>
        <w:t>, we have amended the text</w:t>
      </w:r>
      <w:r w:rsidR="0099424D">
        <w:rPr>
          <w:rFonts w:ascii="Times New Roman" w:hAnsi="Times New Roman" w:cs="Times New Roman"/>
        </w:rPr>
        <w:t xml:space="preserve"> to include this</w:t>
      </w:r>
      <w:r>
        <w:rPr>
          <w:rFonts w:ascii="Times New Roman" w:hAnsi="Times New Roman" w:cs="Times New Roman"/>
        </w:rPr>
        <w:t xml:space="preserve">. Following the Australian Society of Herpetologists Recognized Species List (July 2022; included in the Supplementary Materials directory </w:t>
      </w:r>
      <w:r>
        <w:rPr>
          <w:rFonts w:ascii="Times New Roman" w:hAnsi="Times New Roman" w:cs="Times New Roman"/>
          <w:i/>
          <w:iCs/>
        </w:rPr>
        <w:t>Scripts</w:t>
      </w:r>
      <w:r>
        <w:rPr>
          <w:rFonts w:ascii="Times New Roman" w:hAnsi="Times New Roman" w:cs="Times New Roman"/>
        </w:rPr>
        <w:t>) we’re missing</w:t>
      </w:r>
      <w:r w:rsidR="00C620D6">
        <w:rPr>
          <w:rFonts w:ascii="Times New Roman" w:hAnsi="Times New Roman" w:cs="Times New Roman"/>
        </w:rPr>
        <w:t xml:space="preserve"> the native genera</w:t>
      </w:r>
      <w:r>
        <w:rPr>
          <w:rFonts w:ascii="Times New Roman" w:hAnsi="Times New Roman" w:cs="Times New Roman"/>
        </w:rPr>
        <w:t xml:space="preserve"> </w:t>
      </w:r>
      <w:r>
        <w:rPr>
          <w:rFonts w:ascii="Times New Roman" w:hAnsi="Times New Roman" w:cs="Times New Roman"/>
          <w:i/>
          <w:iCs/>
        </w:rPr>
        <w:t>Papurana</w:t>
      </w:r>
      <w:r w:rsidR="00C620D6">
        <w:rPr>
          <w:rFonts w:ascii="Times New Roman" w:hAnsi="Times New Roman" w:cs="Times New Roman"/>
        </w:rPr>
        <w:t xml:space="preserve"> and </w:t>
      </w:r>
      <w:r w:rsidR="00C620D6">
        <w:rPr>
          <w:rFonts w:ascii="Times New Roman" w:hAnsi="Times New Roman" w:cs="Times New Roman"/>
          <w:i/>
          <w:iCs/>
        </w:rPr>
        <w:t>Geocrinia</w:t>
      </w:r>
      <w:r w:rsidR="00C620D6">
        <w:rPr>
          <w:rFonts w:ascii="Times New Roman" w:hAnsi="Times New Roman" w:cs="Times New Roman"/>
        </w:rPr>
        <w:t xml:space="preserve">. The genus </w:t>
      </w:r>
      <w:r w:rsidR="00C620D6">
        <w:rPr>
          <w:rFonts w:ascii="Times New Roman" w:hAnsi="Times New Roman" w:cs="Times New Roman"/>
          <w:i/>
          <w:iCs/>
        </w:rPr>
        <w:t>Anistisia</w:t>
      </w:r>
      <w:r w:rsidR="00C620D6">
        <w:rPr>
          <w:rFonts w:ascii="Times New Roman" w:hAnsi="Times New Roman" w:cs="Times New Roman"/>
        </w:rPr>
        <w:t xml:space="preserve"> was described while we were undertaking this work, rendering our existing </w:t>
      </w:r>
      <w:r w:rsidR="00C620D6">
        <w:rPr>
          <w:rFonts w:ascii="Times New Roman" w:hAnsi="Times New Roman" w:cs="Times New Roman"/>
          <w:i/>
          <w:iCs/>
        </w:rPr>
        <w:t>Geocrinia</w:t>
      </w:r>
      <w:r w:rsidR="00C620D6">
        <w:rPr>
          <w:rFonts w:ascii="Times New Roman" w:hAnsi="Times New Roman" w:cs="Times New Roman"/>
        </w:rPr>
        <w:t xml:space="preserve"> sampling moot</w:t>
      </w:r>
      <w:r>
        <w:rPr>
          <w:rFonts w:ascii="Times New Roman" w:hAnsi="Times New Roman" w:cs="Times New Roman"/>
        </w:rPr>
        <w:t>. This makes the sampling 9</w:t>
      </w:r>
      <w:r w:rsidR="00887A63">
        <w:rPr>
          <w:rFonts w:ascii="Times New Roman" w:hAnsi="Times New Roman" w:cs="Times New Roman"/>
        </w:rPr>
        <w:t>2.59</w:t>
      </w:r>
      <w:r>
        <w:rPr>
          <w:rFonts w:ascii="Times New Roman" w:hAnsi="Times New Roman" w:cs="Times New Roman"/>
        </w:rPr>
        <w:t>% complete (2</w:t>
      </w:r>
      <w:r w:rsidR="00E41CD9">
        <w:rPr>
          <w:rFonts w:ascii="Times New Roman" w:hAnsi="Times New Roman" w:cs="Times New Roman"/>
        </w:rPr>
        <w:t>5</w:t>
      </w:r>
      <w:r>
        <w:rPr>
          <w:rFonts w:ascii="Times New Roman" w:hAnsi="Times New Roman" w:cs="Times New Roman"/>
        </w:rPr>
        <w:t xml:space="preserve"> of 27 genera). We exclude</w:t>
      </w:r>
      <w:r w:rsidR="00A90CE8">
        <w:rPr>
          <w:rFonts w:ascii="Times New Roman" w:hAnsi="Times New Roman" w:cs="Times New Roman"/>
        </w:rPr>
        <w:t xml:space="preserve"> the introduced Cane Toad</w:t>
      </w:r>
      <w:r>
        <w:rPr>
          <w:rFonts w:ascii="Times New Roman" w:hAnsi="Times New Roman" w:cs="Times New Roman"/>
        </w:rPr>
        <w:t xml:space="preserve"> </w:t>
      </w:r>
      <w:r>
        <w:rPr>
          <w:rFonts w:ascii="Times New Roman" w:hAnsi="Times New Roman" w:cs="Times New Roman"/>
          <w:i/>
          <w:iCs/>
        </w:rPr>
        <w:t>Rhinella</w:t>
      </w:r>
      <w:r>
        <w:rPr>
          <w:rFonts w:ascii="Times New Roman" w:hAnsi="Times New Roman" w:cs="Times New Roman"/>
        </w:rPr>
        <w:t xml:space="preserve"> for obvious</w:t>
      </w:r>
      <w:r w:rsidR="00177011">
        <w:rPr>
          <w:rFonts w:ascii="Times New Roman" w:hAnsi="Times New Roman" w:cs="Times New Roman"/>
        </w:rPr>
        <w:t xml:space="preserve"> reasons. </w:t>
      </w:r>
      <w:r w:rsidR="002972F7">
        <w:rPr>
          <w:rFonts w:ascii="Times New Roman" w:hAnsi="Times New Roman" w:cs="Times New Roman"/>
        </w:rPr>
        <w:t>Taxonomic changes are extremely common, particularly in Australian herpetology</w:t>
      </w:r>
      <w:r w:rsidR="00E35CDC">
        <w:rPr>
          <w:rFonts w:ascii="Times New Roman" w:hAnsi="Times New Roman" w:cs="Times New Roman"/>
        </w:rPr>
        <w:t xml:space="preserve">, however we’re happy with our effort. </w:t>
      </w:r>
    </w:p>
    <w:p w14:paraId="45D6AB1E" w14:textId="77777777" w:rsidR="002343BA" w:rsidRDefault="008326D1" w:rsidP="004828C8">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Lines 122–123: given the long history of these radiations on the continent and this statement, it was less clear to me why an association of species diversity with contemporary estimates of annual precipitation would be insightful. Instead this sentence makes me wonder about the longer-term variation in climate across the continent and what the climate looked like when each of the radiations first became established and began to diversify.</w:t>
      </w:r>
    </w:p>
    <w:p w14:paraId="6BAA4FD0" w14:textId="36F57C32" w:rsidR="002343BA" w:rsidRPr="0009692A" w:rsidRDefault="0009692A" w:rsidP="004828C8">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Thank you, this is a </w:t>
      </w:r>
      <w:r w:rsidR="00527551">
        <w:rPr>
          <w:rFonts w:ascii="Times New Roman" w:hAnsi="Times New Roman" w:cs="Times New Roman"/>
          <w:shd w:val="clear" w:color="auto" w:fill="FFFFFF"/>
        </w:rPr>
        <w:t>fair</w:t>
      </w:r>
      <w:r>
        <w:rPr>
          <w:rFonts w:ascii="Times New Roman" w:hAnsi="Times New Roman" w:cs="Times New Roman"/>
          <w:shd w:val="clear" w:color="auto" w:fill="FFFFFF"/>
        </w:rPr>
        <w:t xml:space="preserve"> comment and one which we </w:t>
      </w:r>
      <w:r w:rsidR="00527551">
        <w:rPr>
          <w:rFonts w:ascii="Times New Roman" w:hAnsi="Times New Roman" w:cs="Times New Roman"/>
          <w:shd w:val="clear" w:color="auto" w:fill="FFFFFF"/>
        </w:rPr>
        <w:t>certainly</w:t>
      </w:r>
      <w:r>
        <w:rPr>
          <w:rFonts w:ascii="Times New Roman" w:hAnsi="Times New Roman" w:cs="Times New Roman"/>
          <w:shd w:val="clear" w:color="auto" w:fill="FFFFFF"/>
        </w:rPr>
        <w:t xml:space="preserve"> agree with. As mentioned above, comparing contemporary diversity against rainfall is an overly simple, but we think, potentially effective way of </w:t>
      </w:r>
      <w:r w:rsidR="00A637A1">
        <w:rPr>
          <w:rFonts w:ascii="Times New Roman" w:hAnsi="Times New Roman" w:cs="Times New Roman"/>
          <w:shd w:val="clear" w:color="auto" w:fill="FFFFFF"/>
        </w:rPr>
        <w:t>introducing where frogs live in Australia and one contributing factor to their richness patterns</w:t>
      </w:r>
      <w:r w:rsidR="00C02546">
        <w:rPr>
          <w:rFonts w:ascii="Times New Roman" w:hAnsi="Times New Roman" w:cs="Times New Roman"/>
          <w:shd w:val="clear" w:color="auto" w:fill="FFFFFF"/>
        </w:rPr>
        <w:t>, p</w:t>
      </w:r>
      <w:r w:rsidR="00BC7B86">
        <w:rPr>
          <w:rFonts w:ascii="Times New Roman" w:hAnsi="Times New Roman" w:cs="Times New Roman"/>
          <w:shd w:val="clear" w:color="auto" w:fill="FFFFFF"/>
        </w:rPr>
        <w:t>articularly for those that may not be familiar with this group or the contemporary Australian climate.</w:t>
      </w:r>
      <w:r w:rsidR="00A637A1">
        <w:rPr>
          <w:rFonts w:ascii="Times New Roman" w:hAnsi="Times New Roman" w:cs="Times New Roman"/>
          <w:shd w:val="clear" w:color="auto" w:fill="FFFFFF"/>
        </w:rPr>
        <w:t xml:space="preserve"> Australia and its climate have changed dramatically over the last 200 million years, with particularly marked changes</w:t>
      </w:r>
      <w:r w:rsidR="00DB58C3">
        <w:rPr>
          <w:rFonts w:ascii="Times New Roman" w:hAnsi="Times New Roman" w:cs="Times New Roman"/>
          <w:shd w:val="clear" w:color="auto" w:fill="FFFFFF"/>
        </w:rPr>
        <w:t xml:space="preserve"> since</w:t>
      </w:r>
      <w:r w:rsidR="00A637A1">
        <w:rPr>
          <w:rFonts w:ascii="Times New Roman" w:hAnsi="Times New Roman" w:cs="Times New Roman"/>
          <w:shd w:val="clear" w:color="auto" w:fill="FFFFFF"/>
        </w:rPr>
        <w:t xml:space="preserve"> the middle Miocene and even within the last million years. </w:t>
      </w:r>
      <w:r w:rsidR="00D350C7">
        <w:rPr>
          <w:rFonts w:ascii="Times New Roman" w:hAnsi="Times New Roman" w:cs="Times New Roman"/>
          <w:shd w:val="clear" w:color="auto" w:fill="FFFFFF"/>
        </w:rPr>
        <w:t xml:space="preserve">Modelling the evolution of frog richness and diversity in response to this climatic change would make for a project, but it is unfortunately outside the scope of this current work. Regardless, we believe that identifying that each group established itself in a very different version of Australia (100 mya vs. 30 mya vs. 10 mya) </w:t>
      </w:r>
      <w:r w:rsidR="00463F83">
        <w:rPr>
          <w:rFonts w:ascii="Times New Roman" w:hAnsi="Times New Roman" w:cs="Times New Roman"/>
          <w:shd w:val="clear" w:color="auto" w:fill="FFFFFF"/>
        </w:rPr>
        <w:t xml:space="preserve">remains relevant and appropriate. </w:t>
      </w:r>
      <w:r w:rsidR="007B00FF">
        <w:rPr>
          <w:rFonts w:ascii="Times New Roman" w:hAnsi="Times New Roman" w:cs="Times New Roman"/>
          <w:shd w:val="clear" w:color="auto" w:fill="FFFFFF"/>
        </w:rPr>
        <w:t>We have changed the legend for Figure 1 to reflect that the figure is a visual representation of contemporary diversity and not an indication of the processes generating spatial diversity</w:t>
      </w:r>
      <w:r w:rsidR="003E710C">
        <w:rPr>
          <w:rFonts w:ascii="Times New Roman" w:hAnsi="Times New Roman" w:cs="Times New Roman"/>
          <w:shd w:val="clear" w:color="auto" w:fill="FFFFFF"/>
        </w:rPr>
        <w:t xml:space="preserve"> over deep time</w:t>
      </w:r>
      <w:r w:rsidR="007B00FF">
        <w:rPr>
          <w:rFonts w:ascii="Times New Roman" w:hAnsi="Times New Roman" w:cs="Times New Roman"/>
          <w:shd w:val="clear" w:color="auto" w:fill="FFFFFF"/>
        </w:rPr>
        <w:t xml:space="preserve">. </w:t>
      </w:r>
    </w:p>
    <w:p w14:paraId="35AAD78E" w14:textId="77777777" w:rsidR="0095676A" w:rsidRDefault="008326D1" w:rsidP="004828C8">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Lines 195–198: it might be helpful to introduce these temporal groups as part of Figure 1.</w:t>
      </w:r>
    </w:p>
    <w:p w14:paraId="674EFF4B" w14:textId="229E54CD" w:rsidR="0095676A" w:rsidRDefault="0095676A" w:rsidP="004828C8">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The legend for Figure 1 includes the same text presented on lines 195—198, introducing the three general groups. We believe this is sufficient, but if not, we would appreciate further instructions for how best to clarify it. The text in </w:t>
      </w:r>
      <w:r w:rsidR="00807929">
        <w:rPr>
          <w:rFonts w:ascii="Times New Roman" w:hAnsi="Times New Roman" w:cs="Times New Roman"/>
          <w:shd w:val="clear" w:color="auto" w:fill="FFFFFF"/>
        </w:rPr>
        <w:t>the figure caption reads:</w:t>
      </w:r>
    </w:p>
    <w:p w14:paraId="3499A8F6" w14:textId="05F3C056" w:rsidR="0095676A" w:rsidRPr="0095676A" w:rsidRDefault="0095676A" w:rsidP="0095676A">
      <w:pPr>
        <w:ind w:left="720" w:right="1365"/>
        <w:jc w:val="both"/>
        <w:rPr>
          <w:rFonts w:ascii="Times New Roman" w:hAnsi="Times New Roman" w:cs="Times New Roman"/>
          <w:shd w:val="clear" w:color="auto" w:fill="FFFFFF"/>
        </w:rPr>
      </w:pPr>
      <w:r w:rsidRPr="0095676A">
        <w:rPr>
          <w:rFonts w:ascii="Times New Roman" w:eastAsia="CMU Serif Roman" w:hAnsi="Times New Roman" w:cs="Times New Roman"/>
        </w:rPr>
        <w:t>Australian radiations can be divided broadly into (1) relictual Gondwanan clades &gt;40 myo (green), (2) ancient colonizing groups (&gt;20 myo, &lt;40 myo; varied colors), or (3) immigrant clades of Asian origin (orange).</w:t>
      </w:r>
    </w:p>
    <w:p w14:paraId="5056BD19" w14:textId="6464518C" w:rsidR="00175860" w:rsidRPr="00DC5DD8" w:rsidRDefault="008326D1" w:rsidP="00E94F53">
      <w:pPr>
        <w:rPr>
          <w:rFonts w:ascii="Times New Roman" w:hAnsi="Times New Roman" w:cs="Times New Roman"/>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Lines 226–228: I don’t think the authors have really demonstrated this with their data/analyses</w:t>
      </w:r>
      <w:r w:rsidRPr="00175860">
        <w:rPr>
          <w:rFonts w:ascii="Times New Roman" w:hAnsi="Times New Roman" w:cs="Times New Roman"/>
          <w:color w:val="00B050"/>
        </w:rPr>
        <w:br/>
      </w:r>
      <w:r w:rsidR="00DC5DD8">
        <w:rPr>
          <w:rFonts w:ascii="Times New Roman" w:hAnsi="Times New Roman" w:cs="Times New Roman"/>
        </w:rPr>
        <w:tab/>
        <w:t xml:space="preserve">Thank you for catching this. These are ideas that have been proposed </w:t>
      </w:r>
      <w:r w:rsidR="00271F37">
        <w:rPr>
          <w:rFonts w:ascii="Times New Roman" w:hAnsi="Times New Roman" w:cs="Times New Roman"/>
        </w:rPr>
        <w:t>and studied</w:t>
      </w:r>
      <w:r w:rsidR="009C60CD">
        <w:rPr>
          <w:rFonts w:ascii="Times New Roman" w:hAnsi="Times New Roman" w:cs="Times New Roman"/>
        </w:rPr>
        <w:t xml:space="preserve"> </w:t>
      </w:r>
      <w:r w:rsidR="00DC5DD8">
        <w:rPr>
          <w:rFonts w:ascii="Times New Roman" w:hAnsi="Times New Roman" w:cs="Times New Roman"/>
        </w:rPr>
        <w:t>elsewhere</w:t>
      </w:r>
      <w:r w:rsidR="0053786F">
        <w:rPr>
          <w:rFonts w:ascii="Times New Roman" w:hAnsi="Times New Roman" w:cs="Times New Roman"/>
        </w:rPr>
        <w:t>,</w:t>
      </w:r>
      <w:r w:rsidR="00DC5DD8">
        <w:rPr>
          <w:rFonts w:ascii="Times New Roman" w:hAnsi="Times New Roman" w:cs="Times New Roman"/>
        </w:rPr>
        <w:t xml:space="preserve"> and should have been cited. We have corrected this in the text. </w:t>
      </w:r>
    </w:p>
    <w:p w14:paraId="0947F6F1" w14:textId="77777777" w:rsidR="00175860" w:rsidRDefault="00175860">
      <w:pPr>
        <w:rPr>
          <w:rFonts w:ascii="Times New Roman" w:hAnsi="Times New Roman" w:cs="Times New Roman"/>
          <w:color w:val="00B050"/>
        </w:rPr>
      </w:pPr>
      <w:r>
        <w:rPr>
          <w:rFonts w:ascii="Times New Roman" w:hAnsi="Times New Roman" w:cs="Times New Roman"/>
          <w:color w:val="00B050"/>
        </w:rPr>
        <w:br w:type="page"/>
      </w:r>
    </w:p>
    <w:p w14:paraId="6DF0311A" w14:textId="77777777" w:rsidR="009D5106" w:rsidRDefault="008326D1">
      <w:pPr>
        <w:rPr>
          <w:rFonts w:ascii="Times New Roman" w:hAnsi="Times New Roman" w:cs="Times New Roman"/>
          <w:color w:val="00B050"/>
          <w:shd w:val="clear" w:color="auto" w:fill="FFFFFF"/>
        </w:rPr>
      </w:pPr>
      <w:r w:rsidRPr="00175860">
        <w:rPr>
          <w:rFonts w:ascii="Times New Roman" w:hAnsi="Times New Roman" w:cs="Times New Roman"/>
          <w:color w:val="00B050"/>
          <w:shd w:val="clear" w:color="auto" w:fill="FFFFFF"/>
        </w:rPr>
        <w:lastRenderedPageBreak/>
        <w:t>Reviewer(s)' comments to author (if any):</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Reviewer: 1</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Comments to the Author</w:t>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The authors examine the origins and phylogenetic positions of representatives of clades which include the approximately 250 species of Australian </w:t>
      </w:r>
      <w:r w:rsidRPr="00175860">
        <w:rPr>
          <w:rStyle w:val="il"/>
          <w:rFonts w:ascii="Times New Roman" w:hAnsi="Times New Roman" w:cs="Times New Roman"/>
          <w:color w:val="00B050"/>
          <w:shd w:val="clear" w:color="auto" w:fill="FFFFFF"/>
        </w:rPr>
        <w:t>frogs</w:t>
      </w:r>
      <w:r w:rsidRPr="00175860">
        <w:rPr>
          <w:rFonts w:ascii="Times New Roman" w:hAnsi="Times New Roman" w:cs="Times New Roman"/>
          <w:color w:val="00B050"/>
          <w:shd w:val="clear" w:color="auto" w:fill="FFFFFF"/>
        </w:rPr>
        <w:t>. Brennan et al. use AHEs to sequence representatives from 4/5 of these families and use species derived from Hime et al. (2019) as outgroups to reveal the origins and age of </w:t>
      </w:r>
      <w:r w:rsidRPr="00175860">
        <w:rPr>
          <w:rStyle w:val="il"/>
          <w:rFonts w:ascii="Times New Roman" w:hAnsi="Times New Roman" w:cs="Times New Roman"/>
          <w:color w:val="00B050"/>
          <w:shd w:val="clear" w:color="auto" w:fill="FFFFFF"/>
        </w:rPr>
        <w:t>frog</w:t>
      </w:r>
      <w:r w:rsidRPr="00175860">
        <w:rPr>
          <w:rFonts w:ascii="Times New Roman" w:hAnsi="Times New Roman" w:cs="Times New Roman"/>
          <w:color w:val="00B050"/>
          <w:shd w:val="clear" w:color="auto" w:fill="FFFFFF"/>
        </w:rPr>
        <w:t> invasions.</w:t>
      </w:r>
      <w:r w:rsidRPr="00175860">
        <w:rPr>
          <w:rFonts w:ascii="Times New Roman" w:hAnsi="Times New Roman" w:cs="Times New Roman"/>
          <w:color w:val="00B050"/>
        </w:rPr>
        <w:br/>
      </w: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I think this is a great subject for a Spotlight article and both of the figures are beautiful, especially Figure 2 with the wonderful illustrations.</w:t>
      </w:r>
    </w:p>
    <w:p w14:paraId="31CF732D" w14:textId="77777777" w:rsidR="00DA188C" w:rsidRDefault="009D5106" w:rsidP="009D5106">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We appreciate the kind words about our manuscript and the figures. We hope readers appreciate the time and energy we’ve put into the figures as well.</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My major critique of this article involves the fact that the authors have not used traditional methodology for biogeographic analysis to evaluate assumptions of the origins of Australian invasions. As this is a major focus, I think this needs to be done. In my opinion, I don’t think a sister relationship with another taxon is enough to infer origin. In some situations, such as Asterophryinae, the authors may just need to color many of the other species in red, as they are mostly from New Guinea. However, I think using something like BioGEOBEARS or another framework would go a long way to make this a better paper. For this reason, I am suggesting a major revision.</w:t>
      </w:r>
    </w:p>
    <w:p w14:paraId="48FC4414" w14:textId="77777777" w:rsidR="0099102D" w:rsidRDefault="00DA188C" w:rsidP="009D5106">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As mentioned previously we agree with the reviewer and have incorporated biogeographic range reconstruction via BioGeoBEARS. We direct attention to the comments we have made in response to Dr. Sanmartín and to the materials and methods section, as well as the Supplementary Materials and Methods section </w:t>
      </w:r>
      <w:r>
        <w:rPr>
          <w:rFonts w:ascii="Times New Roman" w:hAnsi="Times New Roman" w:cs="Times New Roman"/>
          <w:i/>
          <w:iCs/>
          <w:shd w:val="clear" w:color="auto" w:fill="FFFFFF"/>
        </w:rPr>
        <w:t>Biogeography</w:t>
      </w:r>
      <w:r>
        <w:rPr>
          <w:rFonts w:ascii="Times New Roman" w:hAnsi="Times New Roman" w:cs="Times New Roman"/>
          <w:shd w:val="clear" w:color="auto" w:fill="FFFFFF"/>
        </w:rPr>
        <w:t xml:space="preserve">. </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Other than that, I don’t have too many issues with most of the methodology. But there are a few things on which I would like some clarification:</w:t>
      </w:r>
      <w:r w:rsidR="008326D1" w:rsidRPr="00175860">
        <w:rPr>
          <w:rFonts w:ascii="Times New Roman" w:hAnsi="Times New Roman" w:cs="Times New Roman"/>
          <w:color w:val="00B050"/>
        </w:rPr>
        <w:br/>
      </w:r>
      <w:r w:rsidR="008326D1" w:rsidRPr="00175860">
        <w:rPr>
          <w:rFonts w:ascii="Times New Roman" w:hAnsi="Times New Roman" w:cs="Times New Roman"/>
          <w:color w:val="00B050"/>
        </w:rPr>
        <w:br/>
      </w:r>
      <w:r w:rsidR="008326D1" w:rsidRPr="00175860">
        <w:rPr>
          <w:rFonts w:ascii="Times New Roman" w:hAnsi="Times New Roman" w:cs="Times New Roman"/>
          <w:color w:val="00B050"/>
          <w:shd w:val="clear" w:color="auto" w:fill="FFFFFF"/>
        </w:rPr>
        <w:t>1. Lines 69-70. Please clarify the origins of the loci. In Lemmon et al. 2012, loci can have segments that come from exons, introns, and other sequences (Figure 2d). Were all sites used just protein-coding portions of loci? How was this confirmed?</w:t>
      </w:r>
    </w:p>
    <w:p w14:paraId="11B89D35" w14:textId="65B67909" w:rsidR="0099102D" w:rsidRPr="00F01B65" w:rsidRDefault="0099102D" w:rsidP="009D5106">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We appreciate this question and the opportunity to explain our methodology. To assess locus identity (exon, intron, other) we blasted our AHE loci against gene sequences from </w:t>
      </w:r>
      <w:r>
        <w:rPr>
          <w:rFonts w:ascii="Times New Roman" w:hAnsi="Times New Roman" w:cs="Times New Roman"/>
          <w:i/>
          <w:iCs/>
          <w:shd w:val="clear" w:color="auto" w:fill="FFFFFF"/>
        </w:rPr>
        <w:t>Xenopus</w:t>
      </w:r>
      <w:r>
        <w:rPr>
          <w:rFonts w:ascii="Times New Roman" w:hAnsi="Times New Roman" w:cs="Times New Roman"/>
          <w:shd w:val="clear" w:color="auto" w:fill="FFFFFF"/>
        </w:rPr>
        <w:t xml:space="preserve"> downloaded from Ensemble. </w:t>
      </w:r>
      <w:r w:rsidR="00F01B65">
        <w:rPr>
          <w:rFonts w:ascii="Times New Roman" w:hAnsi="Times New Roman" w:cs="Times New Roman"/>
          <w:shd w:val="clear" w:color="auto" w:fill="FFFFFF"/>
        </w:rPr>
        <w:t xml:space="preserve">390 of the 450 total AHE loci mapped to </w:t>
      </w:r>
      <w:r w:rsidR="00F01B65">
        <w:rPr>
          <w:rFonts w:ascii="Times New Roman" w:hAnsi="Times New Roman" w:cs="Times New Roman"/>
          <w:i/>
          <w:iCs/>
          <w:shd w:val="clear" w:color="auto" w:fill="FFFFFF"/>
        </w:rPr>
        <w:t>Xenopus</w:t>
      </w:r>
      <w:r w:rsidR="00F01B65">
        <w:rPr>
          <w:rFonts w:ascii="Times New Roman" w:hAnsi="Times New Roman" w:cs="Times New Roman"/>
          <w:shd w:val="clear" w:color="auto" w:fill="FFFFFF"/>
        </w:rPr>
        <w:t xml:space="preserve"> exons and so were used for the only downstream analysis which relied on codon partitioning, divergence time estimation. We have incorporated this information into the materials and methods as well as the Supplementary Materials and Methods section </w:t>
      </w:r>
      <w:r w:rsidR="00F01B65">
        <w:rPr>
          <w:rFonts w:ascii="Times New Roman" w:hAnsi="Times New Roman" w:cs="Times New Roman"/>
          <w:i/>
          <w:iCs/>
          <w:shd w:val="clear" w:color="auto" w:fill="FFFFFF"/>
        </w:rPr>
        <w:t>Sequence Identity</w:t>
      </w:r>
      <w:r w:rsidR="00F01B65">
        <w:rPr>
          <w:rFonts w:ascii="Times New Roman" w:hAnsi="Times New Roman" w:cs="Times New Roman"/>
          <w:shd w:val="clear" w:color="auto" w:fill="FFFFFF"/>
        </w:rPr>
        <w:t xml:space="preserve">. </w:t>
      </w:r>
    </w:p>
    <w:p w14:paraId="39B46FEB" w14:textId="77777777" w:rsidR="00DF572E" w:rsidRDefault="008326D1" w:rsidP="009D5106">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2. In addition to splitting your data into 1st/2nd and 3rd codon positions, were there any differences in the evolutionary rate among your loci? It might also be useful to partition your data in MCMCTree by slow/fast or some other method that incapsulates rate (see Mario dos Reis et al., 2012, Proc B)</w:t>
      </w:r>
    </w:p>
    <w:p w14:paraId="756FA91C" w14:textId="7818BFB9" w:rsidR="00DF572E" w:rsidRPr="00DF572E" w:rsidRDefault="00CE6E75" w:rsidP="009D5106">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This is a great point to consider in any phylogenomic study. </w:t>
      </w:r>
      <w:r w:rsidR="00DF572E">
        <w:rPr>
          <w:rFonts w:ascii="Times New Roman" w:hAnsi="Times New Roman" w:cs="Times New Roman"/>
          <w:shd w:val="clear" w:color="auto" w:fill="FFFFFF"/>
        </w:rPr>
        <w:t>Sampling an</w:t>
      </w:r>
      <w:r w:rsidR="00BE321C">
        <w:rPr>
          <w:rFonts w:ascii="Times New Roman" w:hAnsi="Times New Roman" w:cs="Times New Roman"/>
          <w:shd w:val="clear" w:color="auto" w:fill="FFFFFF"/>
        </w:rPr>
        <w:t>y</w:t>
      </w:r>
      <w:r w:rsidR="00DF572E">
        <w:rPr>
          <w:rFonts w:ascii="Times New Roman" w:hAnsi="Times New Roman" w:cs="Times New Roman"/>
          <w:shd w:val="clear" w:color="auto" w:fill="FFFFFF"/>
        </w:rPr>
        <w:t xml:space="preserve"> number of loci from across the genome will ultimately result in rate variation among loci. </w:t>
      </w:r>
      <w:r w:rsidR="00BB7873">
        <w:rPr>
          <w:rFonts w:ascii="Times New Roman" w:hAnsi="Times New Roman" w:cs="Times New Roman"/>
          <w:shd w:val="clear" w:color="auto" w:fill="FFFFFF"/>
        </w:rPr>
        <w:t xml:space="preserve">While there </w:t>
      </w:r>
      <w:r w:rsidR="00575421">
        <w:rPr>
          <w:rFonts w:ascii="Times New Roman" w:hAnsi="Times New Roman" w:cs="Times New Roman"/>
          <w:shd w:val="clear" w:color="auto" w:fill="FFFFFF"/>
        </w:rPr>
        <w:t xml:space="preserve">are </w:t>
      </w:r>
      <w:r w:rsidR="00CC5153">
        <w:rPr>
          <w:rFonts w:ascii="Times New Roman" w:hAnsi="Times New Roman" w:cs="Times New Roman"/>
          <w:shd w:val="clear" w:color="auto" w:fill="FFFFFF"/>
        </w:rPr>
        <w:t xml:space="preserve">many different takes on how to optimize subsampling in a way that might reduce rate-variation induced artifacts, it’s arguable that such subsampling may </w:t>
      </w:r>
      <w:r w:rsidR="00253C68">
        <w:rPr>
          <w:rFonts w:ascii="Times New Roman" w:hAnsi="Times New Roman" w:cs="Times New Roman"/>
          <w:shd w:val="clear" w:color="auto" w:fill="FFFFFF"/>
        </w:rPr>
        <w:t xml:space="preserve">ultimately </w:t>
      </w:r>
      <w:r w:rsidR="00CC5153">
        <w:rPr>
          <w:rFonts w:ascii="Times New Roman" w:hAnsi="Times New Roman" w:cs="Times New Roman"/>
          <w:shd w:val="clear" w:color="auto" w:fill="FFFFFF"/>
        </w:rPr>
        <w:t xml:space="preserve">do more harm than good (Mongiardino, 2021). </w:t>
      </w:r>
      <w:r w:rsidR="0013787F">
        <w:rPr>
          <w:rFonts w:ascii="Times New Roman" w:hAnsi="Times New Roman" w:cs="Times New Roman"/>
          <w:shd w:val="clear" w:color="auto" w:fill="FFFFFF"/>
        </w:rPr>
        <w:t xml:space="preserve">dos Reis et al. (2012) </w:t>
      </w:r>
      <w:r w:rsidR="00730971">
        <w:rPr>
          <w:rFonts w:ascii="Times New Roman" w:hAnsi="Times New Roman" w:cs="Times New Roman"/>
          <w:shd w:val="clear" w:color="auto" w:fill="FFFFFF"/>
        </w:rPr>
        <w:t>and dos Reis et al. (2014)</w:t>
      </w:r>
      <w:r w:rsidR="00DB541A">
        <w:rPr>
          <w:rFonts w:ascii="Times New Roman" w:hAnsi="Times New Roman" w:cs="Times New Roman"/>
          <w:shd w:val="clear" w:color="auto" w:fill="FFFFFF"/>
        </w:rPr>
        <w:t xml:space="preserve"> show </w:t>
      </w:r>
      <w:r w:rsidR="00DB541A">
        <w:rPr>
          <w:rFonts w:ascii="Times New Roman" w:hAnsi="Times New Roman" w:cs="Times New Roman"/>
          <w:shd w:val="clear" w:color="auto" w:fill="FFFFFF"/>
        </w:rPr>
        <w:lastRenderedPageBreak/>
        <w:t xml:space="preserve">evidence that partitioning by rate has little overall effect, but that divergence time uncertainty is sensitive to the number of partitions applied. Unfortunately increasing the number of partitions (but not their length) dramatically increases the computational costs associated with estimated divergence dates. We opted for </w:t>
      </w:r>
      <w:r w:rsidR="00E32E30">
        <w:rPr>
          <w:rFonts w:ascii="Times New Roman" w:hAnsi="Times New Roman" w:cs="Times New Roman"/>
          <w:shd w:val="clear" w:color="auto" w:fill="FFFFFF"/>
        </w:rPr>
        <w:t>two</w:t>
      </w:r>
      <w:r w:rsidR="00DB541A">
        <w:rPr>
          <w:rFonts w:ascii="Times New Roman" w:hAnsi="Times New Roman" w:cs="Times New Roman"/>
          <w:shd w:val="clear" w:color="auto" w:fill="FFFFFF"/>
        </w:rPr>
        <w:t xml:space="preserve"> partitions as a conservative approach, and have now added text to the Methods section to explain our reasoning. </w:t>
      </w:r>
      <w:r w:rsidR="00FF53A9">
        <w:rPr>
          <w:rFonts w:ascii="Times New Roman" w:hAnsi="Times New Roman" w:cs="Times New Roman"/>
          <w:shd w:val="clear" w:color="auto" w:fill="FFFFFF"/>
        </w:rPr>
        <w:t>While we do find this an interesting topic, our general consistency of divergence date estimates with other major amphibian phylogenomic studies (Feng et al. 201</w:t>
      </w:r>
      <w:r w:rsidR="00AA001C">
        <w:rPr>
          <w:rFonts w:ascii="Times New Roman" w:hAnsi="Times New Roman" w:cs="Times New Roman"/>
          <w:shd w:val="clear" w:color="auto" w:fill="FFFFFF"/>
        </w:rPr>
        <w:t>7</w:t>
      </w:r>
      <w:r w:rsidR="00FF53A9">
        <w:rPr>
          <w:rFonts w:ascii="Times New Roman" w:hAnsi="Times New Roman" w:cs="Times New Roman"/>
          <w:shd w:val="clear" w:color="auto" w:fill="FFFFFF"/>
        </w:rPr>
        <w:t>; Hime et al., 2021)</w:t>
      </w:r>
      <w:r w:rsidR="00AA001C">
        <w:rPr>
          <w:rFonts w:ascii="Times New Roman" w:hAnsi="Times New Roman" w:cs="Times New Roman"/>
          <w:shd w:val="clear" w:color="auto" w:fill="FFFFFF"/>
        </w:rPr>
        <w:t xml:space="preserve"> suggests </w:t>
      </w:r>
      <w:r w:rsidR="0085090C">
        <w:rPr>
          <w:rFonts w:ascii="Times New Roman" w:hAnsi="Times New Roman" w:cs="Times New Roman"/>
          <w:shd w:val="clear" w:color="auto" w:fill="FFFFFF"/>
        </w:rPr>
        <w:t xml:space="preserve">to us that rate variation among loci in our dataset is not resulting in adverse effects. </w:t>
      </w:r>
    </w:p>
    <w:p w14:paraId="32F36802" w14:textId="77777777" w:rsidR="002730C0" w:rsidRDefault="008326D1" w:rsidP="009D5106">
      <w:pPr>
        <w:ind w:firstLine="720"/>
        <w:rPr>
          <w:rFonts w:ascii="Times New Roman" w:hAnsi="Times New Roman" w:cs="Times New Roman"/>
          <w:color w:val="00B050"/>
          <w:shd w:val="clear" w:color="auto" w:fill="FFFFFF"/>
        </w:rPr>
      </w:pPr>
      <w:r w:rsidRPr="00175860">
        <w:rPr>
          <w:rFonts w:ascii="Times New Roman" w:hAnsi="Times New Roman" w:cs="Times New Roman"/>
          <w:color w:val="00B050"/>
        </w:rPr>
        <w:br/>
      </w:r>
      <w:r w:rsidRPr="00175860">
        <w:rPr>
          <w:rFonts w:ascii="Times New Roman" w:hAnsi="Times New Roman" w:cs="Times New Roman"/>
          <w:color w:val="00B050"/>
          <w:shd w:val="clear" w:color="auto" w:fill="FFFFFF"/>
        </w:rPr>
        <w:t>3. If you need to cut anything, I would cut the paragraph about Papurana as it was not in your phylogenomic analysis and does not necessarily have to be discussed in more detail.</w:t>
      </w:r>
    </w:p>
    <w:p w14:paraId="2D0E367A" w14:textId="756C60F3" w:rsidR="00175860" w:rsidRDefault="002730C0" w:rsidP="009D5106">
      <w:pPr>
        <w:ind w:firstLine="720"/>
        <w:rPr>
          <w:rFonts w:ascii="Times New Roman" w:hAnsi="Times New Roman" w:cs="Times New Roman"/>
          <w:color w:val="222222"/>
        </w:rPr>
      </w:pPr>
      <w:r>
        <w:rPr>
          <w:rFonts w:ascii="Times New Roman" w:hAnsi="Times New Roman" w:cs="Times New Roman"/>
          <w:shd w:val="clear" w:color="auto" w:fill="FFFFFF"/>
        </w:rPr>
        <w:t xml:space="preserve">Thank you. Currently we’re under the maximum word limit. We decided to include the discussion of </w:t>
      </w:r>
      <w:r>
        <w:rPr>
          <w:rFonts w:ascii="Times New Roman" w:hAnsi="Times New Roman" w:cs="Times New Roman"/>
          <w:i/>
          <w:iCs/>
          <w:shd w:val="clear" w:color="auto" w:fill="FFFFFF"/>
        </w:rPr>
        <w:t>Papurana</w:t>
      </w:r>
      <w:r>
        <w:rPr>
          <w:rFonts w:ascii="Times New Roman" w:hAnsi="Times New Roman" w:cs="Times New Roman"/>
          <w:shd w:val="clear" w:color="auto" w:fill="FFFFFF"/>
        </w:rPr>
        <w:t xml:space="preserve"> because</w:t>
      </w:r>
      <w:r w:rsidR="003F4F71">
        <w:rPr>
          <w:rFonts w:ascii="Times New Roman" w:hAnsi="Times New Roman" w:cs="Times New Roman"/>
          <w:shd w:val="clear" w:color="auto" w:fill="FFFFFF"/>
        </w:rPr>
        <w:t>,</w:t>
      </w:r>
      <w:r>
        <w:rPr>
          <w:rFonts w:ascii="Times New Roman" w:hAnsi="Times New Roman" w:cs="Times New Roman"/>
          <w:shd w:val="clear" w:color="auto" w:fill="FFFFFF"/>
        </w:rPr>
        <w:t xml:space="preserve"> although not represented in our dataset, it is a divergent member of the Australian frog community and as such provides interesting considerations for the accumulation of a continental amphibian fauna. </w:t>
      </w:r>
      <w:r w:rsidR="008326D1" w:rsidRPr="00175860">
        <w:rPr>
          <w:rFonts w:ascii="Times New Roman" w:hAnsi="Times New Roman" w:cs="Times New Roman"/>
          <w:color w:val="00B050"/>
        </w:rPr>
        <w:br/>
      </w:r>
    </w:p>
    <w:p w14:paraId="3A0212C3" w14:textId="77777777" w:rsidR="00175860" w:rsidRDefault="00175860">
      <w:pPr>
        <w:rPr>
          <w:rFonts w:ascii="Times New Roman" w:hAnsi="Times New Roman" w:cs="Times New Roman"/>
          <w:color w:val="222222"/>
        </w:rPr>
      </w:pPr>
      <w:r>
        <w:rPr>
          <w:rFonts w:ascii="Times New Roman" w:hAnsi="Times New Roman" w:cs="Times New Roman"/>
          <w:color w:val="222222"/>
        </w:rPr>
        <w:br w:type="page"/>
      </w:r>
    </w:p>
    <w:p w14:paraId="16393595" w14:textId="77777777" w:rsidR="00BB3451" w:rsidRDefault="008326D1">
      <w:pPr>
        <w:rPr>
          <w:rFonts w:ascii="Times New Roman" w:hAnsi="Times New Roman" w:cs="Times New Roman"/>
          <w:color w:val="00B050"/>
          <w:shd w:val="clear" w:color="auto" w:fill="FFFFFF"/>
        </w:rPr>
      </w:pPr>
      <w:r w:rsidRPr="005D269D">
        <w:rPr>
          <w:rFonts w:ascii="Times New Roman" w:hAnsi="Times New Roman" w:cs="Times New Roman"/>
          <w:color w:val="00B050"/>
          <w:shd w:val="clear" w:color="auto" w:fill="FFFFFF"/>
        </w:rPr>
        <w:lastRenderedPageBreak/>
        <w:t>Reviewer: 2</w:t>
      </w: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Comments to the Author</w:t>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Populating a Continent: Phylogenomics reveal the timing of Australian </w:t>
      </w:r>
      <w:r w:rsidRPr="005D269D">
        <w:rPr>
          <w:rStyle w:val="il"/>
          <w:rFonts w:ascii="Times New Roman" w:hAnsi="Times New Roman" w:cs="Times New Roman"/>
          <w:color w:val="00B050"/>
          <w:shd w:val="clear" w:color="auto" w:fill="FFFFFF"/>
        </w:rPr>
        <w:t>Frog</w:t>
      </w:r>
      <w:r w:rsidRPr="005D269D">
        <w:rPr>
          <w:rFonts w:ascii="Times New Roman" w:hAnsi="Times New Roman" w:cs="Times New Roman"/>
          <w:color w:val="00B050"/>
          <w:shd w:val="clear" w:color="auto" w:fill="FFFFFF"/>
        </w:rPr>
        <w:t> Diversification by Brennan et al.</w:t>
      </w: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Summary: The phylogenomic dataset and taxonomic focus seem highly appropriate for the Spotlight section of Systematic Biology. Overall, I found the figures aesthetically pleasing and easy to interpret. The paper is well written and the authors are obviously experts in their fields. However, I identified several areas for improvement, both in terms of clarity in the writing and quality of the conclusions. Below I have provided some major and minor suggestions that I hope will be helpful in revising the manuscript. After revision, I think this manuscript will be of great interest to the readership of Systematic Biology.</w:t>
      </w:r>
    </w:p>
    <w:p w14:paraId="55A67F49" w14:textId="77777777" w:rsidR="00021957" w:rsidRDefault="00BB3451" w:rsidP="00BB3451">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Thank you to R2 for their positivity. We hope that this manuscript will be of broad interest too.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Major suggestions:</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1. Missing analytical details: The manuscript presents analyses that are not described with methods. The methods section only reports how the phylogeny was inferred + divergence times estimated, yet there are many other (presumably novel) analyses that are reported in the manuscript. For example, Figure 1 shows datasets related to geographical distribution and precipitation (top) and a bivariate plot with Number of species vs. crown age for Australian vertebrates clades (bottom). While the figure caption reveals where the species occurrence records were obtained, there is no information (in the caption or Materials + Methods) about where the environmental data come from or the information about crown ages for non-</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crown ages. That leaves many important things unclear - for example how were the different vertebrate clades selected? Was this arbitrary or was there some criterion for defining different vertebrate clades. Also Myobatrachoidea includes all species belonging to the clades Limnodynastidae and Myobatrachidae, however, these two clades are also present in the figure - does this cause issues with statistical independence? These (and other) details need to be added.</w:t>
      </w:r>
    </w:p>
    <w:p w14:paraId="3F1219CE" w14:textId="5273A159" w:rsidR="00EB02CE" w:rsidRPr="00EB02CE" w:rsidRDefault="00E970B0" w:rsidP="00BB3451">
      <w:pPr>
        <w:ind w:firstLine="720"/>
        <w:rPr>
          <w:rFonts w:ascii="Times New Roman" w:hAnsi="Times New Roman" w:cs="Times New Roman"/>
        </w:rPr>
      </w:pPr>
      <w:r>
        <w:rPr>
          <w:rFonts w:ascii="Times New Roman" w:hAnsi="Times New Roman" w:cs="Times New Roman"/>
        </w:rPr>
        <w:t xml:space="preserve">We appreciate </w:t>
      </w:r>
      <w:r w:rsidR="004F2C1A">
        <w:rPr>
          <w:rFonts w:ascii="Times New Roman" w:hAnsi="Times New Roman" w:cs="Times New Roman"/>
        </w:rPr>
        <w:t>R2’s</w:t>
      </w:r>
      <w:r>
        <w:rPr>
          <w:rFonts w:ascii="Times New Roman" w:hAnsi="Times New Roman" w:cs="Times New Roman"/>
        </w:rPr>
        <w:t xml:space="preserve"> thorough comments regarding the visualizations in Figure 1. </w:t>
      </w:r>
      <w:r w:rsidR="00760189">
        <w:rPr>
          <w:rFonts w:ascii="Times New Roman" w:hAnsi="Times New Roman" w:cs="Times New Roman"/>
        </w:rPr>
        <w:t>As mentioned above</w:t>
      </w:r>
      <w:r w:rsidR="00BB2FF0">
        <w:rPr>
          <w:rFonts w:ascii="Times New Roman" w:hAnsi="Times New Roman" w:cs="Times New Roman"/>
        </w:rPr>
        <w:t xml:space="preserve"> (in response to the EIC and AE)</w:t>
      </w:r>
      <w:r w:rsidR="00760189">
        <w:rPr>
          <w:rFonts w:ascii="Times New Roman" w:hAnsi="Times New Roman" w:cs="Times New Roman"/>
        </w:rPr>
        <w:t xml:space="preserve">, our intention was to provide the reader context on the diversity of Australian frogs across the continent and among the many other terrestrial vertebrate radiations in Australia. </w:t>
      </w:r>
      <w:r w:rsidR="00C8300B">
        <w:rPr>
          <w:rFonts w:ascii="Times New Roman" w:hAnsi="Times New Roman" w:cs="Times New Roman"/>
        </w:rPr>
        <w:t xml:space="preserve">We appear to have failed in our first attempt to convey that these </w:t>
      </w:r>
      <w:r w:rsidR="00BB2FF0">
        <w:rPr>
          <w:rFonts w:ascii="Times New Roman" w:hAnsi="Times New Roman" w:cs="Times New Roman"/>
        </w:rPr>
        <w:t>are visual representations of patterns of diversity and not comment</w:t>
      </w:r>
      <w:r w:rsidR="004F2C1A">
        <w:rPr>
          <w:rFonts w:ascii="Times New Roman" w:hAnsi="Times New Roman" w:cs="Times New Roman"/>
        </w:rPr>
        <w:t>s</w:t>
      </w:r>
      <w:r w:rsidR="00BB2FF0">
        <w:rPr>
          <w:rFonts w:ascii="Times New Roman" w:hAnsi="Times New Roman" w:cs="Times New Roman"/>
        </w:rPr>
        <w:t xml:space="preserve"> on the processes they’ve accumulated by. </w:t>
      </w:r>
      <w:r w:rsidR="002259A0">
        <w:rPr>
          <w:rFonts w:ascii="Times New Roman" w:hAnsi="Times New Roman" w:cs="Times New Roman"/>
        </w:rPr>
        <w:t xml:space="preserve">To correct this we’ve adjusted the figure caption to reflect this.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2. Interpretation of Figure 1: The caption states 'Australian </w:t>
      </w:r>
      <w:r w:rsidR="008326D1" w:rsidRPr="005D269D">
        <w:rPr>
          <w:rStyle w:val="il"/>
          <w:rFonts w:ascii="Times New Roman" w:hAnsi="Times New Roman" w:cs="Times New Roman"/>
          <w:color w:val="00B050"/>
          <w:shd w:val="clear" w:color="auto" w:fill="FFFFFF"/>
        </w:rPr>
        <w:t>frogs</w:t>
      </w:r>
      <w:r w:rsidR="008326D1" w:rsidRPr="005D269D">
        <w:rPr>
          <w:rFonts w:ascii="Times New Roman" w:hAnsi="Times New Roman" w:cs="Times New Roman"/>
          <w:color w:val="00B050"/>
          <w:shd w:val="clear" w:color="auto" w:fill="FFFFFF"/>
        </w:rPr>
        <w:t> show a pattern of increasing species richness with precipitation, and with time.' Regarding precipitation, while the maps are lovely, I think a regression comparing number of species and annual precipitation for each grid cell might make the author's point more clearly. Regarding time, I do not think this is really a fair statement because what is being displayed in the regression is not the relationship between </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diversity and time - but rather vertebrate diversity and time. I think the authors either need to re-run the regression with only </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clades or modify the figure caption.  </w:t>
      </w:r>
      <w:r w:rsidR="008326D1" w:rsidRPr="005D269D">
        <w:rPr>
          <w:rFonts w:ascii="Times New Roman" w:hAnsi="Times New Roman" w:cs="Times New Roman"/>
          <w:color w:val="00B050"/>
        </w:rPr>
        <w:br/>
      </w:r>
      <w:r w:rsidR="00EB02CE">
        <w:rPr>
          <w:rFonts w:ascii="Times New Roman" w:hAnsi="Times New Roman" w:cs="Times New Roman"/>
          <w:color w:val="00B050"/>
        </w:rPr>
        <w:tab/>
      </w:r>
      <w:r w:rsidR="006B56A2">
        <w:rPr>
          <w:rFonts w:ascii="Times New Roman" w:hAnsi="Times New Roman" w:cs="Times New Roman"/>
        </w:rPr>
        <w:t xml:space="preserve">To address these comments and those made above, we have rewritten the figure caption for Figure 1. </w:t>
      </w:r>
      <w:r w:rsidR="00AC739E">
        <w:rPr>
          <w:rFonts w:ascii="Times New Roman" w:hAnsi="Times New Roman" w:cs="Times New Roman"/>
        </w:rPr>
        <w:t xml:space="preserve">We agree that a regression of species richness against precipitation </w:t>
      </w:r>
      <w:r w:rsidR="00AC739E">
        <w:rPr>
          <w:rFonts w:ascii="Times New Roman" w:hAnsi="Times New Roman" w:cs="Times New Roman"/>
        </w:rPr>
        <w:lastRenderedPageBreak/>
        <w:t>would have the desired effect. However, as mentioned previously</w:t>
      </w:r>
      <w:r w:rsidR="00B550DE">
        <w:rPr>
          <w:rFonts w:ascii="Times New Roman" w:hAnsi="Times New Roman" w:cs="Times New Roman"/>
        </w:rPr>
        <w:t xml:space="preserve"> in this document</w:t>
      </w:r>
      <w:r w:rsidR="00AC739E">
        <w:rPr>
          <w:rFonts w:ascii="Times New Roman" w:hAnsi="Times New Roman" w:cs="Times New Roman"/>
        </w:rPr>
        <w:t xml:space="preserve"> the relationship between these variables is a contemporary one and likely not reflective of the evolutionary history of the group </w:t>
      </w:r>
      <w:r w:rsidR="00CF4E28">
        <w:rPr>
          <w:rFonts w:ascii="Times New Roman" w:hAnsi="Times New Roman" w:cs="Times New Roman"/>
        </w:rPr>
        <w:t>or</w:t>
      </w:r>
      <w:r w:rsidR="00AC739E">
        <w:rPr>
          <w:rFonts w:ascii="Times New Roman" w:hAnsi="Times New Roman" w:cs="Times New Roman"/>
        </w:rPr>
        <w:t xml:space="preserve"> the Australian climate. Instead, we </w:t>
      </w:r>
      <w:r w:rsidR="00CF4E28">
        <w:rPr>
          <w:rFonts w:ascii="Times New Roman" w:hAnsi="Times New Roman" w:cs="Times New Roman"/>
        </w:rPr>
        <w:t xml:space="preserve">aimed to show how the three frog clades show different continental distributions, </w:t>
      </w:r>
      <w:r w:rsidR="00FF3A50">
        <w:rPr>
          <w:rFonts w:ascii="Times New Roman" w:hAnsi="Times New Roman" w:cs="Times New Roman"/>
        </w:rPr>
        <w:t xml:space="preserve">and how generally this conforms to Australian rainfall patterns (though contemporary distribution may be better modelled by actual evapotranspiration, see Powney et al. 2010; Coops et al. 2018). </w:t>
      </w:r>
      <w:r w:rsidR="0090454A">
        <w:rPr>
          <w:rFonts w:ascii="Times New Roman" w:hAnsi="Times New Roman" w:cs="Times New Roman"/>
        </w:rPr>
        <w:t>With regards to the regression, we have modified the figure caption to better reflect what we intended to show (the pattern of Australian vertebrate richness increasing with age, to which frogs contribute). This pattern holds when with a r</w:t>
      </w:r>
      <w:r w:rsidR="00EB02CE">
        <w:rPr>
          <w:rFonts w:ascii="Times New Roman" w:hAnsi="Times New Roman" w:cs="Times New Roman"/>
        </w:rPr>
        <w:t xml:space="preserve">egression of species richness against clade age of just Australian frogs (n=5; Myobatrachoidea, Pelodryadidae, </w:t>
      </w:r>
      <w:r w:rsidR="00EB02CE">
        <w:rPr>
          <w:rFonts w:ascii="Times New Roman" w:hAnsi="Times New Roman" w:cs="Times New Roman"/>
          <w:i/>
          <w:iCs/>
        </w:rPr>
        <w:t>Cophixalus</w:t>
      </w:r>
      <w:r w:rsidR="00EB02CE">
        <w:rPr>
          <w:rFonts w:ascii="Times New Roman" w:hAnsi="Times New Roman" w:cs="Times New Roman"/>
        </w:rPr>
        <w:t xml:space="preserve">, </w:t>
      </w:r>
      <w:r w:rsidR="00EB02CE">
        <w:rPr>
          <w:rFonts w:ascii="Times New Roman" w:hAnsi="Times New Roman" w:cs="Times New Roman"/>
          <w:i/>
          <w:iCs/>
        </w:rPr>
        <w:t>Austrochaperina</w:t>
      </w:r>
      <w:r w:rsidR="00EB02CE">
        <w:rPr>
          <w:rFonts w:ascii="Times New Roman" w:hAnsi="Times New Roman" w:cs="Times New Roman"/>
        </w:rPr>
        <w:t xml:space="preserve">, </w:t>
      </w:r>
      <w:r w:rsidR="00EB02CE">
        <w:rPr>
          <w:rFonts w:ascii="Times New Roman" w:hAnsi="Times New Roman" w:cs="Times New Roman"/>
          <w:i/>
          <w:iCs/>
        </w:rPr>
        <w:t>Papurana</w:t>
      </w:r>
      <w:r w:rsidR="00EB02CE">
        <w:rPr>
          <w:rFonts w:ascii="Times New Roman" w:hAnsi="Times New Roman" w:cs="Times New Roman"/>
        </w:rPr>
        <w:t>)</w:t>
      </w:r>
      <w:r w:rsidR="000E7BF5">
        <w:rPr>
          <w:rFonts w:ascii="Times New Roman" w:hAnsi="Times New Roman" w:cs="Times New Roman"/>
        </w:rPr>
        <w:t xml:space="preserve"> results in a similar pattern with (R</w:t>
      </w:r>
      <w:r w:rsidR="000E7BF5" w:rsidRPr="000E7BF5">
        <w:rPr>
          <w:rFonts w:ascii="Times New Roman" w:hAnsi="Times New Roman" w:cs="Times New Roman"/>
          <w:vertAlign w:val="superscript"/>
        </w:rPr>
        <w:t>2</w:t>
      </w:r>
      <w:r w:rsidR="000E7BF5">
        <w:rPr>
          <w:rFonts w:ascii="Times New Roman" w:hAnsi="Times New Roman" w:cs="Times New Roman"/>
        </w:rPr>
        <w:t xml:space="preserve">=0.849, intercept=1.827, slope=1.805, p=0.016). </w:t>
      </w:r>
    </w:p>
    <w:p w14:paraId="17005C9D" w14:textId="2C5F4C28" w:rsidR="00524BCD" w:rsidRDefault="008326D1" w:rsidP="00BB3451">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3. Limnodynastidae and Myobatrachidae: As an amphibian biologist/taxonomist I was particularly interested to see how the authors dealt with these two families because their content and definition is controversial. This is because what many authors call Myobatrachidae (e.g. Frost , 2023, Amphibian Species of the World) is non-monophyletic, with "Limnodynastidae" being a clade nested within Myob</w:t>
      </w:r>
      <w:r w:rsidR="00C02546">
        <w:rPr>
          <w:rFonts w:ascii="Times New Roman" w:hAnsi="Times New Roman" w:cs="Times New Roman"/>
          <w:color w:val="00B050"/>
          <w:shd w:val="clear" w:color="auto" w:fill="FFFFFF"/>
        </w:rPr>
        <w:t>a</w:t>
      </w:r>
      <w:r w:rsidRPr="005D269D">
        <w:rPr>
          <w:rFonts w:ascii="Times New Roman" w:hAnsi="Times New Roman" w:cs="Times New Roman"/>
          <w:color w:val="00B050"/>
          <w:shd w:val="clear" w:color="auto" w:fill="FFFFFF"/>
        </w:rPr>
        <w:t>trachidae. I can see that the authors likely grappled with this issue and considered possible solutions (i.e. there are two "new" families "Mixophyidae" and "Rheobatrachidae" listed in Table S1 and Fig. S4 - but these are not mentioned elsewhere), however, this issue is not discussed anywhere in the text. Please clarify the higher level taxonomic decisions used in the manuscript.</w:t>
      </w:r>
    </w:p>
    <w:p w14:paraId="1E61B9EB" w14:textId="2A77C62A" w:rsidR="00C8300B" w:rsidRDefault="00772FFB" w:rsidP="00071C02">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 xml:space="preserve">Though slightly embarrassing to admit, this was an oversight during the submission stage. </w:t>
      </w:r>
      <w:r w:rsidR="00524BCD">
        <w:rPr>
          <w:rFonts w:ascii="Times New Roman" w:hAnsi="Times New Roman" w:cs="Times New Roman"/>
          <w:shd w:val="clear" w:color="auto" w:fill="FFFFFF"/>
        </w:rPr>
        <w:t xml:space="preserve">As many of us are taxonomists as well, </w:t>
      </w:r>
      <w:r w:rsidR="00071C02">
        <w:rPr>
          <w:rFonts w:ascii="Times New Roman" w:hAnsi="Times New Roman" w:cs="Times New Roman"/>
          <w:shd w:val="clear" w:color="auto" w:fill="FFFFFF"/>
        </w:rPr>
        <w:t xml:space="preserve">we recognize that </w:t>
      </w:r>
      <w:r w:rsidR="00524BCD">
        <w:rPr>
          <w:rFonts w:ascii="Times New Roman" w:hAnsi="Times New Roman" w:cs="Times New Roman"/>
          <w:shd w:val="clear" w:color="auto" w:fill="FFFFFF"/>
        </w:rPr>
        <w:t xml:space="preserve">this is </w:t>
      </w:r>
      <w:r w:rsidR="00804127">
        <w:rPr>
          <w:rFonts w:ascii="Times New Roman" w:hAnsi="Times New Roman" w:cs="Times New Roman"/>
          <w:shd w:val="clear" w:color="auto" w:fill="FFFFFF"/>
        </w:rPr>
        <w:t>an important topic</w:t>
      </w:r>
      <w:r w:rsidR="009A0928">
        <w:rPr>
          <w:rFonts w:ascii="Times New Roman" w:hAnsi="Times New Roman" w:cs="Times New Roman"/>
          <w:shd w:val="clear" w:color="auto" w:fill="FFFFFF"/>
        </w:rPr>
        <w:t xml:space="preserve"> that must be addressed adequately</w:t>
      </w:r>
      <w:r>
        <w:rPr>
          <w:rFonts w:ascii="Times New Roman" w:hAnsi="Times New Roman" w:cs="Times New Roman"/>
          <w:shd w:val="clear" w:color="auto" w:fill="FFFFFF"/>
        </w:rPr>
        <w:t>, and we are actively working that</w:t>
      </w:r>
      <w:r w:rsidR="00804127">
        <w:rPr>
          <w:rFonts w:ascii="Times New Roman" w:hAnsi="Times New Roman" w:cs="Times New Roman"/>
          <w:shd w:val="clear" w:color="auto" w:fill="FFFFFF"/>
        </w:rPr>
        <w:t>.</w:t>
      </w:r>
      <w:r>
        <w:rPr>
          <w:rFonts w:ascii="Times New Roman" w:hAnsi="Times New Roman" w:cs="Times New Roman"/>
          <w:shd w:val="clear" w:color="auto" w:fill="FFFFFF"/>
        </w:rPr>
        <w:t xml:space="preserve"> However, w</w:t>
      </w:r>
      <w:r w:rsidR="005B1666">
        <w:rPr>
          <w:rFonts w:ascii="Times New Roman" w:hAnsi="Times New Roman" w:cs="Times New Roman"/>
          <w:shd w:val="clear" w:color="auto" w:fill="FFFFFF"/>
        </w:rPr>
        <w:t xml:space="preserve">e feel that this manuscript is not the appropriate </w:t>
      </w:r>
      <w:r w:rsidR="00794895">
        <w:rPr>
          <w:rFonts w:ascii="Times New Roman" w:hAnsi="Times New Roman" w:cs="Times New Roman"/>
          <w:shd w:val="clear" w:color="auto" w:fill="FFFFFF"/>
        </w:rPr>
        <w:t xml:space="preserve">avenue to suggest taxonomic changes, as the short format means they are likely to be lost among the broader diversification themes. </w:t>
      </w:r>
      <w:r>
        <w:rPr>
          <w:rFonts w:ascii="Times New Roman" w:hAnsi="Times New Roman" w:cs="Times New Roman"/>
          <w:shd w:val="clear" w:color="auto" w:fill="FFFFFF"/>
        </w:rPr>
        <w:t xml:space="preserve">We have a substantial phylogenomic dataset of the Myobatrachoidea representing complete species-level sampling which we hope to use to revise the family-level taxonomy of the group. </w:t>
      </w:r>
      <w:r w:rsidR="00071C02">
        <w:rPr>
          <w:rFonts w:ascii="Times New Roman" w:hAnsi="Times New Roman" w:cs="Times New Roman"/>
          <w:shd w:val="clear" w:color="auto" w:fill="FFFFFF"/>
        </w:rPr>
        <w:t xml:space="preserve">In preparing this current manuscript we inadvertently included a taxonomy that we have been using informally, but have now made the necessary corrections to follow family names as listed by Frost and the Australian Society of Herpetologists </w:t>
      </w:r>
      <w:r w:rsidR="00071C02">
        <w:rPr>
          <w:rFonts w:ascii="Times New Roman" w:hAnsi="Times New Roman" w:cs="Times New Roman"/>
          <w:i/>
          <w:iCs/>
          <w:shd w:val="clear" w:color="auto" w:fill="FFFFFF"/>
        </w:rPr>
        <w:t>Official List of Recognized Species.</w:t>
      </w:r>
      <w:r w:rsidR="003B55E3">
        <w:rPr>
          <w:rFonts w:ascii="Times New Roman" w:hAnsi="Times New Roman" w:cs="Times New Roman"/>
          <w:shd w:val="clear" w:color="auto" w:fill="FFFFFF"/>
        </w:rPr>
        <w:t xml:space="preserve">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4. Opportunity to make the writing more evergreen: Throughout the manuscript there are many terms used to describe Australian </w:t>
      </w:r>
      <w:r w:rsidR="008326D1" w:rsidRPr="005D269D">
        <w:rPr>
          <w:rStyle w:val="il"/>
          <w:rFonts w:ascii="Times New Roman" w:hAnsi="Times New Roman" w:cs="Times New Roman"/>
          <w:color w:val="00B050"/>
          <w:shd w:val="clear" w:color="auto" w:fill="FFFFFF"/>
        </w:rPr>
        <w:t>frogs</w:t>
      </w:r>
      <w:r w:rsidR="008326D1" w:rsidRPr="005D269D">
        <w:rPr>
          <w:rFonts w:ascii="Times New Roman" w:hAnsi="Times New Roman" w:cs="Times New Roman"/>
          <w:color w:val="00B050"/>
          <w:shd w:val="clear" w:color="auto" w:fill="FFFFFF"/>
        </w:rPr>
        <w:t> radiations that could be interpreted as insensitive to broader discussions happening in evolutionary biology at the moment. For example, 'Asian immigrants', 'Recent Asian immigrants', 'Colonizers', and subjective alienating terms like 'world's strangest', and 'bizarre'. I suggest the authors read a recent paper by Cheng et al. 2023, Trends in Ecology &amp; Evolution (</w:t>
      </w:r>
      <w:hyperlink r:id="rId8" w:tgtFrame="_blank" w:history="1">
        <w:r w:rsidR="008326D1" w:rsidRPr="005D269D">
          <w:rPr>
            <w:rStyle w:val="Hyperlink"/>
            <w:rFonts w:ascii="Times New Roman" w:hAnsi="Times New Roman" w:cs="Times New Roman"/>
            <w:color w:val="00B050"/>
            <w:shd w:val="clear" w:color="auto" w:fill="FFFFFF"/>
          </w:rPr>
          <w:t>https://www.cell.com/trends/ecology-evolution/fulltext/S0169-5347(22)00359-7</w:t>
        </w:r>
      </w:hyperlink>
      <w:r w:rsidR="008326D1" w:rsidRPr="005D269D">
        <w:rPr>
          <w:rFonts w:ascii="Times New Roman" w:hAnsi="Times New Roman" w:cs="Times New Roman"/>
          <w:color w:val="00B050"/>
          <w:shd w:val="clear" w:color="auto" w:fill="FFFFFF"/>
        </w:rPr>
        <w:t>) for some possible guidance on rethinking some terminology.</w:t>
      </w:r>
    </w:p>
    <w:p w14:paraId="10BF1147" w14:textId="5A934CC4" w:rsidR="001361A4" w:rsidRDefault="00C37D25" w:rsidP="00BB3451">
      <w:pPr>
        <w:ind w:firstLine="720"/>
        <w:rPr>
          <w:rFonts w:ascii="Times New Roman" w:hAnsi="Times New Roman" w:cs="Times New Roman"/>
          <w:shd w:val="clear" w:color="auto" w:fill="FFFFFF"/>
        </w:rPr>
      </w:pPr>
      <w:r>
        <w:rPr>
          <w:rFonts w:ascii="Times New Roman" w:hAnsi="Times New Roman" w:cs="Times New Roman"/>
          <w:shd w:val="clear" w:color="auto" w:fill="FFFFFF"/>
        </w:rPr>
        <w:t>As scientists working in the 21</w:t>
      </w:r>
      <w:r w:rsidRPr="00C37D25">
        <w:rPr>
          <w:rFonts w:ascii="Times New Roman" w:hAnsi="Times New Roman" w:cs="Times New Roman"/>
          <w:shd w:val="clear" w:color="auto" w:fill="FFFFFF"/>
          <w:vertAlign w:val="superscript"/>
        </w:rPr>
        <w:t>st</w:t>
      </w:r>
      <w:r>
        <w:rPr>
          <w:rFonts w:ascii="Times New Roman" w:hAnsi="Times New Roman" w:cs="Times New Roman"/>
          <w:shd w:val="clear" w:color="auto" w:fill="FFFFFF"/>
        </w:rPr>
        <w:t xml:space="preserve"> century we understand the importance of </w:t>
      </w:r>
      <w:r w:rsidR="00083FC5">
        <w:rPr>
          <w:rFonts w:ascii="Times New Roman" w:hAnsi="Times New Roman" w:cs="Times New Roman"/>
          <w:shd w:val="clear" w:color="auto" w:fill="FFFFFF"/>
        </w:rPr>
        <w:t>inclusivity and learning from past</w:t>
      </w:r>
      <w:r w:rsidR="00CE70D5">
        <w:rPr>
          <w:rFonts w:ascii="Times New Roman" w:hAnsi="Times New Roman" w:cs="Times New Roman"/>
          <w:shd w:val="clear" w:color="auto" w:fill="FFFFFF"/>
        </w:rPr>
        <w:t xml:space="preserve"> insensitivities. </w:t>
      </w:r>
      <w:r w:rsidR="00307E7F">
        <w:rPr>
          <w:rFonts w:ascii="Times New Roman" w:hAnsi="Times New Roman" w:cs="Times New Roman"/>
          <w:shd w:val="clear" w:color="auto" w:fill="FFFFFF"/>
        </w:rPr>
        <w:t xml:space="preserve">We certainly meant no offense in our phrasing, but feel limited by the common language available to discuss many concepts, including immigration and colonization. </w:t>
      </w:r>
      <w:r w:rsidR="00126BD6">
        <w:rPr>
          <w:rFonts w:ascii="Times New Roman" w:hAnsi="Times New Roman" w:cs="Times New Roman"/>
          <w:shd w:val="clear" w:color="auto" w:fill="FFFFFF"/>
        </w:rPr>
        <w:t>To address some of the phrases flagged by R2 we consulted the EEB Language Project (</w:t>
      </w:r>
      <w:hyperlink r:id="rId9" w:history="1">
        <w:r w:rsidR="00126BD6" w:rsidRPr="00847872">
          <w:rPr>
            <w:rStyle w:val="Hyperlink"/>
            <w:rFonts w:ascii="Times New Roman" w:hAnsi="Times New Roman" w:cs="Times New Roman"/>
            <w:shd w:val="clear" w:color="auto" w:fill="FFFFFF"/>
          </w:rPr>
          <w:t>https://www.eeblanguageproject.com/repository</w:t>
        </w:r>
      </w:hyperlink>
      <w:r w:rsidR="00126BD6">
        <w:rPr>
          <w:rFonts w:ascii="Times New Roman" w:hAnsi="Times New Roman" w:cs="Times New Roman"/>
          <w:shd w:val="clear" w:color="auto" w:fill="FFFFFF"/>
        </w:rPr>
        <w:t xml:space="preserve">) which aims to provide a list of troublesome words/phrases and potential alternatives. The suggested alternatives for “colonization / colonizer” are “established /early successional species”. </w:t>
      </w:r>
      <w:r w:rsidR="00854C5E">
        <w:rPr>
          <w:rFonts w:ascii="Times New Roman" w:hAnsi="Times New Roman" w:cs="Times New Roman"/>
          <w:shd w:val="clear" w:color="auto" w:fill="FFFFFF"/>
        </w:rPr>
        <w:t>We endeavoured to switch towards this phrasing where possible</w:t>
      </w:r>
      <w:r w:rsidR="006E18FD">
        <w:rPr>
          <w:rFonts w:ascii="Times New Roman" w:hAnsi="Times New Roman" w:cs="Times New Roman"/>
          <w:shd w:val="clear" w:color="auto" w:fill="FFFFFF"/>
        </w:rPr>
        <w:t xml:space="preserve"> (e.g. changing “invasion” to “dispersal”)</w:t>
      </w:r>
      <w:r w:rsidR="00854C5E">
        <w:rPr>
          <w:rFonts w:ascii="Times New Roman" w:hAnsi="Times New Roman" w:cs="Times New Roman"/>
          <w:shd w:val="clear" w:color="auto" w:fill="FFFFFF"/>
        </w:rPr>
        <w:t xml:space="preserve">, </w:t>
      </w:r>
      <w:r w:rsidR="00854C5E">
        <w:rPr>
          <w:rFonts w:ascii="Times New Roman" w:hAnsi="Times New Roman" w:cs="Times New Roman"/>
          <w:shd w:val="clear" w:color="auto" w:fill="FFFFFF"/>
        </w:rPr>
        <w:lastRenderedPageBreak/>
        <w:t xml:space="preserve">however the terms are not </w:t>
      </w:r>
      <w:r w:rsidR="00BA1DA0">
        <w:rPr>
          <w:rFonts w:ascii="Times New Roman" w:hAnsi="Times New Roman" w:cs="Times New Roman"/>
          <w:shd w:val="clear" w:color="auto" w:fill="FFFFFF"/>
        </w:rPr>
        <w:t xml:space="preserve">always </w:t>
      </w:r>
      <w:r w:rsidR="00854C5E">
        <w:rPr>
          <w:rFonts w:ascii="Times New Roman" w:hAnsi="Times New Roman" w:cs="Times New Roman"/>
          <w:shd w:val="clear" w:color="auto" w:fill="FFFFFF"/>
        </w:rPr>
        <w:t>entirely synonymous.</w:t>
      </w:r>
      <w:r w:rsidR="001361A4">
        <w:rPr>
          <w:rFonts w:ascii="Times New Roman" w:hAnsi="Times New Roman" w:cs="Times New Roman"/>
          <w:shd w:val="clear" w:color="auto" w:fill="FFFFFF"/>
        </w:rPr>
        <w:t xml:space="preserve"> For example, Merriam-Webster’s suggested synonyms for “immigrant” contain far more troublesome terms </w:t>
      </w:r>
      <w:r w:rsidR="00762CC3">
        <w:rPr>
          <w:rFonts w:ascii="Times New Roman" w:hAnsi="Times New Roman" w:cs="Times New Roman"/>
          <w:shd w:val="clear" w:color="auto" w:fill="FFFFFF"/>
        </w:rPr>
        <w:t>(refugee, settler, foreigner, alien, colonist). Where possible we have tried to alleviate awkwardness by changing “Asian immigrants” to “immigrants from Asia”, which may have the desired effect.</w:t>
      </w:r>
      <w:r w:rsidR="008534E8">
        <w:rPr>
          <w:rFonts w:ascii="Times New Roman" w:hAnsi="Times New Roman" w:cs="Times New Roman"/>
          <w:shd w:val="clear" w:color="auto" w:fill="FFFFFF"/>
        </w:rPr>
        <w:t xml:space="preserve"> While we acknowledge this is an area that we are all working to improve in, we are happy to entertain more specific suggestions for alternatives to our terminology.</w:t>
      </w:r>
      <w:r w:rsidR="001361A4">
        <w:rPr>
          <w:rFonts w:ascii="Times New Roman" w:hAnsi="Times New Roman" w:cs="Times New Roman"/>
          <w:shd w:val="clear" w:color="auto" w:fill="FFFFFF"/>
        </w:rPr>
        <w:t xml:space="preserve"> </w:t>
      </w:r>
    </w:p>
    <w:p w14:paraId="7142E751" w14:textId="0E848B6C" w:rsidR="00E02901" w:rsidRDefault="00854C5E" w:rsidP="00BB3451">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A758AA">
        <w:rPr>
          <w:rFonts w:ascii="Times New Roman" w:hAnsi="Times New Roman" w:cs="Times New Roman"/>
          <w:shd w:val="clear" w:color="auto" w:fill="FFFFFF"/>
        </w:rPr>
        <w:t xml:space="preserve">With regards to descriptors considered “subjective alienating terms”, we appreciate the sentiment but </w:t>
      </w:r>
      <w:r w:rsidR="00445D2C">
        <w:rPr>
          <w:rFonts w:ascii="Times New Roman" w:hAnsi="Times New Roman" w:cs="Times New Roman"/>
          <w:shd w:val="clear" w:color="auto" w:fill="FFFFFF"/>
        </w:rPr>
        <w:t xml:space="preserve">respectfully </w:t>
      </w:r>
      <w:r w:rsidR="00173281">
        <w:rPr>
          <w:rFonts w:ascii="Times New Roman" w:hAnsi="Times New Roman" w:cs="Times New Roman"/>
          <w:shd w:val="clear" w:color="auto" w:fill="FFFFFF"/>
        </w:rPr>
        <w:t xml:space="preserve">disagree that they detract from the manuscript. </w:t>
      </w:r>
      <w:r w:rsidR="00575326">
        <w:rPr>
          <w:rFonts w:ascii="Times New Roman" w:hAnsi="Times New Roman" w:cs="Times New Roman"/>
          <w:shd w:val="clear" w:color="auto" w:fill="FFFFFF"/>
        </w:rPr>
        <w:t>We expect that t</w:t>
      </w:r>
      <w:r w:rsidR="00173281">
        <w:rPr>
          <w:rFonts w:ascii="Times New Roman" w:hAnsi="Times New Roman" w:cs="Times New Roman"/>
          <w:shd w:val="clear" w:color="auto" w:fill="FFFFFF"/>
        </w:rPr>
        <w:t>he word “bizarre” could be swapped for</w:t>
      </w:r>
      <w:r w:rsidR="00AF4600">
        <w:rPr>
          <w:rFonts w:ascii="Times New Roman" w:hAnsi="Times New Roman" w:cs="Times New Roman"/>
          <w:shd w:val="clear" w:color="auto" w:fill="FFFFFF"/>
        </w:rPr>
        <w:t xml:space="preserve"> the synonym</w:t>
      </w:r>
      <w:r w:rsidR="00173281">
        <w:rPr>
          <w:rFonts w:ascii="Times New Roman" w:hAnsi="Times New Roman" w:cs="Times New Roman"/>
          <w:shd w:val="clear" w:color="auto" w:fill="FFFFFF"/>
        </w:rPr>
        <w:t xml:space="preserve"> “unusual” and likely would not attract the same negative attention. </w:t>
      </w:r>
      <w:r w:rsidR="00A4427B">
        <w:rPr>
          <w:rFonts w:ascii="Times New Roman" w:hAnsi="Times New Roman" w:cs="Times New Roman"/>
          <w:shd w:val="clear" w:color="auto" w:fill="FFFFFF"/>
        </w:rPr>
        <w:t xml:space="preserve">But </w:t>
      </w:r>
      <w:r w:rsidR="006F1CC0">
        <w:rPr>
          <w:rFonts w:ascii="Times New Roman" w:hAnsi="Times New Roman" w:cs="Times New Roman"/>
          <w:shd w:val="clear" w:color="auto" w:fill="FFFFFF"/>
        </w:rPr>
        <w:t xml:space="preserve">stripping </w:t>
      </w:r>
      <w:r w:rsidR="00C346F0">
        <w:rPr>
          <w:rFonts w:ascii="Times New Roman" w:hAnsi="Times New Roman" w:cs="Times New Roman"/>
          <w:shd w:val="clear" w:color="auto" w:fill="FFFFFF"/>
        </w:rPr>
        <w:t xml:space="preserve">adjectives from the discussion of a </w:t>
      </w:r>
      <w:r w:rsidR="005F4B82">
        <w:rPr>
          <w:rFonts w:ascii="Times New Roman" w:hAnsi="Times New Roman" w:cs="Times New Roman"/>
          <w:shd w:val="clear" w:color="auto" w:fill="FFFFFF"/>
        </w:rPr>
        <w:t xml:space="preserve">manuscript serves to make it drier and denser, not more objective or scientific. The animals these terms are used in reference to (pygopodid geckos and </w:t>
      </w:r>
      <w:r w:rsidR="005F4B82">
        <w:rPr>
          <w:rFonts w:ascii="Times New Roman" w:hAnsi="Times New Roman" w:cs="Times New Roman"/>
          <w:i/>
          <w:iCs/>
          <w:shd w:val="clear" w:color="auto" w:fill="FFFFFF"/>
        </w:rPr>
        <w:t>Myobatrachus</w:t>
      </w:r>
      <w:r w:rsidR="005F4B82">
        <w:rPr>
          <w:rFonts w:ascii="Times New Roman" w:hAnsi="Times New Roman" w:cs="Times New Roman"/>
          <w:shd w:val="clear" w:color="auto" w:fill="FFFFFF"/>
        </w:rPr>
        <w:t xml:space="preserve">—the turtle frog) are both objectively morphological outliers </w:t>
      </w:r>
      <w:r w:rsidR="008451B7">
        <w:rPr>
          <w:rFonts w:ascii="Times New Roman" w:hAnsi="Times New Roman" w:cs="Times New Roman"/>
          <w:shd w:val="clear" w:color="auto" w:fill="FFFFFF"/>
        </w:rPr>
        <w:t xml:space="preserve">from their respective groups. </w:t>
      </w:r>
      <w:r w:rsidR="00E65084">
        <w:rPr>
          <w:rFonts w:ascii="Times New Roman" w:hAnsi="Times New Roman" w:cs="Times New Roman"/>
          <w:shd w:val="clear" w:color="auto" w:fill="FFFFFF"/>
        </w:rPr>
        <w:t>We aim to h</w:t>
      </w:r>
      <w:r w:rsidR="00E50C17">
        <w:rPr>
          <w:rFonts w:ascii="Times New Roman" w:hAnsi="Times New Roman" w:cs="Times New Roman"/>
          <w:shd w:val="clear" w:color="auto" w:fill="FFFFFF"/>
        </w:rPr>
        <w:t>ighl</w:t>
      </w:r>
      <w:r w:rsidR="00E65084">
        <w:rPr>
          <w:rFonts w:ascii="Times New Roman" w:hAnsi="Times New Roman" w:cs="Times New Roman"/>
          <w:shd w:val="clear" w:color="auto" w:fill="FFFFFF"/>
        </w:rPr>
        <w:t>ight</w:t>
      </w:r>
      <w:r w:rsidR="00E50C17">
        <w:rPr>
          <w:rFonts w:ascii="Times New Roman" w:hAnsi="Times New Roman" w:cs="Times New Roman"/>
          <w:shd w:val="clear" w:color="auto" w:fill="FFFFFF"/>
        </w:rPr>
        <w:t xml:space="preserve"> </w:t>
      </w:r>
      <w:r w:rsidR="00302944">
        <w:rPr>
          <w:rFonts w:ascii="Times New Roman" w:hAnsi="Times New Roman" w:cs="Times New Roman"/>
          <w:shd w:val="clear" w:color="auto" w:fill="FFFFFF"/>
        </w:rPr>
        <w:t>their</w:t>
      </w:r>
      <w:r w:rsidR="00C02546">
        <w:rPr>
          <w:rFonts w:ascii="Times New Roman" w:hAnsi="Times New Roman" w:cs="Times New Roman"/>
          <w:shd w:val="clear" w:color="auto" w:fill="FFFFFF"/>
        </w:rPr>
        <w:t xml:space="preserve"> </w:t>
      </w:r>
      <w:r w:rsidR="00285197">
        <w:rPr>
          <w:rFonts w:ascii="Times New Roman" w:hAnsi="Times New Roman" w:cs="Times New Roman"/>
          <w:shd w:val="clear" w:color="auto" w:fill="FFFFFF"/>
        </w:rPr>
        <w:t xml:space="preserve">uniqueness </w:t>
      </w:r>
      <w:r w:rsidR="00E65084">
        <w:rPr>
          <w:rFonts w:ascii="Times New Roman" w:hAnsi="Times New Roman" w:cs="Times New Roman"/>
          <w:shd w:val="clear" w:color="auto" w:fill="FFFFFF"/>
        </w:rPr>
        <w:t>a</w:t>
      </w:r>
      <w:r w:rsidR="00285197">
        <w:rPr>
          <w:rFonts w:ascii="Times New Roman" w:hAnsi="Times New Roman" w:cs="Times New Roman"/>
          <w:shd w:val="clear" w:color="auto" w:fill="FFFFFF"/>
        </w:rPr>
        <w:t xml:space="preserve">s a mark of </w:t>
      </w:r>
      <w:r w:rsidR="000E4D03">
        <w:rPr>
          <w:rFonts w:ascii="Times New Roman" w:hAnsi="Times New Roman" w:cs="Times New Roman"/>
          <w:shd w:val="clear" w:color="auto" w:fill="FFFFFF"/>
        </w:rPr>
        <w:t>appreciation</w:t>
      </w:r>
      <w:r w:rsidR="00417264">
        <w:rPr>
          <w:rFonts w:ascii="Times New Roman" w:hAnsi="Times New Roman" w:cs="Times New Roman"/>
          <w:shd w:val="clear" w:color="auto" w:fill="FFFFFF"/>
        </w:rPr>
        <w:t xml:space="preserve">—flagging </w:t>
      </w:r>
      <w:r w:rsidR="002D43D8">
        <w:rPr>
          <w:rFonts w:ascii="Times New Roman" w:hAnsi="Times New Roman" w:cs="Times New Roman"/>
          <w:shd w:val="clear" w:color="auto" w:fill="FFFFFF"/>
        </w:rPr>
        <w:t>the</w:t>
      </w:r>
      <w:r w:rsidR="00C02546">
        <w:rPr>
          <w:rFonts w:ascii="Times New Roman" w:hAnsi="Times New Roman" w:cs="Times New Roman"/>
          <w:shd w:val="clear" w:color="auto" w:fill="FFFFFF"/>
        </w:rPr>
        <w:t xml:space="preserve"> extent of their distinctiveness</w:t>
      </w:r>
      <w:r w:rsidR="00417264">
        <w:rPr>
          <w:rFonts w:ascii="Times New Roman" w:hAnsi="Times New Roman" w:cs="Times New Roman"/>
          <w:shd w:val="clear" w:color="auto" w:fill="FFFFFF"/>
        </w:rPr>
        <w:t>—</w:t>
      </w:r>
      <w:r w:rsidR="000E4D03">
        <w:rPr>
          <w:rFonts w:ascii="Times New Roman" w:hAnsi="Times New Roman" w:cs="Times New Roman"/>
          <w:shd w:val="clear" w:color="auto" w:fill="FFFFFF"/>
        </w:rPr>
        <w:t xml:space="preserve">not </w:t>
      </w:r>
      <w:r w:rsidR="00417264">
        <w:rPr>
          <w:rFonts w:ascii="Times New Roman" w:hAnsi="Times New Roman" w:cs="Times New Roman"/>
          <w:shd w:val="clear" w:color="auto" w:fill="FFFFFF"/>
        </w:rPr>
        <w:t xml:space="preserve">a remark </w:t>
      </w:r>
      <w:r w:rsidR="000E4D03">
        <w:rPr>
          <w:rFonts w:ascii="Times New Roman" w:hAnsi="Times New Roman" w:cs="Times New Roman"/>
          <w:shd w:val="clear" w:color="auto" w:fill="FFFFFF"/>
        </w:rPr>
        <w:t>of derision</w:t>
      </w:r>
      <w:r w:rsidR="00E65084">
        <w:rPr>
          <w:rFonts w:ascii="Times New Roman" w:hAnsi="Times New Roman" w:cs="Times New Roman"/>
          <w:shd w:val="clear" w:color="auto" w:fill="FFFFFF"/>
        </w:rPr>
        <w:t>.</w:t>
      </w:r>
    </w:p>
    <w:p w14:paraId="5549992C" w14:textId="77777777" w:rsidR="00E02901" w:rsidRDefault="00E02901" w:rsidP="00BB3451">
      <w:pPr>
        <w:ind w:firstLine="720"/>
        <w:rPr>
          <w:rFonts w:ascii="Times New Roman" w:hAnsi="Times New Roman" w:cs="Times New Roman"/>
          <w:shd w:val="clear" w:color="auto" w:fill="FFFFFF"/>
        </w:rPr>
      </w:pPr>
    </w:p>
    <w:p w14:paraId="67E495BB" w14:textId="77777777" w:rsidR="00AF2109"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Minor suggestions:</w:t>
      </w:r>
      <w:r w:rsidRPr="005D269D">
        <w:rPr>
          <w:rFonts w:ascii="Times New Roman" w:hAnsi="Times New Roman" w:cs="Times New Roman"/>
          <w:color w:val="00B050"/>
        </w:rPr>
        <w:br/>
      </w: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Line 93: closest relatives should be closest living relatives</w:t>
      </w:r>
    </w:p>
    <w:p w14:paraId="661F5473" w14:textId="5D8B0C8A" w:rsidR="002A47B4" w:rsidRPr="002A47B4" w:rsidRDefault="00AF2109" w:rsidP="008C0CD4">
      <w:pPr>
        <w:ind w:firstLine="720"/>
        <w:rPr>
          <w:rFonts w:ascii="Times New Roman" w:hAnsi="Times New Roman" w:cs="Times New Roman"/>
        </w:rPr>
      </w:pPr>
      <w:r>
        <w:rPr>
          <w:rFonts w:ascii="Times New Roman" w:hAnsi="Times New Roman" w:cs="Times New Roman"/>
          <w:shd w:val="clear" w:color="auto" w:fill="FFFFFF"/>
        </w:rPr>
        <w:t xml:space="preserve">Thank you for catching this, we have changed it to follow your suggestion.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119: What is a mega-genus?</w:t>
      </w:r>
      <w:r w:rsidR="008326D1" w:rsidRPr="005D269D">
        <w:rPr>
          <w:rFonts w:ascii="Times New Roman" w:hAnsi="Times New Roman" w:cs="Times New Roman"/>
          <w:color w:val="00B050"/>
        </w:rPr>
        <w:br/>
      </w:r>
      <w:r w:rsidR="002A47B4">
        <w:rPr>
          <w:rFonts w:ascii="Times New Roman" w:hAnsi="Times New Roman" w:cs="Times New Roman"/>
          <w:color w:val="00B050"/>
        </w:rPr>
        <w:tab/>
      </w:r>
      <w:r w:rsidR="002A47B4">
        <w:rPr>
          <w:rFonts w:ascii="Times New Roman" w:hAnsi="Times New Roman" w:cs="Times New Roman"/>
        </w:rPr>
        <w:t xml:space="preserve">It’s a genus that’s mega-sized. We have changed this to “diverse genus </w:t>
      </w:r>
      <w:r w:rsidR="002A47B4">
        <w:rPr>
          <w:rFonts w:ascii="Times New Roman" w:hAnsi="Times New Roman" w:cs="Times New Roman"/>
          <w:i/>
          <w:iCs/>
        </w:rPr>
        <w:t>Litoria</w:t>
      </w:r>
      <w:r w:rsidR="002A47B4">
        <w:rPr>
          <w:rFonts w:ascii="Times New Roman" w:hAnsi="Times New Roman" w:cs="Times New Roman"/>
        </w:rPr>
        <w:t>.”</w:t>
      </w:r>
    </w:p>
    <w:p w14:paraId="6AF77A48" w14:textId="77777777" w:rsidR="004454A8"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w:t>
      </w:r>
      <w:r w:rsidR="004454A8">
        <w:rPr>
          <w:rFonts w:ascii="Times New Roman" w:hAnsi="Times New Roman" w:cs="Times New Roman"/>
          <w:color w:val="00B050"/>
          <w:shd w:val="clear" w:color="auto" w:fill="FFFFFF"/>
        </w:rPr>
        <w:t>n</w:t>
      </w:r>
      <w:r w:rsidRPr="005D269D">
        <w:rPr>
          <w:rFonts w:ascii="Times New Roman" w:hAnsi="Times New Roman" w:cs="Times New Roman"/>
          <w:color w:val="00B050"/>
          <w:shd w:val="clear" w:color="auto" w:fill="FFFFFF"/>
        </w:rPr>
        <w:t>e 123: I am not sure that "incarnation" works here. Perhaps instead use "...each radiation established itself during different eras and under environmental conditions."</w:t>
      </w:r>
    </w:p>
    <w:p w14:paraId="400F303D" w14:textId="77777777" w:rsidR="00E20AD0" w:rsidRDefault="004454A8" w:rsidP="008C0CD4">
      <w:pPr>
        <w:ind w:firstLine="720"/>
        <w:rPr>
          <w:rFonts w:ascii="Times New Roman" w:hAnsi="Times New Roman" w:cs="Times New Roman"/>
          <w:color w:val="00B050"/>
          <w:shd w:val="clear" w:color="auto" w:fill="FFFFFF"/>
        </w:rPr>
      </w:pPr>
      <w:r>
        <w:rPr>
          <w:rFonts w:ascii="Times New Roman" w:hAnsi="Times New Roman" w:cs="Times New Roman"/>
        </w:rPr>
        <w:t xml:space="preserve">We have replaced this sentence, which now </w:t>
      </w:r>
      <w:r w:rsidRPr="004454A8">
        <w:rPr>
          <w:rFonts w:ascii="Times New Roman" w:hAnsi="Times New Roman" w:cs="Times New Roman"/>
        </w:rPr>
        <w:t>reads “</w:t>
      </w:r>
      <w:r w:rsidRPr="004454A8">
        <w:rPr>
          <w:rFonts w:ascii="Times New Roman" w:eastAsia="CMU Serif Roman" w:hAnsi="Times New Roman" w:cs="Times New Roman"/>
        </w:rPr>
        <w:t>This stratified arrival took place under the varied environmental conditions of vastly different eras.”</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147: I think the 'The tips of these long branches are likely the survivors' would be clearer than 'These long branches are likely the survivors...'</w:t>
      </w:r>
    </w:p>
    <w:p w14:paraId="175BCFCB" w14:textId="5BB86C0C" w:rsidR="00026C32" w:rsidRPr="00026C32" w:rsidRDefault="00E20AD0" w:rsidP="008C0CD4">
      <w:pPr>
        <w:ind w:firstLine="720"/>
        <w:rPr>
          <w:rFonts w:ascii="Times New Roman" w:hAnsi="Times New Roman" w:cs="Times New Roman"/>
        </w:rPr>
      </w:pPr>
      <w:r>
        <w:rPr>
          <w:rFonts w:ascii="Times New Roman" w:hAnsi="Times New Roman" w:cs="Times New Roman"/>
          <w:shd w:val="clear" w:color="auto" w:fill="FFFFFF"/>
        </w:rPr>
        <w:t>Changed to “the tips of these long branches…”</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155: How can you differentiate "erupting" into a radiation from high levels of recent extinction?</w:t>
      </w:r>
      <w:r w:rsidR="008326D1" w:rsidRPr="005D269D">
        <w:rPr>
          <w:rFonts w:ascii="Times New Roman" w:hAnsi="Times New Roman" w:cs="Times New Roman"/>
          <w:color w:val="00B050"/>
        </w:rPr>
        <w:br/>
      </w:r>
      <w:r w:rsidR="00026C32">
        <w:rPr>
          <w:rFonts w:ascii="Times New Roman" w:hAnsi="Times New Roman" w:cs="Times New Roman"/>
          <w:color w:val="00B050"/>
        </w:rPr>
        <w:tab/>
      </w:r>
      <w:r w:rsidR="00026C32">
        <w:rPr>
          <w:rFonts w:ascii="Times New Roman" w:hAnsi="Times New Roman" w:cs="Times New Roman"/>
        </w:rPr>
        <w:t xml:space="preserve">Regardless of if there have been high levels of extinction prior-to </w:t>
      </w:r>
      <w:r w:rsidR="0033183A">
        <w:rPr>
          <w:rFonts w:ascii="Times New Roman" w:hAnsi="Times New Roman" w:cs="Times New Roman"/>
        </w:rPr>
        <w:t>or</w:t>
      </w:r>
      <w:r w:rsidR="00026C32">
        <w:rPr>
          <w:rFonts w:ascii="Times New Roman" w:hAnsi="Times New Roman" w:cs="Times New Roman"/>
        </w:rPr>
        <w:t xml:space="preserve"> post the Miocene radiation of pelodryadids, the divergence of </w:t>
      </w:r>
      <w:r w:rsidR="0033183A">
        <w:rPr>
          <w:rFonts w:ascii="Times New Roman" w:hAnsi="Times New Roman" w:cs="Times New Roman"/>
        </w:rPr>
        <w:t xml:space="preserve">species in this period remains remarkably rapid. </w:t>
      </w:r>
      <w:r w:rsidR="00197307">
        <w:rPr>
          <w:rFonts w:ascii="Times New Roman" w:hAnsi="Times New Roman" w:cs="Times New Roman"/>
        </w:rPr>
        <w:t xml:space="preserve">Successive branches in the pelodryadid tree (branches 154, 157, 158) are 0.9, 0.3, and 0.7 million years long, suggesting a very fast pace of diversification that we believe the phrase “erupting” is appropriate for. </w:t>
      </w:r>
    </w:p>
    <w:p w14:paraId="48B7FA8F" w14:textId="4C5263F8" w:rsidR="003725E0" w:rsidRPr="003725E0" w:rsidRDefault="008326D1" w:rsidP="008C0CD4">
      <w:pPr>
        <w:ind w:firstLine="720"/>
        <w:rPr>
          <w:rFonts w:ascii="Times New Roman" w:hAnsi="Times New Roman" w:cs="Times New Roman"/>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Line 172: What is a temporally adjacent clade? Sorry, having trouble understanding this term.</w:t>
      </w:r>
      <w:r w:rsidRPr="005D269D">
        <w:rPr>
          <w:rFonts w:ascii="Times New Roman" w:hAnsi="Times New Roman" w:cs="Times New Roman"/>
          <w:color w:val="00B050"/>
        </w:rPr>
        <w:br/>
      </w:r>
      <w:r w:rsidR="003725E0">
        <w:rPr>
          <w:rFonts w:ascii="Times New Roman" w:hAnsi="Times New Roman" w:cs="Times New Roman"/>
          <w:color w:val="00B050"/>
        </w:rPr>
        <w:tab/>
      </w:r>
      <w:r w:rsidR="003725E0">
        <w:rPr>
          <w:rFonts w:ascii="Times New Roman" w:hAnsi="Times New Roman" w:cs="Times New Roman"/>
        </w:rPr>
        <w:t>We were referring to the similarity in ages of these clades, but perhaps the phrasing is awkward. We have changed this to “two similarly aged clades”</w:t>
      </w:r>
    </w:p>
    <w:p w14:paraId="25EED565" w14:textId="2D37F384" w:rsidR="00807ED0" w:rsidRPr="00807ED0" w:rsidRDefault="008326D1" w:rsidP="008C0CD4">
      <w:pPr>
        <w:ind w:firstLine="720"/>
        <w:rPr>
          <w:rFonts w:ascii="Times New Roman" w:hAnsi="Times New Roman" w:cs="Times New Roman"/>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Line 197: Could you say ~30 myo instead of &gt;20 myo, &lt;40 myo? Could also use a range 20-40 myo.</w:t>
      </w:r>
      <w:r w:rsidRPr="005D269D">
        <w:rPr>
          <w:rFonts w:ascii="Times New Roman" w:hAnsi="Times New Roman" w:cs="Times New Roman"/>
          <w:color w:val="00B050"/>
        </w:rPr>
        <w:br/>
      </w:r>
      <w:r w:rsidR="00807ED0">
        <w:rPr>
          <w:rFonts w:ascii="Times New Roman" w:hAnsi="Times New Roman" w:cs="Times New Roman"/>
          <w:color w:val="00B050"/>
        </w:rPr>
        <w:tab/>
      </w:r>
      <w:r w:rsidR="00807ED0">
        <w:rPr>
          <w:rFonts w:ascii="Times New Roman" w:hAnsi="Times New Roman" w:cs="Times New Roman"/>
        </w:rPr>
        <w:t>Changed to “(20—40 myo)”</w:t>
      </w:r>
    </w:p>
    <w:p w14:paraId="7BCB164C" w14:textId="77777777" w:rsidR="008D73BA"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lastRenderedPageBreak/>
        <w:br/>
      </w:r>
      <w:r w:rsidRPr="005D269D">
        <w:rPr>
          <w:rFonts w:ascii="Times New Roman" w:hAnsi="Times New Roman" w:cs="Times New Roman"/>
          <w:color w:val="00B050"/>
          <w:shd w:val="clear" w:color="auto" w:fill="FFFFFF"/>
        </w:rPr>
        <w:t>Line 222: What is the evidence that the drivers of the pattern are idiosyncratic - are there citation that can be added here?</w:t>
      </w:r>
    </w:p>
    <w:p w14:paraId="2182B7C0" w14:textId="77777777" w:rsidR="00D3056D" w:rsidRDefault="00910A06" w:rsidP="008C0CD4">
      <w:pPr>
        <w:ind w:firstLine="720"/>
        <w:rPr>
          <w:rFonts w:ascii="Times New Roman" w:hAnsi="Times New Roman" w:cs="Times New Roman"/>
          <w:color w:val="00B050"/>
          <w:shd w:val="clear" w:color="auto" w:fill="FFFFFF"/>
        </w:rPr>
      </w:pPr>
      <w:r>
        <w:rPr>
          <w:rFonts w:ascii="Times New Roman" w:hAnsi="Times New Roman" w:cs="Times New Roman"/>
        </w:rPr>
        <w:t xml:space="preserve">We suggest that the pattern is potentially due to idiosyncratic drivers because this pattern is highly variable across the tree of life. We </w:t>
      </w:r>
      <w:r w:rsidR="00384B50">
        <w:rPr>
          <w:rFonts w:ascii="Times New Roman" w:hAnsi="Times New Roman" w:cs="Times New Roman"/>
        </w:rPr>
        <w:t xml:space="preserve">now </w:t>
      </w:r>
      <w:r>
        <w:rPr>
          <w:rFonts w:ascii="Times New Roman" w:hAnsi="Times New Roman" w:cs="Times New Roman"/>
        </w:rPr>
        <w:t>provide some citations for this topic</w:t>
      </w:r>
      <w:r w:rsidR="00384B50">
        <w:rPr>
          <w:rFonts w:ascii="Times New Roman" w:hAnsi="Times New Roman" w:cs="Times New Roman"/>
        </w:rPr>
        <w:t xml:space="preserve"> in the manuscript.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232: I think 'arid center' might be clearer than 'red center'</w:t>
      </w:r>
    </w:p>
    <w:p w14:paraId="3AE29F87" w14:textId="178CDA6B" w:rsidR="00E25486" w:rsidRDefault="00D3056D" w:rsidP="008C0CD4">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We have changed “red center” to “arid center”</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Line 242: I suggest using 'unique' or 'rarely observed' instead of bizarre.</w:t>
      </w:r>
    </w:p>
    <w:p w14:paraId="11A3F3AB" w14:textId="142D30D4" w:rsidR="0067282C" w:rsidRPr="0067282C" w:rsidRDefault="0067282C" w:rsidP="008C0CD4">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Thank you for your suggestion. We have changed “bizarre” to “unique”. </w:t>
      </w:r>
    </w:p>
    <w:p w14:paraId="231C39AC" w14:textId="65CA6EC7" w:rsidR="00F645D6" w:rsidRDefault="008326D1" w:rsidP="008C0CD4">
      <w:pPr>
        <w:ind w:firstLine="720"/>
        <w:rPr>
          <w:rFonts w:ascii="Times New Roman" w:hAnsi="Times New Roman" w:cs="Times New Roman"/>
          <w:color w:val="00B050"/>
          <w:shd w:val="clear" w:color="auto" w:fill="FFFFFF"/>
        </w:rPr>
      </w:pPr>
      <w:r w:rsidRPr="005D269D">
        <w:rPr>
          <w:rFonts w:ascii="Times New Roman" w:hAnsi="Times New Roman" w:cs="Times New Roman"/>
          <w:color w:val="00B050"/>
        </w:rPr>
        <w:br/>
      </w:r>
      <w:r w:rsidRPr="005D269D">
        <w:rPr>
          <w:rFonts w:ascii="Times New Roman" w:hAnsi="Times New Roman" w:cs="Times New Roman"/>
          <w:color w:val="00B050"/>
          <w:shd w:val="clear" w:color="auto" w:fill="FFFFFF"/>
        </w:rPr>
        <w:t>Line 251: Again, I would consider using an alternative term instead of 'world's strangest'.</w:t>
      </w:r>
    </w:p>
    <w:p w14:paraId="3193CADF" w14:textId="77777777" w:rsidR="00AE73E4" w:rsidRDefault="00F645D6" w:rsidP="008C0CD4">
      <w:pPr>
        <w:ind w:firstLine="720"/>
        <w:rPr>
          <w:rFonts w:ascii="Times New Roman" w:hAnsi="Times New Roman" w:cs="Times New Roman"/>
          <w:color w:val="00B050"/>
          <w:shd w:val="clear" w:color="auto" w:fill="FFFFFF"/>
        </w:rPr>
      </w:pPr>
      <w:r>
        <w:rPr>
          <w:rFonts w:ascii="Times New Roman" w:hAnsi="Times New Roman" w:cs="Times New Roman"/>
          <w:shd w:val="clear" w:color="auto" w:fill="FFFFFF"/>
        </w:rPr>
        <w:t>Thank you for your valued input. We appreciate your suggestion, but as noted above the turtle frog is an outlier among other myobatrachoids and frogs. Here we choose to celebrate the uniqueness of what we consider “</w:t>
      </w:r>
      <w:r w:rsidRPr="00863069">
        <w:rPr>
          <w:rFonts w:ascii="Times New Roman" w:hAnsi="Times New Roman" w:cs="Times New Roman"/>
          <w:i/>
          <w:iCs/>
          <w:shd w:val="clear" w:color="auto" w:fill="FFFFFF"/>
        </w:rPr>
        <w:t>perhaps</w:t>
      </w:r>
      <w:r>
        <w:rPr>
          <w:rFonts w:ascii="Times New Roman" w:hAnsi="Times New Roman" w:cs="Times New Roman"/>
          <w:shd w:val="clear" w:color="auto" w:fill="FFFFFF"/>
        </w:rPr>
        <w:t xml:space="preserve"> the world’s strangest anuran”.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Figure 2: I love the </w:t>
      </w:r>
      <w:r w:rsidR="008326D1" w:rsidRPr="005D269D">
        <w:rPr>
          <w:rStyle w:val="il"/>
          <w:rFonts w:ascii="Times New Roman" w:hAnsi="Times New Roman" w:cs="Times New Roman"/>
          <w:color w:val="00B050"/>
          <w:shd w:val="clear" w:color="auto" w:fill="FFFFFF"/>
        </w:rPr>
        <w:t>frog</w:t>
      </w:r>
      <w:r w:rsidR="008326D1" w:rsidRPr="005D269D">
        <w:rPr>
          <w:rFonts w:ascii="Times New Roman" w:hAnsi="Times New Roman" w:cs="Times New Roman"/>
          <w:color w:val="00B050"/>
          <w:shd w:val="clear" w:color="auto" w:fill="FFFFFF"/>
        </w:rPr>
        <w:t> images! I might use a different term for the clade of hyloids, as it only contains a subset of Hyloidea. Another name for the clade depicted here is Amazorana (e.g. Womack et al. 2022, Ichthyology &amp; Herpetology).</w:t>
      </w:r>
    </w:p>
    <w:p w14:paraId="237F8588" w14:textId="17A5DA66" w:rsidR="00E97BD1" w:rsidRDefault="00122DCD" w:rsidP="008C0CD4">
      <w:pPr>
        <w:ind w:firstLine="720"/>
        <w:rPr>
          <w:rFonts w:ascii="Times New Roman" w:hAnsi="Times New Roman" w:cs="Times New Roman"/>
          <w:color w:val="00B050"/>
          <w:shd w:val="clear" w:color="auto" w:fill="FFFFFF"/>
        </w:rPr>
      </w:pPr>
      <w:r>
        <w:rPr>
          <w:rFonts w:ascii="Times New Roman" w:hAnsi="Times New Roman" w:cs="Times New Roman"/>
        </w:rPr>
        <w:t>We’re glad you enjoy</w:t>
      </w:r>
      <w:r w:rsidR="008A5B7D">
        <w:rPr>
          <w:rFonts w:ascii="Times New Roman" w:hAnsi="Times New Roman" w:cs="Times New Roman"/>
        </w:rPr>
        <w:t xml:space="preserve"> the frog drawings, we</w:t>
      </w:r>
      <w:r w:rsidR="00EF169A">
        <w:rPr>
          <w:rFonts w:ascii="Times New Roman" w:hAnsi="Times New Roman" w:cs="Times New Roman"/>
        </w:rPr>
        <w:t xml:space="preserve"> hope </w:t>
      </w:r>
      <w:r w:rsidR="00741981">
        <w:rPr>
          <w:rFonts w:ascii="Times New Roman" w:hAnsi="Times New Roman" w:cs="Times New Roman"/>
        </w:rPr>
        <w:t>everyone</w:t>
      </w:r>
      <w:r w:rsidR="00EF169A">
        <w:rPr>
          <w:rFonts w:ascii="Times New Roman" w:hAnsi="Times New Roman" w:cs="Times New Roman"/>
        </w:rPr>
        <w:t xml:space="preserve"> enjoys them as much. </w:t>
      </w:r>
      <w:r w:rsidR="00482D45">
        <w:rPr>
          <w:rFonts w:ascii="Times New Roman" w:hAnsi="Times New Roman" w:cs="Times New Roman"/>
        </w:rPr>
        <w:t xml:space="preserve">We appreciate the suggestion of using Amazorana (Streicher et al. 2018) to refer to the hyloid subclade consisting of Hemiphractidae, Ceratophryidae, and “Hylidae”. While this is clearly a valuable taxonomic term, we believe that the ever-finer labelling of clades above the genus level </w:t>
      </w:r>
      <w:r w:rsidR="00064EA3">
        <w:rPr>
          <w:rFonts w:ascii="Times New Roman" w:hAnsi="Times New Roman" w:cs="Times New Roman"/>
        </w:rPr>
        <w:t xml:space="preserve">is more appropriate in a taxonomic or strictly phylogenetic context and perhaps not useful for the macroevolutionary focus of this manuscript. To accommodate the suggestion, we have amended the “Hyloidea” labelling on the tree to read “Hyloidea (in part)”, which we believe preserves the valuable </w:t>
      </w:r>
      <w:r w:rsidR="00126900">
        <w:rPr>
          <w:rFonts w:ascii="Times New Roman" w:hAnsi="Times New Roman" w:cs="Times New Roman"/>
        </w:rPr>
        <w:t xml:space="preserve">reference to a broader identifiable clade but draws attention to the fact that it is not entirely represented here. </w:t>
      </w:r>
      <w:r w:rsidR="008326D1" w:rsidRPr="005D269D">
        <w:rPr>
          <w:rFonts w:ascii="Times New Roman" w:hAnsi="Times New Roman" w:cs="Times New Roman"/>
          <w:color w:val="00B050"/>
        </w:rPr>
        <w:br/>
      </w:r>
      <w:r w:rsidR="008326D1" w:rsidRPr="005D269D">
        <w:rPr>
          <w:rFonts w:ascii="Times New Roman" w:hAnsi="Times New Roman" w:cs="Times New Roman"/>
          <w:color w:val="00B050"/>
        </w:rPr>
        <w:br/>
      </w:r>
      <w:r w:rsidR="008326D1" w:rsidRPr="005D269D">
        <w:rPr>
          <w:rFonts w:ascii="Times New Roman" w:hAnsi="Times New Roman" w:cs="Times New Roman"/>
          <w:color w:val="00B050"/>
          <w:shd w:val="clear" w:color="auto" w:fill="FFFFFF"/>
        </w:rPr>
        <w:t>Figure S4: Features "Mixophyidae" and "Rheobatrachidae" yet these are not mentioned in the main text. Also, why were two individuals of Heleophryne purcelli used when there are no other duplicated species in the phylogeny (that I noticed at least)? Other trees only have one H. purcelli (e.g Fig S5).</w:t>
      </w:r>
    </w:p>
    <w:p w14:paraId="3676555A" w14:textId="76467E6F" w:rsidR="00467F3C" w:rsidRPr="00467F3C" w:rsidRDefault="00467F3C" w:rsidP="008C0CD4">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We apologize for including the duplicate sample of </w:t>
      </w:r>
      <w:r>
        <w:rPr>
          <w:rFonts w:ascii="Times New Roman" w:hAnsi="Times New Roman" w:cs="Times New Roman"/>
          <w:i/>
          <w:iCs/>
          <w:shd w:val="clear" w:color="auto" w:fill="FFFFFF"/>
        </w:rPr>
        <w:t>Heleophryne</w:t>
      </w:r>
      <w:r>
        <w:rPr>
          <w:rFonts w:ascii="Times New Roman" w:hAnsi="Times New Roman" w:cs="Times New Roman"/>
          <w:shd w:val="clear" w:color="auto" w:fill="FFFFFF"/>
        </w:rPr>
        <w:t xml:space="preserve"> in this supplementary figure. During our exercise of combining alignments from different </w:t>
      </w:r>
      <w:r w:rsidR="009478E1">
        <w:rPr>
          <w:rFonts w:ascii="Times New Roman" w:hAnsi="Times New Roman" w:cs="Times New Roman"/>
          <w:shd w:val="clear" w:color="auto" w:fill="FFFFFF"/>
        </w:rPr>
        <w:t xml:space="preserve">frog phylogenomics </w:t>
      </w:r>
      <w:r>
        <w:rPr>
          <w:rFonts w:ascii="Times New Roman" w:hAnsi="Times New Roman" w:cs="Times New Roman"/>
          <w:shd w:val="clear" w:color="auto" w:fill="FFFFFF"/>
        </w:rPr>
        <w:t xml:space="preserve">projects we duplicated the </w:t>
      </w:r>
      <w:r>
        <w:rPr>
          <w:rFonts w:ascii="Times New Roman" w:hAnsi="Times New Roman" w:cs="Times New Roman"/>
          <w:i/>
          <w:iCs/>
          <w:shd w:val="clear" w:color="auto" w:fill="FFFFFF"/>
        </w:rPr>
        <w:t>Heleophryne</w:t>
      </w:r>
      <w:r>
        <w:rPr>
          <w:rFonts w:ascii="Times New Roman" w:hAnsi="Times New Roman" w:cs="Times New Roman"/>
          <w:shd w:val="clear" w:color="auto" w:fill="FFFFFF"/>
        </w:rPr>
        <w:t xml:space="preserve"> sequences as a </w:t>
      </w:r>
      <w:r w:rsidR="009478E1">
        <w:rPr>
          <w:rFonts w:ascii="Times New Roman" w:hAnsi="Times New Roman" w:cs="Times New Roman"/>
          <w:shd w:val="clear" w:color="auto" w:fill="FFFFFF"/>
        </w:rPr>
        <w:t xml:space="preserve">quality control check to make sure there were not batch effects in the downstream alignments and trees. Ultimately we removed the duplicate sample </w:t>
      </w:r>
      <w:r w:rsidR="002A7EF2">
        <w:rPr>
          <w:rFonts w:ascii="Times New Roman" w:hAnsi="Times New Roman" w:cs="Times New Roman"/>
          <w:shd w:val="clear" w:color="auto" w:fill="FFFFFF"/>
        </w:rPr>
        <w:t>prior to our</w:t>
      </w:r>
      <w:r w:rsidR="009478E1">
        <w:rPr>
          <w:rFonts w:ascii="Times New Roman" w:hAnsi="Times New Roman" w:cs="Times New Roman"/>
          <w:shd w:val="clear" w:color="auto" w:fill="FFFFFF"/>
        </w:rPr>
        <w:t xml:space="preserve"> divergence dating analysis</w:t>
      </w:r>
      <w:r w:rsidR="002A7EF2">
        <w:rPr>
          <w:rFonts w:ascii="Times New Roman" w:hAnsi="Times New Roman" w:cs="Times New Roman"/>
          <w:shd w:val="clear" w:color="auto" w:fill="FFFFFF"/>
        </w:rPr>
        <w:t>, and w</w:t>
      </w:r>
      <w:r w:rsidR="009478E1">
        <w:rPr>
          <w:rFonts w:ascii="Times New Roman" w:hAnsi="Times New Roman" w:cs="Times New Roman"/>
          <w:shd w:val="clear" w:color="auto" w:fill="FFFFFF"/>
        </w:rPr>
        <w:t xml:space="preserve">e have since corrected this </w:t>
      </w:r>
      <w:r w:rsidR="00E57290">
        <w:rPr>
          <w:rFonts w:ascii="Times New Roman" w:hAnsi="Times New Roman" w:cs="Times New Roman"/>
          <w:shd w:val="clear" w:color="auto" w:fill="FFFFFF"/>
        </w:rPr>
        <w:t xml:space="preserve">supplementary </w:t>
      </w:r>
      <w:r w:rsidR="009478E1">
        <w:rPr>
          <w:rFonts w:ascii="Times New Roman" w:hAnsi="Times New Roman" w:cs="Times New Roman"/>
          <w:shd w:val="clear" w:color="auto" w:fill="FFFFFF"/>
        </w:rPr>
        <w:t xml:space="preserve">figure. </w:t>
      </w:r>
      <w:r w:rsidR="002D0D9A">
        <w:rPr>
          <w:rFonts w:ascii="Times New Roman" w:hAnsi="Times New Roman" w:cs="Times New Roman"/>
          <w:shd w:val="clear" w:color="auto" w:fill="FFFFFF"/>
        </w:rPr>
        <w:t>We have also amended family names as discussed above.</w:t>
      </w:r>
    </w:p>
    <w:p w14:paraId="22D36CE9" w14:textId="77777777" w:rsidR="00E97BD1" w:rsidRDefault="00E97BD1">
      <w:pPr>
        <w:rPr>
          <w:rFonts w:ascii="Times New Roman" w:hAnsi="Times New Roman" w:cs="Times New Roman"/>
          <w:color w:val="00B050"/>
          <w:shd w:val="clear" w:color="auto" w:fill="FFFFFF"/>
        </w:rPr>
      </w:pPr>
      <w:r>
        <w:rPr>
          <w:rFonts w:ascii="Times New Roman" w:hAnsi="Times New Roman" w:cs="Times New Roman"/>
          <w:color w:val="00B050"/>
          <w:shd w:val="clear" w:color="auto" w:fill="FFFFFF"/>
        </w:rPr>
        <w:br w:type="page"/>
      </w:r>
    </w:p>
    <w:p w14:paraId="2631A424" w14:textId="336D94F2" w:rsidR="00122DE4" w:rsidRDefault="00E97BD1">
      <w:pPr>
        <w:rPr>
          <w:rFonts w:ascii="Times New Roman" w:hAnsi="Times New Roman" w:cs="Times New Roman"/>
        </w:rPr>
      </w:pPr>
      <w:r>
        <w:rPr>
          <w:rFonts w:ascii="Times New Roman" w:hAnsi="Times New Roman" w:cs="Times New Roman"/>
        </w:rPr>
        <w:lastRenderedPageBreak/>
        <w:t>References</w:t>
      </w:r>
    </w:p>
    <w:p w14:paraId="0DF7D5C5" w14:textId="77D08F79" w:rsidR="00E97BD1" w:rsidRDefault="00E97BD1">
      <w:pPr>
        <w:rPr>
          <w:rFonts w:ascii="Times New Roman" w:hAnsi="Times New Roman" w:cs="Times New Roman"/>
        </w:rPr>
      </w:pPr>
    </w:p>
    <w:p w14:paraId="07C95DFC" w14:textId="5CE8FB6F" w:rsidR="00CF6C40" w:rsidRDefault="00CF6C40" w:rsidP="006C6C47">
      <w:pPr>
        <w:spacing w:line="276" w:lineRule="auto"/>
        <w:ind w:left="720" w:hanging="720"/>
        <w:rPr>
          <w:rFonts w:ascii="Times New Roman" w:hAnsi="Times New Roman" w:cs="Times New Roman"/>
          <w:color w:val="222222"/>
          <w:shd w:val="clear" w:color="auto" w:fill="FFFFFF"/>
        </w:rPr>
      </w:pPr>
      <w:r w:rsidRPr="00CF6C40">
        <w:rPr>
          <w:rFonts w:ascii="Times New Roman" w:hAnsi="Times New Roman" w:cs="Times New Roman"/>
          <w:color w:val="222222"/>
          <w:shd w:val="clear" w:color="auto" w:fill="FFFFFF"/>
        </w:rPr>
        <w:t>Coops, N. C., Rickbeil, G. J., Bolton, D. K., Andrew, M. E., &amp; Brouwers, N. C. (2018). Disentangling vegetation and climate as drivers of Australian vertebrate richness. </w:t>
      </w:r>
      <w:r w:rsidRPr="00CF6C40">
        <w:rPr>
          <w:rFonts w:ascii="Times New Roman" w:hAnsi="Times New Roman" w:cs="Times New Roman"/>
          <w:i/>
          <w:iCs/>
          <w:color w:val="222222"/>
          <w:shd w:val="clear" w:color="auto" w:fill="FFFFFF"/>
        </w:rPr>
        <w:t>Ecography</w:t>
      </w:r>
      <w:r w:rsidRPr="00CF6C40">
        <w:rPr>
          <w:rFonts w:ascii="Times New Roman" w:hAnsi="Times New Roman" w:cs="Times New Roman"/>
          <w:color w:val="222222"/>
          <w:shd w:val="clear" w:color="auto" w:fill="FFFFFF"/>
        </w:rPr>
        <w:t>, </w:t>
      </w:r>
      <w:r w:rsidRPr="00CF6C40">
        <w:rPr>
          <w:rFonts w:ascii="Times New Roman" w:hAnsi="Times New Roman" w:cs="Times New Roman"/>
          <w:i/>
          <w:iCs/>
          <w:color w:val="222222"/>
          <w:shd w:val="clear" w:color="auto" w:fill="FFFFFF"/>
        </w:rPr>
        <w:t>41</w:t>
      </w:r>
      <w:r w:rsidRPr="00CF6C40">
        <w:rPr>
          <w:rFonts w:ascii="Times New Roman" w:hAnsi="Times New Roman" w:cs="Times New Roman"/>
          <w:color w:val="222222"/>
          <w:shd w:val="clear" w:color="auto" w:fill="FFFFFF"/>
        </w:rPr>
        <w:t>(7), 1147-1160.</w:t>
      </w:r>
    </w:p>
    <w:p w14:paraId="0A477544" w14:textId="3A87A6E3" w:rsidR="0013787F" w:rsidRDefault="0013787F" w:rsidP="0013787F">
      <w:pPr>
        <w:shd w:val="clear" w:color="auto" w:fill="FDFDFD"/>
        <w:spacing w:line="276" w:lineRule="auto"/>
        <w:ind w:left="720" w:hanging="720"/>
        <w:rPr>
          <w:rFonts w:ascii="Times New Roman" w:hAnsi="Times New Roman" w:cs="Times New Roman"/>
          <w:color w:val="222222"/>
          <w:shd w:val="clear" w:color="auto" w:fill="FFFFFF"/>
        </w:rPr>
      </w:pPr>
      <w:r w:rsidRPr="0013787F">
        <w:rPr>
          <w:rFonts w:ascii="Times New Roman" w:hAnsi="Times New Roman" w:cs="Times New Roman"/>
          <w:color w:val="222222"/>
          <w:shd w:val="clear" w:color="auto" w:fill="FFFFFF"/>
        </w:rPr>
        <w:t>dos Reis, M., Inoue, J., Hasegawa, M., Asher, R. J., Donoghue, P. C., &amp; Yang, Z. (2012). Phylogenomic datasets provide both precision and accuracy in estimating the timescale of placental mammal phylogeny. </w:t>
      </w:r>
      <w:r w:rsidRPr="0013787F">
        <w:rPr>
          <w:rFonts w:ascii="Times New Roman" w:hAnsi="Times New Roman" w:cs="Times New Roman"/>
          <w:i/>
          <w:iCs/>
          <w:color w:val="222222"/>
          <w:shd w:val="clear" w:color="auto" w:fill="FFFFFF"/>
        </w:rPr>
        <w:t>Proceedings of the Royal Society B: Biological Sciences</w:t>
      </w:r>
      <w:r w:rsidRPr="0013787F">
        <w:rPr>
          <w:rFonts w:ascii="Times New Roman" w:hAnsi="Times New Roman" w:cs="Times New Roman"/>
          <w:color w:val="222222"/>
          <w:shd w:val="clear" w:color="auto" w:fill="FFFFFF"/>
        </w:rPr>
        <w:t>, </w:t>
      </w:r>
      <w:r w:rsidRPr="0013787F">
        <w:rPr>
          <w:rFonts w:ascii="Times New Roman" w:hAnsi="Times New Roman" w:cs="Times New Roman"/>
          <w:i/>
          <w:iCs/>
          <w:color w:val="222222"/>
          <w:shd w:val="clear" w:color="auto" w:fill="FFFFFF"/>
        </w:rPr>
        <w:t>279</w:t>
      </w:r>
      <w:r w:rsidRPr="0013787F">
        <w:rPr>
          <w:rFonts w:ascii="Times New Roman" w:hAnsi="Times New Roman" w:cs="Times New Roman"/>
          <w:color w:val="222222"/>
          <w:shd w:val="clear" w:color="auto" w:fill="FFFFFF"/>
        </w:rPr>
        <w:t>(1742), 3491-3500.</w:t>
      </w:r>
    </w:p>
    <w:p w14:paraId="01A28A05" w14:textId="4F34B3B8" w:rsidR="00730971" w:rsidRPr="00730971" w:rsidRDefault="00730971" w:rsidP="0013787F">
      <w:pPr>
        <w:shd w:val="clear" w:color="auto" w:fill="FDFDFD"/>
        <w:spacing w:line="276" w:lineRule="auto"/>
        <w:ind w:left="720" w:hanging="720"/>
        <w:rPr>
          <w:rFonts w:ascii="Times New Roman" w:hAnsi="Times New Roman" w:cs="Times New Roman"/>
          <w:color w:val="222222"/>
          <w:sz w:val="36"/>
          <w:szCs w:val="36"/>
          <w:shd w:val="clear" w:color="auto" w:fill="FFFFFF"/>
        </w:rPr>
      </w:pPr>
      <w:r w:rsidRPr="00730971">
        <w:rPr>
          <w:rFonts w:ascii="Times New Roman" w:hAnsi="Times New Roman" w:cs="Times New Roman"/>
          <w:color w:val="222222"/>
          <w:shd w:val="clear" w:color="auto" w:fill="FFFFFF"/>
        </w:rPr>
        <w:t>Dos Reis, M., Zhu, T., &amp; Yang, Z. (2014). The impact of the rate prior on Bayesian estimation of divergence times with multiple loci. </w:t>
      </w:r>
      <w:r w:rsidRPr="00730971">
        <w:rPr>
          <w:rFonts w:ascii="Times New Roman" w:hAnsi="Times New Roman" w:cs="Times New Roman"/>
          <w:i/>
          <w:iCs/>
          <w:color w:val="222222"/>
          <w:shd w:val="clear" w:color="auto" w:fill="FFFFFF"/>
        </w:rPr>
        <w:t>Systematic biology</w:t>
      </w:r>
      <w:r w:rsidRPr="00730971">
        <w:rPr>
          <w:rFonts w:ascii="Times New Roman" w:hAnsi="Times New Roman" w:cs="Times New Roman"/>
          <w:color w:val="222222"/>
          <w:shd w:val="clear" w:color="auto" w:fill="FFFFFF"/>
        </w:rPr>
        <w:t>, </w:t>
      </w:r>
      <w:r w:rsidRPr="00730971">
        <w:rPr>
          <w:rFonts w:ascii="Times New Roman" w:hAnsi="Times New Roman" w:cs="Times New Roman"/>
          <w:i/>
          <w:iCs/>
          <w:color w:val="222222"/>
          <w:shd w:val="clear" w:color="auto" w:fill="FFFFFF"/>
        </w:rPr>
        <w:t>63</w:t>
      </w:r>
      <w:r w:rsidRPr="00730971">
        <w:rPr>
          <w:rFonts w:ascii="Times New Roman" w:hAnsi="Times New Roman" w:cs="Times New Roman"/>
          <w:color w:val="222222"/>
          <w:shd w:val="clear" w:color="auto" w:fill="FFFFFF"/>
        </w:rPr>
        <w:t>(4), 555-565.</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730971" w:rsidRPr="00730971" w14:paraId="7DBC236A" w14:textId="77777777" w:rsidTr="00730971">
        <w:tc>
          <w:tcPr>
            <w:tcW w:w="0" w:type="auto"/>
            <w:shd w:val="clear" w:color="auto" w:fill="FFFFFF"/>
            <w:vAlign w:val="center"/>
            <w:hideMark/>
          </w:tcPr>
          <w:p w14:paraId="69B91DE1" w14:textId="77777777" w:rsidR="00730971" w:rsidRPr="00730971" w:rsidRDefault="00730971" w:rsidP="00730971">
            <w:pPr>
              <w:rPr>
                <w:rFonts w:ascii="Times New Roman" w:eastAsia="Times New Roman" w:hAnsi="Times New Roman" w:cs="Times New Roman"/>
                <w:lang w:eastAsia="en-GB"/>
              </w:rPr>
            </w:pPr>
          </w:p>
        </w:tc>
      </w:tr>
    </w:tbl>
    <w:p w14:paraId="7102AC36" w14:textId="177ABD53" w:rsidR="00FF53A9" w:rsidRPr="00FF53A9" w:rsidRDefault="00FF53A9" w:rsidP="006C6C47">
      <w:pPr>
        <w:spacing w:line="276" w:lineRule="auto"/>
        <w:ind w:left="720" w:hanging="720"/>
        <w:rPr>
          <w:rFonts w:ascii="Times New Roman" w:eastAsia="CMU Serif Roman" w:hAnsi="Times New Roman" w:cs="Times New Roman"/>
          <w:color w:val="222222"/>
          <w:highlight w:val="white"/>
        </w:rPr>
      </w:pPr>
      <w:r w:rsidRPr="00FF53A9">
        <w:rPr>
          <w:rFonts w:ascii="Times New Roman" w:eastAsia="CMU Serif Roman" w:hAnsi="Times New Roman" w:cs="Times New Roman"/>
          <w:color w:val="222222"/>
          <w:highlight w:val="white"/>
        </w:rPr>
        <w:t xml:space="preserve">Feng, Y. J., Blackburn, D. C., Liang, D., Hillis, D. M., Wake, D. B., Cannatella, D. C., &amp; Zhang, P. (2017). Phylogenomics reveals rapid, simultaneous diversification of three major clades of Gondwanan frogs at the Cretaceous–Paleogene boundary. </w:t>
      </w:r>
      <w:r w:rsidRPr="00FF53A9">
        <w:rPr>
          <w:rFonts w:ascii="Times New Roman" w:eastAsia="CMU Serif Roman" w:hAnsi="Times New Roman" w:cs="Times New Roman"/>
          <w:i/>
          <w:color w:val="222222"/>
          <w:highlight w:val="white"/>
        </w:rPr>
        <w:t>Proceedings of the national Academy of Sciences</w:t>
      </w:r>
      <w:r w:rsidRPr="00FF53A9">
        <w:rPr>
          <w:rFonts w:ascii="Times New Roman" w:eastAsia="CMU Serif Roman" w:hAnsi="Times New Roman" w:cs="Times New Roman"/>
          <w:color w:val="222222"/>
          <w:highlight w:val="white"/>
        </w:rPr>
        <w:t xml:space="preserve">, </w:t>
      </w:r>
      <w:r w:rsidRPr="00FF53A9">
        <w:rPr>
          <w:rFonts w:ascii="Times New Roman" w:eastAsia="CMU Serif Roman" w:hAnsi="Times New Roman" w:cs="Times New Roman"/>
          <w:i/>
          <w:color w:val="222222"/>
          <w:highlight w:val="white"/>
        </w:rPr>
        <w:t>114</w:t>
      </w:r>
      <w:r w:rsidRPr="00FF53A9">
        <w:rPr>
          <w:rFonts w:ascii="Times New Roman" w:eastAsia="CMU Serif Roman" w:hAnsi="Times New Roman" w:cs="Times New Roman"/>
          <w:color w:val="222222"/>
          <w:highlight w:val="white"/>
        </w:rPr>
        <w:t>(29), E5864-E5870.</w:t>
      </w:r>
    </w:p>
    <w:p w14:paraId="7B67C8EE" w14:textId="77777777" w:rsidR="00FF53A9" w:rsidRPr="00FF53A9" w:rsidRDefault="00FF53A9" w:rsidP="006C6C47">
      <w:pPr>
        <w:spacing w:line="276" w:lineRule="auto"/>
        <w:ind w:left="720" w:hanging="720"/>
        <w:rPr>
          <w:rFonts w:ascii="Times New Roman" w:eastAsia="CMU Serif Roman" w:hAnsi="Times New Roman" w:cs="Times New Roman"/>
          <w:color w:val="222222"/>
          <w:highlight w:val="white"/>
        </w:rPr>
      </w:pPr>
      <w:r w:rsidRPr="00FF53A9">
        <w:rPr>
          <w:rFonts w:ascii="Times New Roman" w:eastAsia="CMU Serif Roman" w:hAnsi="Times New Roman" w:cs="Times New Roman"/>
          <w:color w:val="222222"/>
          <w:highlight w:val="white"/>
        </w:rPr>
        <w:t xml:space="preserve">Hime, P. M., Lemmon, A. R., Lemmon, E. M., Prendini, E., Brown, J. M, Thomson, R. C, Kratovil, J. D, Noonan, B. P, Pyron, R A., Peloso, P. L V, Kortyna, M. L, Keogh, J. S., Donnellan, S. C, Mueller, R. L., Raxworthy, C. J, Kunte, K., Ron, S. R, Das, S., Gaitonde, N., Green, D. M, Labisko, J., Che, J., </w:t>
      </w:r>
      <w:r w:rsidRPr="00FF53A9">
        <w:rPr>
          <w:rFonts w:ascii="Times New Roman" w:hAnsi="Times New Roman" w:cs="Times New Roman"/>
          <w:color w:val="222222"/>
          <w:shd w:val="clear" w:color="auto" w:fill="FFFFFF"/>
        </w:rPr>
        <w:t xml:space="preserve">&amp; </w:t>
      </w:r>
      <w:r w:rsidRPr="00FF53A9">
        <w:rPr>
          <w:rFonts w:ascii="Times New Roman" w:eastAsia="CMU Serif Roman" w:hAnsi="Times New Roman" w:cs="Times New Roman"/>
          <w:color w:val="222222"/>
          <w:highlight w:val="white"/>
        </w:rPr>
        <w:t xml:space="preserve">Weisrock, D. W. (2021). Phylogenomics reveals ancient gene tree discordance in the amphibian tree of life. </w:t>
      </w:r>
      <w:r w:rsidRPr="00FF53A9">
        <w:rPr>
          <w:rFonts w:ascii="Times New Roman" w:eastAsia="CMU Serif Roman" w:hAnsi="Times New Roman" w:cs="Times New Roman"/>
          <w:i/>
          <w:color w:val="222222"/>
          <w:highlight w:val="white"/>
        </w:rPr>
        <w:t>Systematic Biology</w:t>
      </w:r>
      <w:r w:rsidRPr="00FF53A9">
        <w:rPr>
          <w:rFonts w:ascii="Times New Roman" w:eastAsia="CMU Serif Roman" w:hAnsi="Times New Roman" w:cs="Times New Roman"/>
          <w:color w:val="222222"/>
          <w:highlight w:val="white"/>
        </w:rPr>
        <w:t xml:space="preserve">, </w:t>
      </w:r>
      <w:r w:rsidRPr="00FF53A9">
        <w:rPr>
          <w:rFonts w:ascii="Times New Roman" w:eastAsia="CMU Serif Roman" w:hAnsi="Times New Roman" w:cs="Times New Roman"/>
          <w:i/>
          <w:color w:val="222222"/>
          <w:highlight w:val="white"/>
        </w:rPr>
        <w:t>70</w:t>
      </w:r>
      <w:r w:rsidRPr="00FF53A9">
        <w:rPr>
          <w:rFonts w:ascii="Times New Roman" w:eastAsia="CMU Serif Roman" w:hAnsi="Times New Roman" w:cs="Times New Roman"/>
          <w:color w:val="222222"/>
          <w:highlight w:val="white"/>
        </w:rPr>
        <w:t>(1), 49-66.</w:t>
      </w:r>
    </w:p>
    <w:p w14:paraId="171D1BE8" w14:textId="0316CC53" w:rsidR="00E97BD1" w:rsidRDefault="00E97BD1" w:rsidP="006C6C47">
      <w:pPr>
        <w:spacing w:line="276" w:lineRule="auto"/>
        <w:ind w:left="720" w:hanging="720"/>
        <w:rPr>
          <w:rFonts w:ascii="Times New Roman" w:eastAsia="CMU Serif Roman" w:hAnsi="Times New Roman" w:cs="Times New Roman"/>
          <w:color w:val="222222"/>
          <w:highlight w:val="white"/>
        </w:rPr>
      </w:pPr>
      <w:r w:rsidRPr="00CF6C40">
        <w:rPr>
          <w:rFonts w:ascii="Times New Roman" w:eastAsia="CMU Serif Roman" w:hAnsi="Times New Roman" w:cs="Times New Roman"/>
          <w:color w:val="222222"/>
          <w:highlight w:val="white"/>
        </w:rPr>
        <w:t xml:space="preserve">Landis, M. J. (2017). Biogeographic dating of speciation times using paleogeographically informed processes. </w:t>
      </w:r>
      <w:r w:rsidRPr="00CF6C40">
        <w:rPr>
          <w:rFonts w:ascii="Times New Roman" w:eastAsia="CMU Serif Roman" w:hAnsi="Times New Roman" w:cs="Times New Roman"/>
          <w:i/>
          <w:color w:val="222222"/>
          <w:highlight w:val="white"/>
        </w:rPr>
        <w:t>Systematic Biology</w:t>
      </w:r>
      <w:r w:rsidRPr="00CF6C40">
        <w:rPr>
          <w:rFonts w:ascii="Times New Roman" w:eastAsia="CMU Serif Roman" w:hAnsi="Times New Roman" w:cs="Times New Roman"/>
          <w:color w:val="222222"/>
          <w:highlight w:val="white"/>
        </w:rPr>
        <w:t xml:space="preserve">, </w:t>
      </w:r>
      <w:r w:rsidRPr="00CF6C40">
        <w:rPr>
          <w:rFonts w:ascii="Times New Roman" w:eastAsia="CMU Serif Roman" w:hAnsi="Times New Roman" w:cs="Times New Roman"/>
          <w:i/>
          <w:color w:val="222222"/>
          <w:highlight w:val="white"/>
        </w:rPr>
        <w:t>66</w:t>
      </w:r>
      <w:r w:rsidRPr="00CF6C40">
        <w:rPr>
          <w:rFonts w:ascii="Times New Roman" w:eastAsia="CMU Serif Roman" w:hAnsi="Times New Roman" w:cs="Times New Roman"/>
          <w:color w:val="222222"/>
          <w:highlight w:val="white"/>
        </w:rPr>
        <w:t>(2), 128-144.</w:t>
      </w:r>
    </w:p>
    <w:p w14:paraId="1CA9449D" w14:textId="5152B0F6" w:rsidR="00BB7873" w:rsidRPr="00BB7873" w:rsidRDefault="00BB7873" w:rsidP="006C6C47">
      <w:pPr>
        <w:spacing w:line="276" w:lineRule="auto"/>
        <w:ind w:left="720" w:hanging="720"/>
        <w:rPr>
          <w:rFonts w:ascii="Times New Roman" w:eastAsia="CMU Serif Roman" w:hAnsi="Times New Roman" w:cs="Times New Roman"/>
          <w:color w:val="222222"/>
          <w:sz w:val="36"/>
          <w:szCs w:val="36"/>
          <w:highlight w:val="white"/>
        </w:rPr>
      </w:pPr>
      <w:r w:rsidRPr="00BB7873">
        <w:rPr>
          <w:rFonts w:ascii="Times New Roman" w:hAnsi="Times New Roman" w:cs="Times New Roman"/>
          <w:color w:val="222222"/>
          <w:shd w:val="clear" w:color="auto" w:fill="FFFFFF"/>
        </w:rPr>
        <w:t>Mongiardino Koch, N. (2021). Phylogenomic subsampling and the search for phylogenetically reliable loci. </w:t>
      </w:r>
      <w:r w:rsidRPr="00BB7873">
        <w:rPr>
          <w:rFonts w:ascii="Times New Roman" w:hAnsi="Times New Roman" w:cs="Times New Roman"/>
          <w:i/>
          <w:iCs/>
          <w:color w:val="222222"/>
          <w:shd w:val="clear" w:color="auto" w:fill="FFFFFF"/>
        </w:rPr>
        <w:t>Molecular Biology and Evolution</w:t>
      </w:r>
      <w:r w:rsidRPr="00BB7873">
        <w:rPr>
          <w:rFonts w:ascii="Times New Roman" w:hAnsi="Times New Roman" w:cs="Times New Roman"/>
          <w:color w:val="222222"/>
          <w:shd w:val="clear" w:color="auto" w:fill="FFFFFF"/>
        </w:rPr>
        <w:t>, </w:t>
      </w:r>
      <w:r w:rsidRPr="00BB7873">
        <w:rPr>
          <w:rFonts w:ascii="Times New Roman" w:hAnsi="Times New Roman" w:cs="Times New Roman"/>
          <w:i/>
          <w:iCs/>
          <w:color w:val="222222"/>
          <w:shd w:val="clear" w:color="auto" w:fill="FFFFFF"/>
        </w:rPr>
        <w:t>38</w:t>
      </w:r>
      <w:r w:rsidRPr="00BB7873">
        <w:rPr>
          <w:rFonts w:ascii="Times New Roman" w:hAnsi="Times New Roman" w:cs="Times New Roman"/>
          <w:color w:val="222222"/>
          <w:shd w:val="clear" w:color="auto" w:fill="FFFFFF"/>
        </w:rPr>
        <w:t>(9), 4025-4038.</w:t>
      </w:r>
    </w:p>
    <w:p w14:paraId="0F8FEB1F" w14:textId="7DC941A5" w:rsidR="00CF6C40" w:rsidRPr="00CF6C40" w:rsidRDefault="00CF6C40" w:rsidP="006C6C47">
      <w:pPr>
        <w:spacing w:line="276" w:lineRule="auto"/>
        <w:ind w:left="720" w:hanging="720"/>
        <w:rPr>
          <w:rFonts w:ascii="Times New Roman" w:eastAsia="CMU Serif Roman" w:hAnsi="Times New Roman" w:cs="Times New Roman"/>
          <w:color w:val="222222"/>
          <w:highlight w:val="white"/>
        </w:rPr>
      </w:pPr>
      <w:r w:rsidRPr="00CF6C40">
        <w:rPr>
          <w:rFonts w:ascii="Times New Roman" w:hAnsi="Times New Roman" w:cs="Times New Roman"/>
          <w:color w:val="222222"/>
          <w:shd w:val="clear" w:color="auto" w:fill="FFFFFF"/>
        </w:rPr>
        <w:t>Powney, G. D., Grenyer, R., Orme, C. D. L., Owens, I. P. F., &amp; Meiri, S. (2010). Hot, dry and different: Australian lizard richness is unlike that of mammals, amphibians and birds. </w:t>
      </w:r>
      <w:r w:rsidRPr="00CF6C40">
        <w:rPr>
          <w:rFonts w:ascii="Times New Roman" w:hAnsi="Times New Roman" w:cs="Times New Roman"/>
          <w:i/>
          <w:iCs/>
          <w:color w:val="222222"/>
          <w:shd w:val="clear" w:color="auto" w:fill="FFFFFF"/>
        </w:rPr>
        <w:t>Global Ecology and Biogeography</w:t>
      </w:r>
      <w:r w:rsidRPr="00CF6C40">
        <w:rPr>
          <w:rFonts w:ascii="Times New Roman" w:hAnsi="Times New Roman" w:cs="Times New Roman"/>
          <w:color w:val="222222"/>
          <w:shd w:val="clear" w:color="auto" w:fill="FFFFFF"/>
        </w:rPr>
        <w:t>, </w:t>
      </w:r>
      <w:r w:rsidRPr="00CF6C40">
        <w:rPr>
          <w:rFonts w:ascii="Times New Roman" w:hAnsi="Times New Roman" w:cs="Times New Roman"/>
          <w:i/>
          <w:iCs/>
          <w:color w:val="222222"/>
          <w:shd w:val="clear" w:color="auto" w:fill="FFFFFF"/>
        </w:rPr>
        <w:t>19</w:t>
      </w:r>
      <w:r w:rsidRPr="00CF6C40">
        <w:rPr>
          <w:rFonts w:ascii="Times New Roman" w:hAnsi="Times New Roman" w:cs="Times New Roman"/>
          <w:color w:val="222222"/>
          <w:shd w:val="clear" w:color="auto" w:fill="FFFFFF"/>
        </w:rPr>
        <w:t>(3), 386-396.</w:t>
      </w:r>
    </w:p>
    <w:p w14:paraId="7FDF0CC9" w14:textId="14C6F85E" w:rsidR="00E97BD1" w:rsidRPr="00E97BD1" w:rsidRDefault="00E97BD1" w:rsidP="006C6C47">
      <w:pPr>
        <w:spacing w:line="276" w:lineRule="auto"/>
        <w:ind w:left="720" w:hanging="720"/>
        <w:rPr>
          <w:rFonts w:ascii="Times New Roman" w:eastAsia="Times New Roman" w:hAnsi="Times New Roman" w:cs="Times New Roman"/>
          <w:lang w:eastAsia="en-GB"/>
        </w:rPr>
      </w:pPr>
      <w:r w:rsidRPr="00CF6C40">
        <w:rPr>
          <w:rFonts w:ascii="Times New Roman" w:hAnsi="Times New Roman" w:cs="Times New Roman"/>
          <w:color w:val="222222"/>
          <w:shd w:val="clear" w:color="auto" w:fill="FFFFFF"/>
        </w:rPr>
        <w:t>Ree, R. H., &amp; Smith, S. A. (2008). Maximum likelihood inference of geographic range evolution by dispersal, local extinction, and cladogenesis. </w:t>
      </w:r>
      <w:r w:rsidRPr="00CF6C40">
        <w:rPr>
          <w:rFonts w:ascii="Times New Roman" w:hAnsi="Times New Roman" w:cs="Times New Roman"/>
          <w:i/>
          <w:iCs/>
          <w:color w:val="222222"/>
          <w:shd w:val="clear" w:color="auto" w:fill="FFFFFF"/>
        </w:rPr>
        <w:t>Systematic biology</w:t>
      </w:r>
      <w:r w:rsidRPr="00CF6C40">
        <w:rPr>
          <w:rFonts w:ascii="Times New Roman" w:hAnsi="Times New Roman" w:cs="Times New Roman"/>
          <w:color w:val="222222"/>
          <w:shd w:val="clear" w:color="auto" w:fill="FFFFFF"/>
        </w:rPr>
        <w:t>, </w:t>
      </w:r>
      <w:r w:rsidRPr="00CF6C40">
        <w:rPr>
          <w:rFonts w:ascii="Times New Roman" w:hAnsi="Times New Roman" w:cs="Times New Roman"/>
          <w:i/>
          <w:iCs/>
          <w:color w:val="222222"/>
          <w:shd w:val="clear" w:color="auto" w:fill="FFFFFF"/>
        </w:rPr>
        <w:t>57</w:t>
      </w:r>
      <w:r w:rsidRPr="00CF6C40">
        <w:rPr>
          <w:rFonts w:ascii="Times New Roman" w:hAnsi="Times New Roman" w:cs="Times New Roman"/>
          <w:color w:val="222222"/>
          <w:shd w:val="clear" w:color="auto" w:fill="FFFFFF"/>
        </w:rPr>
        <w:t>(1), 4-14.</w:t>
      </w:r>
      <w:r w:rsidR="00234A7F" w:rsidRPr="00E97BD1">
        <w:rPr>
          <w:rFonts w:ascii="Times New Roman" w:eastAsia="Times New Roman" w:hAnsi="Times New Roman" w:cs="Times New Roman"/>
          <w:lang w:eastAsia="en-GB"/>
        </w:rPr>
        <w:t xml:space="preserve"> </w:t>
      </w:r>
    </w:p>
    <w:p w14:paraId="23E057E0" w14:textId="77777777" w:rsidR="00E97BD1" w:rsidRPr="00E97BD1" w:rsidRDefault="00E97BD1" w:rsidP="00E97BD1">
      <w:pPr>
        <w:spacing w:line="360" w:lineRule="auto"/>
        <w:ind w:left="720" w:hanging="720"/>
        <w:rPr>
          <w:rFonts w:ascii="Times New Roman" w:eastAsia="CMU Serif Roman" w:hAnsi="Times New Roman" w:cs="Times New Roman"/>
          <w:color w:val="222222"/>
          <w:highlight w:val="white"/>
        </w:rPr>
      </w:pPr>
    </w:p>
    <w:p w14:paraId="740E6499" w14:textId="77777777" w:rsidR="00E97BD1" w:rsidRPr="00E97BD1" w:rsidRDefault="00E97BD1" w:rsidP="00E97BD1">
      <w:pPr>
        <w:spacing w:line="360" w:lineRule="auto"/>
        <w:ind w:left="720" w:hanging="720"/>
        <w:rPr>
          <w:rFonts w:ascii="CMU Serif Roman" w:eastAsia="CMU Serif Roman" w:hAnsi="CMU Serif Roman" w:cs="CMU Serif Roman"/>
          <w:color w:val="222222"/>
          <w:highlight w:val="white"/>
        </w:rPr>
      </w:pPr>
    </w:p>
    <w:sectPr w:rsidR="00E97BD1" w:rsidRPr="00E97BD1" w:rsidSect="007A4E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D1"/>
    <w:rsid w:val="000207A8"/>
    <w:rsid w:val="00021957"/>
    <w:rsid w:val="00026C32"/>
    <w:rsid w:val="00027DAF"/>
    <w:rsid w:val="000312F0"/>
    <w:rsid w:val="00064EA3"/>
    <w:rsid w:val="00071C02"/>
    <w:rsid w:val="00083FC5"/>
    <w:rsid w:val="000868CD"/>
    <w:rsid w:val="0009692A"/>
    <w:rsid w:val="000B6875"/>
    <w:rsid w:val="000D70E8"/>
    <w:rsid w:val="000E4D03"/>
    <w:rsid w:val="000E7BF5"/>
    <w:rsid w:val="000F4887"/>
    <w:rsid w:val="0010520D"/>
    <w:rsid w:val="00122DCD"/>
    <w:rsid w:val="00122DE4"/>
    <w:rsid w:val="00126900"/>
    <w:rsid w:val="00126BD6"/>
    <w:rsid w:val="0013193F"/>
    <w:rsid w:val="001361A4"/>
    <w:rsid w:val="0013787F"/>
    <w:rsid w:val="00144C7B"/>
    <w:rsid w:val="00166AC4"/>
    <w:rsid w:val="00173281"/>
    <w:rsid w:val="00175860"/>
    <w:rsid w:val="00175F2E"/>
    <w:rsid w:val="00177011"/>
    <w:rsid w:val="00183114"/>
    <w:rsid w:val="00197307"/>
    <w:rsid w:val="001C5473"/>
    <w:rsid w:val="001E005C"/>
    <w:rsid w:val="001E7801"/>
    <w:rsid w:val="00203F5D"/>
    <w:rsid w:val="002259A0"/>
    <w:rsid w:val="00234158"/>
    <w:rsid w:val="002343BA"/>
    <w:rsid w:val="00234A7F"/>
    <w:rsid w:val="00253C68"/>
    <w:rsid w:val="002719B8"/>
    <w:rsid w:val="00271F37"/>
    <w:rsid w:val="002730C0"/>
    <w:rsid w:val="00285197"/>
    <w:rsid w:val="002972F7"/>
    <w:rsid w:val="002A47B4"/>
    <w:rsid w:val="002A4E6C"/>
    <w:rsid w:val="002A61DA"/>
    <w:rsid w:val="002A7EF2"/>
    <w:rsid w:val="002B59C4"/>
    <w:rsid w:val="002B60CC"/>
    <w:rsid w:val="002D0D9A"/>
    <w:rsid w:val="002D43D8"/>
    <w:rsid w:val="002E25B7"/>
    <w:rsid w:val="00302488"/>
    <w:rsid w:val="00302944"/>
    <w:rsid w:val="00307E7F"/>
    <w:rsid w:val="0033183A"/>
    <w:rsid w:val="00334C68"/>
    <w:rsid w:val="003725E0"/>
    <w:rsid w:val="00384B50"/>
    <w:rsid w:val="00392801"/>
    <w:rsid w:val="003A73DB"/>
    <w:rsid w:val="003B2E35"/>
    <w:rsid w:val="003B55E3"/>
    <w:rsid w:val="003E710C"/>
    <w:rsid w:val="003F4F71"/>
    <w:rsid w:val="00403672"/>
    <w:rsid w:val="004101D3"/>
    <w:rsid w:val="00417264"/>
    <w:rsid w:val="00435544"/>
    <w:rsid w:val="00436436"/>
    <w:rsid w:val="0044410D"/>
    <w:rsid w:val="004454A8"/>
    <w:rsid w:val="00445D2C"/>
    <w:rsid w:val="00453D80"/>
    <w:rsid w:val="00461441"/>
    <w:rsid w:val="00463F83"/>
    <w:rsid w:val="004649F6"/>
    <w:rsid w:val="00467F3C"/>
    <w:rsid w:val="004828C8"/>
    <w:rsid w:val="00482D45"/>
    <w:rsid w:val="004C0CDA"/>
    <w:rsid w:val="004C0CF4"/>
    <w:rsid w:val="004D31C7"/>
    <w:rsid w:val="004E5F16"/>
    <w:rsid w:val="004F2C1A"/>
    <w:rsid w:val="00500CBB"/>
    <w:rsid w:val="005146A3"/>
    <w:rsid w:val="005148D2"/>
    <w:rsid w:val="00524BCD"/>
    <w:rsid w:val="00527551"/>
    <w:rsid w:val="0053786F"/>
    <w:rsid w:val="00575326"/>
    <w:rsid w:val="00575421"/>
    <w:rsid w:val="00576627"/>
    <w:rsid w:val="005B1666"/>
    <w:rsid w:val="005D269D"/>
    <w:rsid w:val="005D2A4F"/>
    <w:rsid w:val="005F4B82"/>
    <w:rsid w:val="006012CC"/>
    <w:rsid w:val="0061100C"/>
    <w:rsid w:val="00623A88"/>
    <w:rsid w:val="00645C91"/>
    <w:rsid w:val="006555EB"/>
    <w:rsid w:val="006671BC"/>
    <w:rsid w:val="0067282C"/>
    <w:rsid w:val="006B22BE"/>
    <w:rsid w:val="006B56A2"/>
    <w:rsid w:val="006C69CC"/>
    <w:rsid w:val="006C6C47"/>
    <w:rsid w:val="006D6F72"/>
    <w:rsid w:val="006D74A1"/>
    <w:rsid w:val="006E15A4"/>
    <w:rsid w:val="006E18FD"/>
    <w:rsid w:val="006F1CC0"/>
    <w:rsid w:val="006F6EEC"/>
    <w:rsid w:val="006F728A"/>
    <w:rsid w:val="00730971"/>
    <w:rsid w:val="007368FA"/>
    <w:rsid w:val="00741981"/>
    <w:rsid w:val="0075225D"/>
    <w:rsid w:val="00760189"/>
    <w:rsid w:val="00762CC3"/>
    <w:rsid w:val="00772FFB"/>
    <w:rsid w:val="007946C4"/>
    <w:rsid w:val="00794895"/>
    <w:rsid w:val="007A4EA7"/>
    <w:rsid w:val="007A7BED"/>
    <w:rsid w:val="007B00FF"/>
    <w:rsid w:val="007C0FD6"/>
    <w:rsid w:val="007C33F2"/>
    <w:rsid w:val="00804127"/>
    <w:rsid w:val="00807929"/>
    <w:rsid w:val="00807ED0"/>
    <w:rsid w:val="00826351"/>
    <w:rsid w:val="008326D1"/>
    <w:rsid w:val="008451B7"/>
    <w:rsid w:val="0085090C"/>
    <w:rsid w:val="008517F5"/>
    <w:rsid w:val="008534E8"/>
    <w:rsid w:val="008549B6"/>
    <w:rsid w:val="00854C5E"/>
    <w:rsid w:val="00863069"/>
    <w:rsid w:val="00873644"/>
    <w:rsid w:val="00887A63"/>
    <w:rsid w:val="00892315"/>
    <w:rsid w:val="008A5B7D"/>
    <w:rsid w:val="008A6E89"/>
    <w:rsid w:val="008C0CD4"/>
    <w:rsid w:val="008D73BA"/>
    <w:rsid w:val="008D7EE9"/>
    <w:rsid w:val="008F761F"/>
    <w:rsid w:val="0090454A"/>
    <w:rsid w:val="00910A06"/>
    <w:rsid w:val="00927F77"/>
    <w:rsid w:val="00931E2B"/>
    <w:rsid w:val="009478E1"/>
    <w:rsid w:val="009547DA"/>
    <w:rsid w:val="0095676A"/>
    <w:rsid w:val="0099102D"/>
    <w:rsid w:val="0099424D"/>
    <w:rsid w:val="009A0928"/>
    <w:rsid w:val="009C60CD"/>
    <w:rsid w:val="009D5106"/>
    <w:rsid w:val="00A21247"/>
    <w:rsid w:val="00A2250D"/>
    <w:rsid w:val="00A415D5"/>
    <w:rsid w:val="00A4427B"/>
    <w:rsid w:val="00A5158E"/>
    <w:rsid w:val="00A637A1"/>
    <w:rsid w:val="00A71097"/>
    <w:rsid w:val="00A758AA"/>
    <w:rsid w:val="00A90CE8"/>
    <w:rsid w:val="00AA001C"/>
    <w:rsid w:val="00AB7403"/>
    <w:rsid w:val="00AB7A7F"/>
    <w:rsid w:val="00AC739E"/>
    <w:rsid w:val="00AD3CF0"/>
    <w:rsid w:val="00AE73E4"/>
    <w:rsid w:val="00AF2109"/>
    <w:rsid w:val="00AF4600"/>
    <w:rsid w:val="00B13F3C"/>
    <w:rsid w:val="00B236B6"/>
    <w:rsid w:val="00B516D5"/>
    <w:rsid w:val="00B550DE"/>
    <w:rsid w:val="00B678DC"/>
    <w:rsid w:val="00BA1DA0"/>
    <w:rsid w:val="00BB2FF0"/>
    <w:rsid w:val="00BB3451"/>
    <w:rsid w:val="00BB7873"/>
    <w:rsid w:val="00BC2FE2"/>
    <w:rsid w:val="00BC7B86"/>
    <w:rsid w:val="00BE2306"/>
    <w:rsid w:val="00BE321C"/>
    <w:rsid w:val="00BE545E"/>
    <w:rsid w:val="00C01366"/>
    <w:rsid w:val="00C02546"/>
    <w:rsid w:val="00C31AF9"/>
    <w:rsid w:val="00C346F0"/>
    <w:rsid w:val="00C37D25"/>
    <w:rsid w:val="00C5008D"/>
    <w:rsid w:val="00C57A31"/>
    <w:rsid w:val="00C620D6"/>
    <w:rsid w:val="00C8300B"/>
    <w:rsid w:val="00C85AEE"/>
    <w:rsid w:val="00C8624E"/>
    <w:rsid w:val="00CC5153"/>
    <w:rsid w:val="00CE3561"/>
    <w:rsid w:val="00CE6E75"/>
    <w:rsid w:val="00CE6FBA"/>
    <w:rsid w:val="00CE70D5"/>
    <w:rsid w:val="00CF4E28"/>
    <w:rsid w:val="00CF6C40"/>
    <w:rsid w:val="00D3056D"/>
    <w:rsid w:val="00D350C7"/>
    <w:rsid w:val="00D46A4E"/>
    <w:rsid w:val="00D57A03"/>
    <w:rsid w:val="00D6035C"/>
    <w:rsid w:val="00D62770"/>
    <w:rsid w:val="00D743CA"/>
    <w:rsid w:val="00D92579"/>
    <w:rsid w:val="00DA188C"/>
    <w:rsid w:val="00DB541A"/>
    <w:rsid w:val="00DB58C3"/>
    <w:rsid w:val="00DC2F41"/>
    <w:rsid w:val="00DC5DD8"/>
    <w:rsid w:val="00DF572E"/>
    <w:rsid w:val="00DF6059"/>
    <w:rsid w:val="00E0124D"/>
    <w:rsid w:val="00E02901"/>
    <w:rsid w:val="00E039E4"/>
    <w:rsid w:val="00E20AD0"/>
    <w:rsid w:val="00E25486"/>
    <w:rsid w:val="00E27F42"/>
    <w:rsid w:val="00E32E30"/>
    <w:rsid w:val="00E3300C"/>
    <w:rsid w:val="00E35CDC"/>
    <w:rsid w:val="00E3601C"/>
    <w:rsid w:val="00E41CD9"/>
    <w:rsid w:val="00E50C17"/>
    <w:rsid w:val="00E57290"/>
    <w:rsid w:val="00E65084"/>
    <w:rsid w:val="00E71491"/>
    <w:rsid w:val="00E80CC1"/>
    <w:rsid w:val="00E94F53"/>
    <w:rsid w:val="00E970B0"/>
    <w:rsid w:val="00E97BD1"/>
    <w:rsid w:val="00EA548C"/>
    <w:rsid w:val="00EB02CE"/>
    <w:rsid w:val="00EF169A"/>
    <w:rsid w:val="00F01B65"/>
    <w:rsid w:val="00F35BCC"/>
    <w:rsid w:val="00F41E6D"/>
    <w:rsid w:val="00F5120F"/>
    <w:rsid w:val="00F5231E"/>
    <w:rsid w:val="00F645D6"/>
    <w:rsid w:val="00FF3A50"/>
    <w:rsid w:val="00FF53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78AF"/>
  <w15:chartTrackingRefBased/>
  <w15:docId w15:val="{7A476ADA-C5FA-FF41-987D-D6512B73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326D1"/>
  </w:style>
  <w:style w:type="character" w:styleId="Hyperlink">
    <w:name w:val="Hyperlink"/>
    <w:basedOn w:val="DefaultParagraphFont"/>
    <w:uiPriority w:val="99"/>
    <w:unhideWhenUsed/>
    <w:rsid w:val="008326D1"/>
    <w:rPr>
      <w:color w:val="0000FF"/>
      <w:u w:val="single"/>
    </w:rPr>
  </w:style>
  <w:style w:type="character" w:styleId="FollowedHyperlink">
    <w:name w:val="FollowedHyperlink"/>
    <w:basedOn w:val="DefaultParagraphFont"/>
    <w:uiPriority w:val="99"/>
    <w:semiHidden/>
    <w:unhideWhenUsed/>
    <w:rsid w:val="005D269D"/>
    <w:rPr>
      <w:color w:val="954F72" w:themeColor="followedHyperlink"/>
      <w:u w:val="single"/>
    </w:rPr>
  </w:style>
  <w:style w:type="character" w:styleId="UnresolvedMention">
    <w:name w:val="Unresolved Mention"/>
    <w:basedOn w:val="DefaultParagraphFont"/>
    <w:uiPriority w:val="99"/>
    <w:semiHidden/>
    <w:unhideWhenUsed/>
    <w:rsid w:val="00126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92634">
      <w:bodyDiv w:val="1"/>
      <w:marLeft w:val="0"/>
      <w:marRight w:val="0"/>
      <w:marTop w:val="0"/>
      <w:marBottom w:val="0"/>
      <w:divBdr>
        <w:top w:val="none" w:sz="0" w:space="0" w:color="auto"/>
        <w:left w:val="none" w:sz="0" w:space="0" w:color="auto"/>
        <w:bottom w:val="none" w:sz="0" w:space="0" w:color="auto"/>
        <w:right w:val="none" w:sz="0" w:space="0" w:color="auto"/>
      </w:divBdr>
      <w:divsChild>
        <w:div w:id="1607034933">
          <w:marLeft w:val="0"/>
          <w:marRight w:val="0"/>
          <w:marTop w:val="0"/>
          <w:marBottom w:val="0"/>
          <w:divBdr>
            <w:top w:val="none" w:sz="0" w:space="0" w:color="auto"/>
            <w:left w:val="none" w:sz="0" w:space="0" w:color="auto"/>
            <w:bottom w:val="none" w:sz="0" w:space="0" w:color="auto"/>
            <w:right w:val="none" w:sz="0" w:space="0" w:color="auto"/>
          </w:divBdr>
        </w:div>
      </w:divsChild>
    </w:div>
    <w:div w:id="690572247">
      <w:bodyDiv w:val="1"/>
      <w:marLeft w:val="0"/>
      <w:marRight w:val="0"/>
      <w:marTop w:val="0"/>
      <w:marBottom w:val="0"/>
      <w:divBdr>
        <w:top w:val="none" w:sz="0" w:space="0" w:color="auto"/>
        <w:left w:val="none" w:sz="0" w:space="0" w:color="auto"/>
        <w:bottom w:val="none" w:sz="0" w:space="0" w:color="auto"/>
        <w:right w:val="none" w:sz="0" w:space="0" w:color="auto"/>
      </w:divBdr>
      <w:divsChild>
        <w:div w:id="124348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trends/ecology-evolution/fulltext/S0169-5347(22)00359-7" TargetMode="External"/><Relationship Id="rId3" Type="http://schemas.openxmlformats.org/officeDocument/2006/relationships/webSettings" Target="webSettings.xml"/><Relationship Id="rId7" Type="http://schemas.openxmlformats.org/officeDocument/2006/relationships/hyperlink" Target="mailto:isanmartin@rjb.cs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sbio.editorialoffice@oup.com" TargetMode="External"/><Relationship Id="rId11" Type="http://schemas.openxmlformats.org/officeDocument/2006/relationships/theme" Target="theme/theme1.xml"/><Relationship Id="rId5" Type="http://schemas.openxmlformats.org/officeDocument/2006/relationships/hyperlink" Target="http://sysbio.oxfordjournals.org/" TargetMode="External"/><Relationship Id="rId10" Type="http://schemas.openxmlformats.org/officeDocument/2006/relationships/fontTable" Target="fontTable.xml"/><Relationship Id="rId4" Type="http://schemas.openxmlformats.org/officeDocument/2006/relationships/hyperlink" Target="mailto:sysbio.editorialoffice@oup.com" TargetMode="External"/><Relationship Id="rId9" Type="http://schemas.openxmlformats.org/officeDocument/2006/relationships/hyperlink" Target="https://www.eeblanguageproject.com/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12</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Brennan</dc:creator>
  <cp:keywords/>
  <dc:description/>
  <cp:lastModifiedBy>Ian Brennan</cp:lastModifiedBy>
  <cp:revision>266</cp:revision>
  <dcterms:created xsi:type="dcterms:W3CDTF">2023-03-31T10:36:00Z</dcterms:created>
  <dcterms:modified xsi:type="dcterms:W3CDTF">2023-04-26T13:27:00Z</dcterms:modified>
</cp:coreProperties>
</file>