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1" w:rightFromText="8505" w:vertAnchor="text" w:tblpY="-141"/>
        <w:tblOverlap w:val="never"/>
        <w:tblW w:w="3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86"/>
      </w:tblGrid>
      <w:tr w:rsidR="00B37BB1" w14:paraId="50F71945" w14:textId="77777777" w:rsidTr="005C09E1">
        <w:trPr>
          <w:trHeight w:hRule="exact" w:val="425"/>
        </w:trPr>
        <w:tc>
          <w:tcPr>
            <w:tcW w:w="3686" w:type="dxa"/>
          </w:tcPr>
          <w:p w14:paraId="24EDC6FA" w14:textId="78EA1808" w:rsidR="00B37BB1" w:rsidRPr="007D5E2D" w:rsidRDefault="007D5E2D" w:rsidP="005C09E1">
            <w:pPr>
              <w:pStyle w:val="DateandAddress"/>
              <w:rPr>
                <w:sz w:val="22"/>
                <w:szCs w:val="36"/>
              </w:rPr>
            </w:pPr>
            <w:r w:rsidRPr="007D5E2D">
              <w:rPr>
                <w:sz w:val="22"/>
                <w:szCs w:val="36"/>
              </w:rPr>
              <w:t>1</w:t>
            </w:r>
            <w:r w:rsidR="00C54769">
              <w:rPr>
                <w:sz w:val="22"/>
                <w:szCs w:val="36"/>
              </w:rPr>
              <w:t>3</w:t>
            </w:r>
            <w:r w:rsidRPr="007D5E2D">
              <w:rPr>
                <w:sz w:val="22"/>
                <w:szCs w:val="36"/>
              </w:rPr>
              <w:t xml:space="preserve"> September 2023</w:t>
            </w:r>
          </w:p>
        </w:tc>
      </w:tr>
      <w:tr w:rsidR="00B37BB1" w14:paraId="0B0E1D21" w14:textId="77777777" w:rsidTr="007D5E2D">
        <w:trPr>
          <w:trHeight w:val="956"/>
        </w:trPr>
        <w:tc>
          <w:tcPr>
            <w:tcW w:w="3686" w:type="dxa"/>
          </w:tcPr>
          <w:p w14:paraId="44D5B53B" w14:textId="77777777" w:rsidR="006F6F79" w:rsidRDefault="006F6F79" w:rsidP="006F6F79">
            <w:pPr>
              <w:pStyle w:val="DateandAddress"/>
            </w:pPr>
          </w:p>
          <w:p w14:paraId="06ED01A4" w14:textId="77777777" w:rsidR="00305208" w:rsidRDefault="00305208" w:rsidP="006F6F79">
            <w:pPr>
              <w:pStyle w:val="DateandAddress"/>
            </w:pPr>
          </w:p>
          <w:p w14:paraId="29697996" w14:textId="77777777" w:rsidR="00305208" w:rsidRDefault="00305208" w:rsidP="006F6F79">
            <w:pPr>
              <w:pStyle w:val="DateandAddress"/>
            </w:pPr>
          </w:p>
          <w:p w14:paraId="5CC5E7FC" w14:textId="77777777" w:rsidR="00305208" w:rsidRDefault="00305208" w:rsidP="006F6F79">
            <w:pPr>
              <w:pStyle w:val="DateandAddress"/>
            </w:pPr>
          </w:p>
          <w:p w14:paraId="4B809239" w14:textId="77777777" w:rsidR="00305208" w:rsidRDefault="00305208" w:rsidP="006F6F79">
            <w:pPr>
              <w:pStyle w:val="DateandAddress"/>
            </w:pPr>
          </w:p>
          <w:p w14:paraId="4144F97B" w14:textId="77777777" w:rsidR="00305208" w:rsidRDefault="00305208" w:rsidP="006F6F79">
            <w:pPr>
              <w:pStyle w:val="DateandAddress"/>
            </w:pPr>
          </w:p>
          <w:p w14:paraId="32914B9A" w14:textId="155E95D7" w:rsidR="00305208" w:rsidRPr="004C7A7A" w:rsidRDefault="00305208" w:rsidP="006F6F79">
            <w:pPr>
              <w:pStyle w:val="DateandAddress"/>
            </w:pPr>
          </w:p>
        </w:tc>
      </w:tr>
    </w:tbl>
    <w:p w14:paraId="697BB172" w14:textId="53A1DC4E" w:rsidR="00B37BB1" w:rsidRPr="00311BBA" w:rsidRDefault="00B37BB1" w:rsidP="00B37BB1">
      <w:pPr>
        <w:rPr>
          <w:rFonts w:cs="Arial"/>
          <w:sz w:val="22"/>
          <w:szCs w:val="28"/>
        </w:rPr>
      </w:pPr>
      <w:r w:rsidRPr="00311BBA">
        <w:rPr>
          <w:rFonts w:cs="Arial"/>
          <w:sz w:val="22"/>
          <w:szCs w:val="28"/>
        </w:rPr>
        <w:t xml:space="preserve">Dear </w:t>
      </w:r>
      <w:r w:rsidR="00B2688D" w:rsidRPr="00311BBA">
        <w:rPr>
          <w:rFonts w:cs="Arial"/>
          <w:sz w:val="22"/>
          <w:szCs w:val="28"/>
        </w:rPr>
        <w:t>Editors of Current Biology,</w:t>
      </w:r>
    </w:p>
    <w:p w14:paraId="286CFBC3" w14:textId="77777777" w:rsidR="00B37BB1" w:rsidRPr="00311BBA" w:rsidRDefault="00B37BB1" w:rsidP="00B37BB1">
      <w:pPr>
        <w:rPr>
          <w:sz w:val="22"/>
          <w:szCs w:val="28"/>
        </w:rPr>
      </w:pPr>
    </w:p>
    <w:p w14:paraId="44C39684" w14:textId="0E155342" w:rsidR="007A350E" w:rsidRPr="00311BBA" w:rsidRDefault="00B2688D" w:rsidP="00A74D62">
      <w:pPr>
        <w:ind w:firstLine="720"/>
        <w:jc w:val="both"/>
        <w:rPr>
          <w:rFonts w:ascii="NHM Wallop Text" w:eastAsia="NHM Wallop Text" w:hAnsi="NHM Wallop Text" w:cs="NHM Wallop Text"/>
          <w:i/>
          <w:iCs/>
          <w:sz w:val="22"/>
          <w:szCs w:val="26"/>
        </w:rPr>
      </w:pPr>
      <w:r w:rsidRPr="00311BBA">
        <w:rPr>
          <w:sz w:val="22"/>
          <w:szCs w:val="28"/>
        </w:rPr>
        <w:t xml:space="preserve">We would like to gauge your interest in our manuscript </w:t>
      </w:r>
      <w:r w:rsidR="00CE0BA1" w:rsidRPr="00311BBA">
        <w:rPr>
          <w:i/>
          <w:iCs/>
          <w:sz w:val="22"/>
          <w:szCs w:val="28"/>
        </w:rPr>
        <w:t>Evolutionary bursts drive morphological novelty</w:t>
      </w:r>
      <w:r w:rsidR="00422AC7" w:rsidRPr="00311BBA">
        <w:rPr>
          <w:i/>
          <w:iCs/>
          <w:sz w:val="22"/>
          <w:szCs w:val="28"/>
        </w:rPr>
        <w:t xml:space="preserve"> </w:t>
      </w:r>
      <w:r w:rsidR="00422AC7" w:rsidRPr="00311BBA">
        <w:rPr>
          <w:sz w:val="22"/>
          <w:szCs w:val="28"/>
        </w:rPr>
        <w:t xml:space="preserve">with this </w:t>
      </w:r>
      <w:proofErr w:type="spellStart"/>
      <w:r w:rsidR="00422AC7" w:rsidRPr="00311BBA">
        <w:rPr>
          <w:sz w:val="22"/>
          <w:szCs w:val="28"/>
        </w:rPr>
        <w:t>presubmission</w:t>
      </w:r>
      <w:proofErr w:type="spellEnd"/>
      <w:r w:rsidR="00422AC7" w:rsidRPr="00311BBA">
        <w:rPr>
          <w:sz w:val="22"/>
          <w:szCs w:val="28"/>
        </w:rPr>
        <w:t xml:space="preserve"> inquiry. </w:t>
      </w:r>
      <w:r w:rsidR="00B457D2" w:rsidRPr="00311BBA">
        <w:rPr>
          <w:sz w:val="22"/>
          <w:szCs w:val="28"/>
        </w:rPr>
        <w:t xml:space="preserve">Our paper addresses a fundamental question in biology: how do new morphologies evolve? </w:t>
      </w:r>
      <w:r w:rsidR="00693D36" w:rsidRPr="00311BBA">
        <w:rPr>
          <w:sz w:val="22"/>
          <w:szCs w:val="28"/>
        </w:rPr>
        <w:t>At macroevolutionary scales</w:t>
      </w:r>
      <w:r w:rsidR="00EE0C1F" w:rsidRPr="00311BBA">
        <w:rPr>
          <w:sz w:val="22"/>
          <w:szCs w:val="28"/>
        </w:rPr>
        <w:t xml:space="preserve"> most hypotheses </w:t>
      </w:r>
      <w:r w:rsidR="00CE6F93">
        <w:rPr>
          <w:sz w:val="22"/>
          <w:szCs w:val="28"/>
        </w:rPr>
        <w:t xml:space="preserve">of morphological evolution </w:t>
      </w:r>
      <w:r w:rsidR="00EE0C1F" w:rsidRPr="00311BBA">
        <w:rPr>
          <w:sz w:val="22"/>
          <w:szCs w:val="28"/>
        </w:rPr>
        <w:t>rely either on</w:t>
      </w:r>
      <w:r w:rsidR="008C0B07" w:rsidRPr="00311BBA">
        <w:rPr>
          <w:sz w:val="22"/>
          <w:szCs w:val="28"/>
        </w:rPr>
        <w:t xml:space="preserve"> </w:t>
      </w:r>
      <w:r w:rsidR="006D3FD6" w:rsidRPr="00311BBA">
        <w:rPr>
          <w:sz w:val="22"/>
          <w:szCs w:val="28"/>
        </w:rPr>
        <w:t>a</w:t>
      </w:r>
      <w:r w:rsidR="008C0B07" w:rsidRPr="00311BBA">
        <w:rPr>
          <w:sz w:val="22"/>
          <w:szCs w:val="28"/>
        </w:rPr>
        <w:t xml:space="preserve"> gradualist view </w:t>
      </w:r>
      <w:r w:rsidR="006D3FD6" w:rsidRPr="00311BBA">
        <w:rPr>
          <w:sz w:val="22"/>
          <w:szCs w:val="28"/>
        </w:rPr>
        <w:t xml:space="preserve">proposed by </w:t>
      </w:r>
      <w:r w:rsidR="008C0B07" w:rsidRPr="00311BBA">
        <w:rPr>
          <w:sz w:val="22"/>
          <w:szCs w:val="28"/>
        </w:rPr>
        <w:t xml:space="preserve">Charles Darwin </w:t>
      </w:r>
      <w:r w:rsidR="00EE0C1F" w:rsidRPr="00311BBA">
        <w:rPr>
          <w:sz w:val="22"/>
          <w:szCs w:val="28"/>
        </w:rPr>
        <w:t>or</w:t>
      </w:r>
      <w:r w:rsidR="008C0B07" w:rsidRPr="00311BBA">
        <w:rPr>
          <w:sz w:val="22"/>
          <w:szCs w:val="28"/>
        </w:rPr>
        <w:t xml:space="preserve"> </w:t>
      </w:r>
      <w:r w:rsidR="006D3FD6" w:rsidRPr="00311BBA">
        <w:rPr>
          <w:sz w:val="22"/>
          <w:szCs w:val="28"/>
        </w:rPr>
        <w:t xml:space="preserve">an </w:t>
      </w:r>
      <w:r w:rsidR="008C0B07" w:rsidRPr="00311BBA">
        <w:rPr>
          <w:sz w:val="22"/>
          <w:szCs w:val="28"/>
        </w:rPr>
        <w:t xml:space="preserve">episodic view </w:t>
      </w:r>
      <w:r w:rsidR="00CF4DAC" w:rsidRPr="00311BBA">
        <w:rPr>
          <w:sz w:val="22"/>
          <w:szCs w:val="28"/>
        </w:rPr>
        <w:t>presented by</w:t>
      </w:r>
      <w:r w:rsidR="008C0B07" w:rsidRPr="00311BBA">
        <w:rPr>
          <w:sz w:val="22"/>
          <w:szCs w:val="28"/>
        </w:rPr>
        <w:t xml:space="preserve"> G.G. Simpson. </w:t>
      </w:r>
      <w:r w:rsidR="004502FF" w:rsidRPr="00311BBA">
        <w:rPr>
          <w:sz w:val="22"/>
          <w:szCs w:val="28"/>
        </w:rPr>
        <w:t>Typically</w:t>
      </w:r>
      <w:r w:rsidR="008C3CF7" w:rsidRPr="00311BBA">
        <w:rPr>
          <w:sz w:val="22"/>
          <w:szCs w:val="28"/>
        </w:rPr>
        <w:t>,</w:t>
      </w:r>
      <w:r w:rsidR="004502FF" w:rsidRPr="00311BBA">
        <w:rPr>
          <w:sz w:val="22"/>
          <w:szCs w:val="28"/>
        </w:rPr>
        <w:t xml:space="preserve"> these evolutionary modes are at odds with one another. However, u</w:t>
      </w:r>
      <w:r w:rsidR="00A404EE" w:rsidRPr="00311BBA">
        <w:rPr>
          <w:sz w:val="22"/>
          <w:szCs w:val="28"/>
        </w:rPr>
        <w:t xml:space="preserve">sing a novel high-dimensional morphological dataset paired with </w:t>
      </w:r>
      <w:r w:rsidR="00FF2B60" w:rsidRPr="00311BBA">
        <w:rPr>
          <w:sz w:val="22"/>
          <w:szCs w:val="28"/>
        </w:rPr>
        <w:t xml:space="preserve">genome-scale </w:t>
      </w:r>
      <w:r w:rsidR="00B82B1D" w:rsidRPr="00311BBA">
        <w:rPr>
          <w:sz w:val="22"/>
          <w:szCs w:val="28"/>
        </w:rPr>
        <w:t xml:space="preserve">genetic data </w:t>
      </w:r>
      <w:r w:rsidR="00227E8D" w:rsidRPr="00311BBA">
        <w:rPr>
          <w:sz w:val="22"/>
          <w:szCs w:val="28"/>
        </w:rPr>
        <w:t xml:space="preserve">we find </w:t>
      </w:r>
      <w:r w:rsidR="005153D6" w:rsidRPr="00311BBA">
        <w:rPr>
          <w:sz w:val="22"/>
          <w:szCs w:val="28"/>
        </w:rPr>
        <w:t xml:space="preserve">common ground between these two opposing views. </w:t>
      </w:r>
      <w:r w:rsidR="00693D36" w:rsidRPr="00311BBA">
        <w:rPr>
          <w:sz w:val="22"/>
          <w:szCs w:val="28"/>
        </w:rPr>
        <w:t xml:space="preserve">Our </w:t>
      </w:r>
      <w:r w:rsidR="007A54B6" w:rsidRPr="00311BBA">
        <w:rPr>
          <w:sz w:val="22"/>
          <w:szCs w:val="28"/>
        </w:rPr>
        <w:t xml:space="preserve">investigation of the lizard body plan </w:t>
      </w:r>
      <w:r w:rsidR="008E75D3" w:rsidRPr="00311BBA">
        <w:rPr>
          <w:sz w:val="22"/>
          <w:szCs w:val="28"/>
        </w:rPr>
        <w:t xml:space="preserve">suggests that </w:t>
      </w:r>
      <w:r w:rsidR="003D5064" w:rsidRPr="00311BBA">
        <w:rPr>
          <w:sz w:val="22"/>
          <w:szCs w:val="28"/>
        </w:rPr>
        <w:t>while the prevailing process of evolutionary change is gradual (following Darwin), novel morphologies emerge through evolutionary bursts</w:t>
      </w:r>
      <w:r w:rsidR="00C35D60" w:rsidRPr="00311BBA">
        <w:rPr>
          <w:sz w:val="22"/>
          <w:szCs w:val="28"/>
        </w:rPr>
        <w:t xml:space="preserve"> (</w:t>
      </w:r>
      <w:proofErr w:type="spellStart"/>
      <w:r w:rsidR="00C35D60" w:rsidRPr="00311BBA">
        <w:rPr>
          <w:sz w:val="22"/>
          <w:szCs w:val="28"/>
        </w:rPr>
        <w:t>Simpsonian</w:t>
      </w:r>
      <w:proofErr w:type="spellEnd"/>
      <w:r w:rsidR="00C35D60" w:rsidRPr="00311BBA">
        <w:rPr>
          <w:sz w:val="22"/>
          <w:szCs w:val="28"/>
        </w:rPr>
        <w:t xml:space="preserve"> “jumps”).</w:t>
      </w:r>
      <w:r w:rsidR="00311BBA">
        <w:rPr>
          <w:sz w:val="22"/>
          <w:szCs w:val="28"/>
        </w:rPr>
        <w:t xml:space="preserve"> Further, we align these bursts with </w:t>
      </w:r>
      <w:r w:rsidR="004849AF">
        <w:rPr>
          <w:sz w:val="22"/>
          <w:szCs w:val="28"/>
        </w:rPr>
        <w:t xml:space="preserve">the axes of morphological change, allowing us to distinguish between periods of </w:t>
      </w:r>
      <w:r w:rsidR="008E5160">
        <w:rPr>
          <w:sz w:val="22"/>
          <w:szCs w:val="28"/>
        </w:rPr>
        <w:t>elaboration—change along the morphological path of least resistance</w:t>
      </w:r>
      <w:r w:rsidR="00A406EA">
        <w:rPr>
          <w:sz w:val="22"/>
          <w:szCs w:val="28"/>
        </w:rPr>
        <w:t>—</w:t>
      </w:r>
      <w:r w:rsidR="008E5160">
        <w:rPr>
          <w:sz w:val="22"/>
          <w:szCs w:val="28"/>
        </w:rPr>
        <w:t xml:space="preserve">and innovation—change </w:t>
      </w:r>
      <w:r w:rsidR="00A97F4B">
        <w:rPr>
          <w:sz w:val="22"/>
          <w:szCs w:val="28"/>
        </w:rPr>
        <w:t xml:space="preserve">resulting in new forms. </w:t>
      </w:r>
      <w:r w:rsidR="00364F3D">
        <w:rPr>
          <w:sz w:val="22"/>
          <w:szCs w:val="28"/>
        </w:rPr>
        <w:t xml:space="preserve">We believe our framework will be of broad interest to biologists seeking to study the tempo and mode of evolution. </w:t>
      </w:r>
    </w:p>
    <w:p w14:paraId="1C31B54C" w14:textId="77777777" w:rsidR="007A350E" w:rsidRPr="00311BBA" w:rsidRDefault="007A350E" w:rsidP="00B37BB1">
      <w:pPr>
        <w:rPr>
          <w:sz w:val="22"/>
          <w:szCs w:val="28"/>
        </w:rPr>
      </w:pPr>
    </w:p>
    <w:p w14:paraId="39B74412" w14:textId="03325E4D" w:rsidR="00B37BB1" w:rsidRPr="00311BBA" w:rsidRDefault="00DE07D6" w:rsidP="00B37BB1">
      <w:pPr>
        <w:rPr>
          <w:sz w:val="22"/>
          <w:szCs w:val="28"/>
        </w:rPr>
      </w:pPr>
      <w:r w:rsidRPr="00311BBA">
        <w:rPr>
          <w:sz w:val="22"/>
          <w:szCs w:val="28"/>
        </w:rPr>
        <w:t xml:space="preserve">On behalf of myself and </w:t>
      </w:r>
      <w:proofErr w:type="spellStart"/>
      <w:r w:rsidRPr="00311BBA">
        <w:rPr>
          <w:sz w:val="22"/>
          <w:szCs w:val="28"/>
        </w:rPr>
        <w:t>coauthors</w:t>
      </w:r>
      <w:proofErr w:type="spellEnd"/>
      <w:r w:rsidRPr="00311BBA">
        <w:rPr>
          <w:sz w:val="22"/>
          <w:szCs w:val="28"/>
        </w:rPr>
        <w:t xml:space="preserve"> we thank </w:t>
      </w:r>
      <w:r w:rsidR="00BE4CC1" w:rsidRPr="00311BBA">
        <w:rPr>
          <w:sz w:val="22"/>
          <w:szCs w:val="28"/>
        </w:rPr>
        <w:t>you for your time and consideration,</w:t>
      </w:r>
    </w:p>
    <w:p w14:paraId="46BB34C4" w14:textId="77777777" w:rsidR="00B37BB1" w:rsidRPr="00311BBA" w:rsidRDefault="00B37BB1" w:rsidP="00B37BB1">
      <w:pPr>
        <w:rPr>
          <w:sz w:val="22"/>
          <w:szCs w:val="28"/>
        </w:rPr>
      </w:pPr>
    </w:p>
    <w:p w14:paraId="16E40EF5" w14:textId="7EF97D10" w:rsidR="00B37BB1" w:rsidRPr="00311BBA" w:rsidRDefault="00BE4CC1" w:rsidP="005C09E1">
      <w:pPr>
        <w:pStyle w:val="Title"/>
        <w:rPr>
          <w:sz w:val="22"/>
          <w:szCs w:val="28"/>
        </w:rPr>
      </w:pPr>
      <w:proofErr w:type="spellStart"/>
      <w:r w:rsidRPr="00311BBA">
        <w:rPr>
          <w:sz w:val="22"/>
          <w:szCs w:val="28"/>
        </w:rPr>
        <w:t>Dr.</w:t>
      </w:r>
      <w:proofErr w:type="spellEnd"/>
      <w:r w:rsidRPr="00311BBA">
        <w:rPr>
          <w:sz w:val="22"/>
          <w:szCs w:val="28"/>
        </w:rPr>
        <w:t xml:space="preserve"> Ian G. Brennan</w:t>
      </w:r>
    </w:p>
    <w:p w14:paraId="461E98FB" w14:textId="1CF2CEAD" w:rsidR="00B37BB1" w:rsidRPr="00D24B08" w:rsidRDefault="00FA499B" w:rsidP="00B37BB1">
      <w:pPr>
        <w:rPr>
          <w:i/>
          <w:iCs/>
          <w:sz w:val="22"/>
          <w:szCs w:val="28"/>
        </w:rPr>
      </w:pPr>
      <w:r w:rsidRPr="00D24B08">
        <w:rPr>
          <w:i/>
          <w:iCs/>
          <w:sz w:val="22"/>
          <w:szCs w:val="28"/>
        </w:rPr>
        <w:t xml:space="preserve">Marie </w:t>
      </w:r>
      <w:proofErr w:type="spellStart"/>
      <w:r w:rsidRPr="00D24B08">
        <w:rPr>
          <w:i/>
          <w:iCs/>
          <w:sz w:val="22"/>
          <w:szCs w:val="28"/>
        </w:rPr>
        <w:t>Skłodowska</w:t>
      </w:r>
      <w:proofErr w:type="spellEnd"/>
      <w:r w:rsidRPr="00D24B08">
        <w:rPr>
          <w:i/>
          <w:iCs/>
          <w:sz w:val="22"/>
          <w:szCs w:val="28"/>
        </w:rPr>
        <w:t xml:space="preserve"> Research Fellow</w:t>
      </w:r>
    </w:p>
    <w:p w14:paraId="1EDFB611" w14:textId="7F4B5501" w:rsidR="00B37BB1" w:rsidRPr="00311BBA" w:rsidRDefault="00FA499B" w:rsidP="00B37BB1">
      <w:pPr>
        <w:rPr>
          <w:sz w:val="22"/>
          <w:szCs w:val="28"/>
        </w:rPr>
      </w:pPr>
      <w:r w:rsidRPr="00311BBA">
        <w:rPr>
          <w:sz w:val="22"/>
          <w:szCs w:val="28"/>
        </w:rPr>
        <w:t>Vertebrate Division</w:t>
      </w:r>
    </w:p>
    <w:p w14:paraId="07587EB3" w14:textId="25EBD5E8" w:rsidR="00B37BB1" w:rsidRPr="00311BBA" w:rsidRDefault="00FA499B" w:rsidP="00B37BB1">
      <w:pPr>
        <w:rPr>
          <w:sz w:val="22"/>
          <w:szCs w:val="28"/>
        </w:rPr>
      </w:pPr>
      <w:r w:rsidRPr="00311BBA">
        <w:rPr>
          <w:sz w:val="22"/>
          <w:szCs w:val="28"/>
        </w:rPr>
        <w:t>Natural History Museum</w:t>
      </w:r>
      <w:r w:rsidR="00FF60A2" w:rsidRPr="00311BBA">
        <w:rPr>
          <w:sz w:val="22"/>
          <w:szCs w:val="28"/>
        </w:rPr>
        <w:t>, London, UK</w:t>
      </w:r>
    </w:p>
    <w:p w14:paraId="02AB0B60" w14:textId="12F37A51" w:rsidR="00B37BB1" w:rsidRPr="00311BBA" w:rsidRDefault="00181CC3" w:rsidP="00B37BB1">
      <w:pPr>
        <w:rPr>
          <w:sz w:val="22"/>
          <w:szCs w:val="28"/>
        </w:rPr>
      </w:pPr>
      <w:r w:rsidRPr="00311BBA">
        <w:rPr>
          <w:sz w:val="22"/>
          <w:szCs w:val="28"/>
        </w:rPr>
        <w:t>i</w:t>
      </w:r>
      <w:r w:rsidR="00FA499B" w:rsidRPr="00311BBA">
        <w:rPr>
          <w:sz w:val="22"/>
          <w:szCs w:val="28"/>
        </w:rPr>
        <w:t>an.brennan4</w:t>
      </w:r>
      <w:r w:rsidR="00B37BB1" w:rsidRPr="00311BBA">
        <w:rPr>
          <w:sz w:val="22"/>
          <w:szCs w:val="28"/>
        </w:rPr>
        <w:t>@nhm.ac.uk</w:t>
      </w:r>
      <w:r w:rsidR="008E6629" w:rsidRPr="00311BBA">
        <w:rPr>
          <w:sz w:val="22"/>
          <w:szCs w:val="28"/>
        </w:rPr>
        <w:br w:type="page"/>
      </w:r>
    </w:p>
    <w:p w14:paraId="0478C554" w14:textId="58653417" w:rsidR="00B37BB1" w:rsidRPr="00311BBA" w:rsidRDefault="00383E01">
      <w:pPr>
        <w:rPr>
          <w:sz w:val="22"/>
          <w:szCs w:val="28"/>
        </w:rPr>
      </w:pPr>
      <w:r w:rsidRPr="00527C5E">
        <w:rPr>
          <w:i/>
          <w:iCs/>
          <w:sz w:val="22"/>
          <w:szCs w:val="28"/>
        </w:rPr>
        <w:lastRenderedPageBreak/>
        <w:t>Article Type</w:t>
      </w:r>
      <w:r w:rsidRPr="00311BBA">
        <w:rPr>
          <w:sz w:val="22"/>
          <w:szCs w:val="28"/>
        </w:rPr>
        <w:t>:</w:t>
      </w:r>
    </w:p>
    <w:p w14:paraId="4A7D0DA8" w14:textId="15DB839B" w:rsidR="00383E01" w:rsidRPr="00311BBA" w:rsidRDefault="00383E01">
      <w:pPr>
        <w:rPr>
          <w:sz w:val="22"/>
          <w:szCs w:val="28"/>
        </w:rPr>
      </w:pPr>
      <w:r w:rsidRPr="00311BBA">
        <w:rPr>
          <w:sz w:val="22"/>
          <w:szCs w:val="28"/>
        </w:rPr>
        <w:tab/>
        <w:t>Article (6,000 words, 6 figures, 0 tables)</w:t>
      </w:r>
      <w:r w:rsidR="00527C5E">
        <w:rPr>
          <w:sz w:val="22"/>
          <w:szCs w:val="28"/>
        </w:rPr>
        <w:br/>
      </w:r>
    </w:p>
    <w:p w14:paraId="14A92999" w14:textId="4C63C32D" w:rsidR="00383E01" w:rsidRPr="00311BBA" w:rsidRDefault="00383E01">
      <w:pPr>
        <w:rPr>
          <w:sz w:val="22"/>
          <w:szCs w:val="28"/>
        </w:rPr>
      </w:pPr>
      <w:r w:rsidRPr="00527C5E">
        <w:rPr>
          <w:i/>
          <w:iCs/>
          <w:sz w:val="22"/>
          <w:szCs w:val="28"/>
        </w:rPr>
        <w:t>Title</w:t>
      </w:r>
      <w:r w:rsidRPr="00311BBA">
        <w:rPr>
          <w:sz w:val="22"/>
          <w:szCs w:val="28"/>
        </w:rPr>
        <w:t>:</w:t>
      </w:r>
    </w:p>
    <w:p w14:paraId="794F479F" w14:textId="21549772" w:rsidR="00383E01" w:rsidRPr="00311BBA" w:rsidRDefault="00383E01">
      <w:pPr>
        <w:rPr>
          <w:sz w:val="22"/>
          <w:szCs w:val="28"/>
        </w:rPr>
      </w:pPr>
      <w:r w:rsidRPr="00311BBA">
        <w:rPr>
          <w:sz w:val="22"/>
          <w:szCs w:val="28"/>
        </w:rPr>
        <w:tab/>
        <w:t>Evolutionary bursts drive morphological novelty</w:t>
      </w:r>
      <w:r w:rsidR="00527C5E">
        <w:rPr>
          <w:sz w:val="22"/>
          <w:szCs w:val="28"/>
        </w:rPr>
        <w:br/>
      </w:r>
    </w:p>
    <w:p w14:paraId="43B484B0" w14:textId="52E1B28F" w:rsidR="00A20CEF" w:rsidRPr="00311BBA" w:rsidRDefault="00A20CEF">
      <w:pPr>
        <w:rPr>
          <w:sz w:val="22"/>
          <w:szCs w:val="28"/>
        </w:rPr>
      </w:pPr>
      <w:r w:rsidRPr="00527C5E">
        <w:rPr>
          <w:i/>
          <w:iCs/>
          <w:sz w:val="22"/>
          <w:szCs w:val="28"/>
        </w:rPr>
        <w:t>Author List</w:t>
      </w:r>
      <w:r w:rsidRPr="00311BBA">
        <w:rPr>
          <w:sz w:val="22"/>
          <w:szCs w:val="28"/>
        </w:rPr>
        <w:t>:</w:t>
      </w:r>
    </w:p>
    <w:p w14:paraId="1B3C409A" w14:textId="6B20ED4B" w:rsidR="00A20CEF" w:rsidRDefault="00A20CEF" w:rsidP="00A20CEF">
      <w:pPr>
        <w:rPr>
          <w:sz w:val="22"/>
          <w:szCs w:val="28"/>
          <w:vertAlign w:val="superscript"/>
        </w:rPr>
      </w:pPr>
      <w:r w:rsidRPr="00311BBA">
        <w:rPr>
          <w:sz w:val="22"/>
          <w:szCs w:val="28"/>
        </w:rPr>
        <w:tab/>
        <w:t>Ian G. Brennan</w:t>
      </w:r>
      <w:r w:rsidRPr="00311BBA">
        <w:rPr>
          <w:sz w:val="22"/>
          <w:szCs w:val="28"/>
          <w:vertAlign w:val="superscript"/>
        </w:rPr>
        <w:t>1,</w:t>
      </w:r>
      <w:proofErr w:type="gramStart"/>
      <w:r w:rsidRPr="00311BBA">
        <w:rPr>
          <w:sz w:val="22"/>
          <w:szCs w:val="28"/>
          <w:vertAlign w:val="superscript"/>
        </w:rPr>
        <w:t>2,*</w:t>
      </w:r>
      <w:proofErr w:type="gramEnd"/>
      <w:r w:rsidRPr="00311BBA">
        <w:rPr>
          <w:sz w:val="22"/>
          <w:szCs w:val="28"/>
        </w:rPr>
        <w:t>, David G. Chapple</w:t>
      </w:r>
      <w:r w:rsidRPr="00311BBA">
        <w:rPr>
          <w:sz w:val="22"/>
          <w:szCs w:val="28"/>
          <w:vertAlign w:val="superscript"/>
        </w:rPr>
        <w:t>3</w:t>
      </w:r>
      <w:r w:rsidRPr="00311BBA">
        <w:rPr>
          <w:sz w:val="22"/>
          <w:szCs w:val="28"/>
        </w:rPr>
        <w:t>, J. Scott Keogh</w:t>
      </w:r>
      <w:r w:rsidRPr="00311BBA">
        <w:rPr>
          <w:sz w:val="22"/>
          <w:szCs w:val="28"/>
          <w:vertAlign w:val="superscript"/>
        </w:rPr>
        <w:t>2</w:t>
      </w:r>
      <w:r w:rsidRPr="00311BBA">
        <w:rPr>
          <w:sz w:val="22"/>
          <w:szCs w:val="28"/>
        </w:rPr>
        <w:t>, Stephen Donnellan</w:t>
      </w:r>
      <w:r w:rsidRPr="00311BBA">
        <w:rPr>
          <w:sz w:val="22"/>
          <w:szCs w:val="28"/>
          <w:vertAlign w:val="superscript"/>
        </w:rPr>
        <w:t xml:space="preserve">4,5 </w:t>
      </w:r>
    </w:p>
    <w:p w14:paraId="30DBBE29" w14:textId="77777777" w:rsidR="007D5E2D" w:rsidRPr="00311BBA" w:rsidRDefault="007D5E2D" w:rsidP="00A20CEF">
      <w:pPr>
        <w:rPr>
          <w:sz w:val="22"/>
          <w:szCs w:val="28"/>
        </w:rPr>
      </w:pPr>
    </w:p>
    <w:p w14:paraId="48D92207" w14:textId="0D2D5725" w:rsidR="00A20CEF" w:rsidRPr="00311BBA" w:rsidRDefault="00A20CEF" w:rsidP="00527C5E">
      <w:pPr>
        <w:jc w:val="center"/>
        <w:rPr>
          <w:sz w:val="22"/>
          <w:szCs w:val="28"/>
        </w:rPr>
      </w:pPr>
      <w:r w:rsidRPr="00311BBA">
        <w:rPr>
          <w:sz w:val="22"/>
          <w:szCs w:val="28"/>
          <w:vertAlign w:val="superscript"/>
        </w:rPr>
        <w:t>1</w:t>
      </w:r>
      <w:r w:rsidR="00311BBA" w:rsidRPr="00311BBA">
        <w:rPr>
          <w:sz w:val="22"/>
          <w:szCs w:val="28"/>
        </w:rPr>
        <w:t>Natural History Museum, London, Cromwell Road, SWY 5BD, United Kingdom</w:t>
      </w:r>
    </w:p>
    <w:p w14:paraId="172F3D99" w14:textId="05B5CF8E" w:rsidR="00A20CEF" w:rsidRPr="00311BBA" w:rsidRDefault="00A20CEF" w:rsidP="00527C5E">
      <w:pPr>
        <w:jc w:val="center"/>
        <w:rPr>
          <w:sz w:val="22"/>
          <w:szCs w:val="28"/>
        </w:rPr>
      </w:pPr>
      <w:r w:rsidRPr="00311BBA">
        <w:rPr>
          <w:sz w:val="22"/>
          <w:szCs w:val="28"/>
          <w:vertAlign w:val="superscript"/>
        </w:rPr>
        <w:t>2</w:t>
      </w:r>
      <w:r w:rsidRPr="00311BBA">
        <w:rPr>
          <w:sz w:val="22"/>
          <w:szCs w:val="28"/>
        </w:rPr>
        <w:t xml:space="preserve">Division of Ecology &amp; Evolution, Research School of Biology, </w:t>
      </w:r>
      <w:r w:rsidR="00527C5E">
        <w:rPr>
          <w:sz w:val="22"/>
          <w:szCs w:val="28"/>
        </w:rPr>
        <w:br/>
      </w:r>
      <w:r w:rsidRPr="00311BBA">
        <w:rPr>
          <w:sz w:val="22"/>
          <w:szCs w:val="28"/>
        </w:rPr>
        <w:t>Australian National University, Canberra, ACT 2600 Australia</w:t>
      </w:r>
    </w:p>
    <w:p w14:paraId="17DCD81B" w14:textId="627FA249" w:rsidR="00A20CEF" w:rsidRDefault="00A20CEF" w:rsidP="00527C5E">
      <w:pPr>
        <w:jc w:val="center"/>
        <w:rPr>
          <w:sz w:val="22"/>
          <w:szCs w:val="28"/>
        </w:rPr>
      </w:pPr>
      <w:r w:rsidRPr="00311BBA">
        <w:rPr>
          <w:sz w:val="22"/>
          <w:szCs w:val="28"/>
          <w:vertAlign w:val="superscript"/>
        </w:rPr>
        <w:t>3</w:t>
      </w:r>
      <w:r w:rsidRPr="00311BBA">
        <w:rPr>
          <w:sz w:val="22"/>
          <w:szCs w:val="28"/>
        </w:rPr>
        <w:t>School of Biological Sciences, Monash University</w:t>
      </w:r>
      <w:r w:rsidRPr="00311BBA">
        <w:rPr>
          <w:sz w:val="22"/>
          <w:szCs w:val="28"/>
        </w:rPr>
        <w:br/>
        <w:t>Clayton, VIC Australia</w:t>
      </w:r>
      <w:r w:rsidRPr="00311BBA">
        <w:rPr>
          <w:sz w:val="22"/>
          <w:szCs w:val="28"/>
        </w:rPr>
        <w:br/>
      </w:r>
      <w:r w:rsidRPr="00311BBA">
        <w:rPr>
          <w:sz w:val="22"/>
          <w:szCs w:val="28"/>
          <w:vertAlign w:val="superscript"/>
        </w:rPr>
        <w:t>4</w:t>
      </w:r>
      <w:r w:rsidRPr="00311BBA">
        <w:rPr>
          <w:sz w:val="22"/>
          <w:szCs w:val="28"/>
        </w:rPr>
        <w:t>School of Biological Sciences, The University of Adelaide, Adelaide, SA Australia</w:t>
      </w:r>
      <w:r w:rsidRPr="00311BBA">
        <w:rPr>
          <w:sz w:val="22"/>
          <w:szCs w:val="28"/>
        </w:rPr>
        <w:br/>
      </w:r>
      <w:r w:rsidRPr="00311BBA">
        <w:rPr>
          <w:sz w:val="22"/>
          <w:szCs w:val="28"/>
          <w:vertAlign w:val="superscript"/>
        </w:rPr>
        <w:t>5</w:t>
      </w:r>
      <w:r w:rsidRPr="00311BBA">
        <w:rPr>
          <w:sz w:val="22"/>
          <w:szCs w:val="28"/>
        </w:rPr>
        <w:t>South Australian Museum, North Terrace, Adelaide SA 5000 Australia</w:t>
      </w:r>
    </w:p>
    <w:p w14:paraId="27B7B36F" w14:textId="77777777" w:rsidR="00527C5E" w:rsidRDefault="00527C5E" w:rsidP="00527C5E">
      <w:pPr>
        <w:jc w:val="center"/>
        <w:rPr>
          <w:sz w:val="22"/>
          <w:szCs w:val="28"/>
        </w:rPr>
      </w:pPr>
    </w:p>
    <w:p w14:paraId="302C3896" w14:textId="160EEA56" w:rsidR="00527C5E" w:rsidRDefault="00ED7D8F" w:rsidP="00527C5E">
      <w:pPr>
        <w:rPr>
          <w:sz w:val="22"/>
          <w:szCs w:val="28"/>
        </w:rPr>
      </w:pPr>
      <w:r>
        <w:rPr>
          <w:i/>
          <w:iCs/>
          <w:sz w:val="22"/>
          <w:szCs w:val="28"/>
        </w:rPr>
        <w:t xml:space="preserve">Extended </w:t>
      </w:r>
      <w:r w:rsidR="00527C5E" w:rsidRPr="00527C5E">
        <w:rPr>
          <w:i/>
          <w:iCs/>
          <w:sz w:val="22"/>
          <w:szCs w:val="28"/>
        </w:rPr>
        <w:t>Abstract</w:t>
      </w:r>
      <w:r w:rsidR="00527C5E">
        <w:rPr>
          <w:sz w:val="22"/>
          <w:szCs w:val="28"/>
        </w:rPr>
        <w:t>:</w:t>
      </w:r>
    </w:p>
    <w:p w14:paraId="07C8EAC9" w14:textId="23762BA7" w:rsidR="00527C5E" w:rsidRPr="00311BBA" w:rsidRDefault="00527C5E" w:rsidP="00ED092D">
      <w:pPr>
        <w:jc w:val="both"/>
        <w:rPr>
          <w:sz w:val="22"/>
          <w:szCs w:val="28"/>
        </w:rPr>
      </w:pPr>
      <w:r>
        <w:rPr>
          <w:sz w:val="22"/>
          <w:szCs w:val="28"/>
        </w:rPr>
        <w:tab/>
      </w:r>
      <w:r w:rsidRPr="00527C5E">
        <w:rPr>
          <w:sz w:val="22"/>
          <w:szCs w:val="28"/>
        </w:rPr>
        <w:t>Animals come in all shapes and sizes. From mundane to bizarre, their features are the result of millions of years of evolution and mutation accumulating differences and adjusting designs. As a result of differing selective pressures</w:t>
      </w:r>
      <w:r w:rsidR="003B2574">
        <w:rPr>
          <w:sz w:val="22"/>
          <w:szCs w:val="28"/>
        </w:rPr>
        <w:t>, drift,</w:t>
      </w:r>
      <w:r w:rsidRPr="00527C5E">
        <w:rPr>
          <w:sz w:val="22"/>
          <w:szCs w:val="28"/>
        </w:rPr>
        <w:t xml:space="preserve"> and functional constraints phenotypes evolve and diverge. However there is little consensus about the evolutionary mode of most traits and if novel morphologies evolve from prolonged </w:t>
      </w:r>
      <w:r w:rsidR="00836C39">
        <w:rPr>
          <w:sz w:val="22"/>
          <w:szCs w:val="28"/>
        </w:rPr>
        <w:t xml:space="preserve">(Darwinian gradualist) </w:t>
      </w:r>
      <w:r w:rsidRPr="00527C5E">
        <w:rPr>
          <w:sz w:val="22"/>
          <w:szCs w:val="28"/>
        </w:rPr>
        <w:t>or episodic</w:t>
      </w:r>
      <w:r w:rsidR="00836C39">
        <w:rPr>
          <w:sz w:val="22"/>
          <w:szCs w:val="28"/>
        </w:rPr>
        <w:t xml:space="preserve"> (</w:t>
      </w:r>
      <w:proofErr w:type="spellStart"/>
      <w:r w:rsidR="00836C39">
        <w:rPr>
          <w:sz w:val="22"/>
          <w:szCs w:val="28"/>
        </w:rPr>
        <w:t>Simpsonian</w:t>
      </w:r>
      <w:proofErr w:type="spellEnd"/>
      <w:r w:rsidR="00836C39">
        <w:rPr>
          <w:sz w:val="22"/>
          <w:szCs w:val="28"/>
        </w:rPr>
        <w:t xml:space="preserve"> jump)</w:t>
      </w:r>
      <w:r w:rsidRPr="00527C5E">
        <w:rPr>
          <w:sz w:val="22"/>
          <w:szCs w:val="28"/>
        </w:rPr>
        <w:t xml:space="preserve"> divergences. Here we use novel exon-capture and linear morphological datasets to investigate the tempo and mode of morphological evolution in </w:t>
      </w:r>
      <w:proofErr w:type="spellStart"/>
      <w:r w:rsidRPr="00527C5E">
        <w:rPr>
          <w:sz w:val="22"/>
          <w:szCs w:val="28"/>
        </w:rPr>
        <w:t>Australo</w:t>
      </w:r>
      <w:proofErr w:type="spellEnd"/>
      <w:r w:rsidRPr="00527C5E">
        <w:rPr>
          <w:sz w:val="22"/>
          <w:szCs w:val="28"/>
        </w:rPr>
        <w:t xml:space="preserve">-Melanesian </w:t>
      </w:r>
      <w:proofErr w:type="spellStart"/>
      <w:r>
        <w:rPr>
          <w:sz w:val="22"/>
          <w:szCs w:val="28"/>
        </w:rPr>
        <w:t>Tiliquini</w:t>
      </w:r>
      <w:proofErr w:type="spellEnd"/>
      <w:r w:rsidRPr="00527C5E">
        <w:rPr>
          <w:sz w:val="22"/>
          <w:szCs w:val="28"/>
        </w:rPr>
        <w:t xml:space="preserve"> skinks.</w:t>
      </w:r>
      <w:r w:rsidR="006B5566">
        <w:rPr>
          <w:sz w:val="22"/>
          <w:szCs w:val="28"/>
        </w:rPr>
        <w:t xml:space="preserve"> We generate a well-supported time-calibrated phylogenomic tree from 400 single-copy nuclear markers </w:t>
      </w:r>
      <w:r w:rsidR="008B3C50">
        <w:rPr>
          <w:sz w:val="22"/>
          <w:szCs w:val="28"/>
        </w:rPr>
        <w:t xml:space="preserve">for 77 specimens including undescribed diversity, and provide </w:t>
      </w:r>
      <w:r w:rsidR="0026222F">
        <w:rPr>
          <w:sz w:val="22"/>
          <w:szCs w:val="28"/>
        </w:rPr>
        <w:t xml:space="preserve">unprecedented resolution of the rapid Miocene diversification of these lizards. </w:t>
      </w:r>
      <w:r w:rsidRPr="00527C5E">
        <w:rPr>
          <w:sz w:val="22"/>
          <w:szCs w:val="28"/>
        </w:rPr>
        <w:t>By collecting a morphological dataset</w:t>
      </w:r>
      <w:r w:rsidR="0075660E">
        <w:rPr>
          <w:sz w:val="22"/>
          <w:szCs w:val="28"/>
        </w:rPr>
        <w:t xml:space="preserve"> </w:t>
      </w:r>
      <w:r w:rsidRPr="00527C5E">
        <w:rPr>
          <w:sz w:val="22"/>
          <w:szCs w:val="28"/>
        </w:rPr>
        <w:t>that encompasses the lizard body plan</w:t>
      </w:r>
      <w:r w:rsidR="00351A26">
        <w:rPr>
          <w:sz w:val="22"/>
          <w:szCs w:val="28"/>
        </w:rPr>
        <w:t xml:space="preserve"> (</w:t>
      </w:r>
      <w:r w:rsidR="005A6138">
        <w:rPr>
          <w:sz w:val="22"/>
          <w:szCs w:val="28"/>
        </w:rPr>
        <w:t>21</w:t>
      </w:r>
      <w:r w:rsidR="00351A26">
        <w:rPr>
          <w:sz w:val="22"/>
          <w:szCs w:val="28"/>
        </w:rPr>
        <w:t xml:space="preserve"> </w:t>
      </w:r>
      <w:r w:rsidR="005A6138">
        <w:rPr>
          <w:sz w:val="22"/>
          <w:szCs w:val="28"/>
        </w:rPr>
        <w:t>traits across the</w:t>
      </w:r>
      <w:r w:rsidR="00351A26">
        <w:rPr>
          <w:sz w:val="22"/>
          <w:szCs w:val="28"/>
        </w:rPr>
        <w:t xml:space="preserve"> head, body, limb, and tail)</w:t>
      </w:r>
      <w:r w:rsidRPr="00527C5E">
        <w:rPr>
          <w:sz w:val="22"/>
          <w:szCs w:val="28"/>
        </w:rPr>
        <w:t xml:space="preserve"> we are able to identify that most traits evolve conservatively but infrequent evolutionary bursts result in morphological novelty. These phenotypic discontinuities occur via rapid rate increases along individual branches, inconsistent with both </w:t>
      </w:r>
      <w:proofErr w:type="spellStart"/>
      <w:r w:rsidRPr="00527C5E">
        <w:rPr>
          <w:sz w:val="22"/>
          <w:szCs w:val="28"/>
        </w:rPr>
        <w:t>gradualistic</w:t>
      </w:r>
      <w:proofErr w:type="spellEnd"/>
      <w:r w:rsidRPr="00527C5E">
        <w:rPr>
          <w:sz w:val="22"/>
          <w:szCs w:val="28"/>
        </w:rPr>
        <w:t xml:space="preserve"> and punctuated </w:t>
      </w:r>
      <w:proofErr w:type="spellStart"/>
      <w:r w:rsidRPr="00527C5E">
        <w:rPr>
          <w:sz w:val="22"/>
          <w:szCs w:val="28"/>
        </w:rPr>
        <w:t>equilibrial</w:t>
      </w:r>
      <w:proofErr w:type="spellEnd"/>
      <w:r w:rsidRPr="00527C5E">
        <w:rPr>
          <w:sz w:val="22"/>
          <w:szCs w:val="28"/>
        </w:rPr>
        <w:t xml:space="preserve"> evolutionary modes. Instead, this 'punctuated gradualism' has resulted in the rapid evolution of blue-tongued giants and </w:t>
      </w:r>
      <w:proofErr w:type="spellStart"/>
      <w:r w:rsidRPr="00527C5E">
        <w:rPr>
          <w:sz w:val="22"/>
          <w:szCs w:val="28"/>
        </w:rPr>
        <w:t>armored</w:t>
      </w:r>
      <w:proofErr w:type="spellEnd"/>
      <w:r w:rsidRPr="00527C5E">
        <w:rPr>
          <w:sz w:val="22"/>
          <w:szCs w:val="28"/>
        </w:rPr>
        <w:t xml:space="preserve"> dwarves in the ~20 million years since colonizing Australia. These results outline the evolutionary pathway towards new morphologies and highlight the heterogeneity of evolutionary tempo and mode</w:t>
      </w:r>
      <w:r w:rsidR="00374D35">
        <w:rPr>
          <w:sz w:val="22"/>
          <w:szCs w:val="28"/>
        </w:rPr>
        <w:t xml:space="preserve">, reconciling </w:t>
      </w:r>
      <w:r w:rsidR="00D76F87">
        <w:rPr>
          <w:sz w:val="22"/>
          <w:szCs w:val="28"/>
        </w:rPr>
        <w:t xml:space="preserve">Darwinian and </w:t>
      </w:r>
      <w:proofErr w:type="spellStart"/>
      <w:r w:rsidR="00D76F87">
        <w:rPr>
          <w:sz w:val="22"/>
          <w:szCs w:val="28"/>
        </w:rPr>
        <w:t>Simpsonian</w:t>
      </w:r>
      <w:proofErr w:type="spellEnd"/>
      <w:r w:rsidR="00D76F87">
        <w:rPr>
          <w:sz w:val="22"/>
          <w:szCs w:val="28"/>
        </w:rPr>
        <w:t xml:space="preserve"> evolution</w:t>
      </w:r>
      <w:r w:rsidRPr="00527C5E">
        <w:rPr>
          <w:sz w:val="22"/>
          <w:szCs w:val="28"/>
        </w:rPr>
        <w:t>.</w:t>
      </w:r>
    </w:p>
    <w:p w14:paraId="0D747352" w14:textId="0E5B41A1" w:rsidR="00A20CEF" w:rsidRDefault="00A20CEF"/>
    <w:p w14:paraId="1F229971" w14:textId="77777777" w:rsidR="00D34E08" w:rsidRDefault="00D34E08"/>
    <w:p w14:paraId="030999F0" w14:textId="77777777" w:rsidR="00D34E08" w:rsidRDefault="00D34E08"/>
    <w:p w14:paraId="5454B105" w14:textId="77777777" w:rsidR="00D34E08" w:rsidRDefault="00D34E08"/>
    <w:p w14:paraId="0C19B619" w14:textId="5C8A68C2" w:rsidR="00305208" w:rsidRDefault="00305208"/>
    <w:p w14:paraId="2308AB01" w14:textId="77777777" w:rsidR="00305208" w:rsidRDefault="00305208"/>
    <w:p w14:paraId="51BA0E77" w14:textId="77777777" w:rsidR="002E72E2" w:rsidRDefault="002E72E2"/>
    <w:p w14:paraId="7B3B64FC" w14:textId="77777777" w:rsidR="002E72E2" w:rsidRDefault="002E72E2"/>
    <w:p w14:paraId="3C8BEC4A" w14:textId="77777777" w:rsidR="002E72E2" w:rsidRDefault="002E72E2"/>
    <w:p w14:paraId="6BA725F9" w14:textId="77777777" w:rsidR="002E72E2" w:rsidRDefault="002E72E2"/>
    <w:p w14:paraId="777654A1" w14:textId="77777777" w:rsidR="002E72E2" w:rsidRDefault="002E72E2"/>
    <w:p w14:paraId="4E418C9E" w14:textId="77777777" w:rsidR="002E72E2" w:rsidRDefault="002E72E2"/>
    <w:p w14:paraId="303D2A0B" w14:textId="77777777" w:rsidR="002E72E2" w:rsidRDefault="002E72E2"/>
    <w:p w14:paraId="74DA1A55" w14:textId="77777777" w:rsidR="002E72E2" w:rsidRDefault="002E72E2"/>
    <w:p w14:paraId="6F8EEE4F" w14:textId="77777777" w:rsidR="002E72E2" w:rsidRDefault="002E72E2"/>
    <w:p w14:paraId="4DFFB8AB" w14:textId="77777777" w:rsidR="002E72E2" w:rsidRDefault="002E72E2"/>
    <w:p w14:paraId="01EE9772" w14:textId="77777777" w:rsidR="002E72E2" w:rsidRDefault="002E72E2"/>
    <w:p w14:paraId="3121AECB" w14:textId="77777777" w:rsidR="002E72E2" w:rsidRDefault="002E72E2"/>
    <w:p w14:paraId="24B6EC92" w14:textId="77777777" w:rsidR="002E72E2" w:rsidRDefault="002E72E2"/>
    <w:p w14:paraId="0D909217" w14:textId="77777777" w:rsidR="002E72E2" w:rsidRDefault="002E72E2"/>
    <w:p w14:paraId="1E339AD6" w14:textId="77777777" w:rsidR="002E72E2" w:rsidRDefault="002E72E2"/>
    <w:p w14:paraId="5778D23C" w14:textId="77777777" w:rsidR="002E72E2" w:rsidRDefault="002E72E2"/>
    <w:p w14:paraId="41521FF4" w14:textId="77777777" w:rsidR="002E72E2" w:rsidRDefault="002E72E2"/>
    <w:p w14:paraId="5BEFE794" w14:textId="77777777" w:rsidR="002E72E2" w:rsidRDefault="002E72E2"/>
    <w:p w14:paraId="546F40B2" w14:textId="77777777" w:rsidR="002E72E2" w:rsidRDefault="002E72E2"/>
    <w:p w14:paraId="082C242C" w14:textId="77777777" w:rsidR="002E72E2" w:rsidRDefault="002E72E2"/>
    <w:p w14:paraId="2A6B0FF5" w14:textId="77777777" w:rsidR="002E72E2" w:rsidRDefault="002E72E2"/>
    <w:p w14:paraId="5CAB3570" w14:textId="77777777" w:rsidR="002E72E2" w:rsidRDefault="002E72E2"/>
    <w:p w14:paraId="110DE63B" w14:textId="77777777" w:rsidR="002E72E2" w:rsidRDefault="002E72E2"/>
    <w:p w14:paraId="21719622" w14:textId="77777777" w:rsidR="005D296D" w:rsidRDefault="005D296D"/>
    <w:p w14:paraId="0BE00D98" w14:textId="77777777" w:rsidR="005D296D" w:rsidRDefault="005D296D"/>
    <w:p w14:paraId="616DB1FC" w14:textId="77777777" w:rsidR="002E72E2" w:rsidRDefault="002E72E2"/>
    <w:p w14:paraId="610CE086" w14:textId="70DB01AB" w:rsidR="00D34E08" w:rsidRPr="00191871" w:rsidRDefault="00305208" w:rsidP="005D296D">
      <w:pPr>
        <w:ind w:right="-971"/>
        <w:jc w:val="both"/>
      </w:pPr>
      <w:r w:rsidRPr="00B3387D">
        <w:rPr>
          <w:i/>
          <w:iCs/>
        </w:rPr>
        <w:t>Figure</w:t>
      </w:r>
      <w:r>
        <w:t xml:space="preserve">. Composite figure outlining our methodology for inferring evolutionary mode of novel morphologies, using the lizard tail as an example. (top left) Representative illustrations of some </w:t>
      </w:r>
      <w:proofErr w:type="spellStart"/>
      <w:r w:rsidR="004B02C7">
        <w:t>T</w:t>
      </w:r>
      <w:r>
        <w:t>iliquin</w:t>
      </w:r>
      <w:proofErr w:type="spellEnd"/>
      <w:r>
        <w:t xml:space="preserve"> lizards showing body form diversity, focusing on different tail morphologies. </w:t>
      </w:r>
      <w:r w:rsidR="00C81E4E">
        <w:t>(</w:t>
      </w:r>
      <w:proofErr w:type="gramStart"/>
      <w:r w:rsidR="00C81E4E">
        <w:t>top</w:t>
      </w:r>
      <w:proofErr w:type="gramEnd"/>
      <w:r w:rsidR="00C81E4E">
        <w:t xml:space="preserve"> right) Phylogeny of this group of lizards with the path from root to a single tip noted, for interpreting following figures. (</w:t>
      </w:r>
      <w:proofErr w:type="gramStart"/>
      <w:r w:rsidR="00C81E4E">
        <w:t>bottom</w:t>
      </w:r>
      <w:proofErr w:type="gramEnd"/>
      <w:r w:rsidR="00C81E4E">
        <w:t xml:space="preserve"> left) Evolution of the tail from the ancestral form (root) to a single tip, </w:t>
      </w:r>
      <w:r w:rsidR="001D1F4F">
        <w:t xml:space="preserve">illustrating the trait variance along each individual branch, comparing the inferred evolutionary path to a diffusion process under Brownian Motion. Values near zero indicate an adherence to Darwinian diffusion, whereas values significantly above zero indicate relatively large leaps in trait evolution akin to </w:t>
      </w:r>
      <w:proofErr w:type="spellStart"/>
      <w:r w:rsidR="001D1F4F">
        <w:t>Simpsonian</w:t>
      </w:r>
      <w:proofErr w:type="spellEnd"/>
      <w:r w:rsidR="001D1F4F">
        <w:t xml:space="preserve"> jumps. (bottom right) Evolutionary rates of the tail from the ancestral form (root) to a single tip, illustrating the variation in rates along individual branches, and the coincident jump in evolutionary rate and trait variance between nodes 109 and 110. </w:t>
      </w:r>
      <w:r w:rsidR="00B322E6">
        <w:t xml:space="preserve">Black arrows throughout highlight a focal branch which contributes </w:t>
      </w:r>
      <w:r w:rsidR="00A2568E">
        <w:t xml:space="preserve">disproportionately to the evolution of </w:t>
      </w:r>
      <w:r w:rsidR="00191871">
        <w:t xml:space="preserve">the short, wide, and spinose tail of the </w:t>
      </w:r>
      <w:proofErr w:type="spellStart"/>
      <w:r w:rsidR="00191871">
        <w:rPr>
          <w:i/>
          <w:iCs/>
        </w:rPr>
        <w:t>Egernia</w:t>
      </w:r>
      <w:proofErr w:type="spellEnd"/>
      <w:r w:rsidR="00191871">
        <w:rPr>
          <w:i/>
          <w:iCs/>
        </w:rPr>
        <w:t xml:space="preserve"> </w:t>
      </w:r>
      <w:proofErr w:type="spellStart"/>
      <w:proofErr w:type="gramStart"/>
      <w:r w:rsidR="00191871">
        <w:rPr>
          <w:i/>
          <w:iCs/>
        </w:rPr>
        <w:t>stokesii</w:t>
      </w:r>
      <w:proofErr w:type="spellEnd"/>
      <w:r w:rsidR="00191871">
        <w:rPr>
          <w:i/>
          <w:iCs/>
        </w:rPr>
        <w:t xml:space="preserve"> </w:t>
      </w:r>
      <w:r w:rsidR="00191871">
        <w:t xml:space="preserve"> group</w:t>
      </w:r>
      <w:proofErr w:type="gramEnd"/>
      <w:r w:rsidR="00191871">
        <w:t xml:space="preserve">. </w:t>
      </w:r>
    </w:p>
    <w:sectPr w:rsidR="00D34E08" w:rsidRPr="00191871" w:rsidSect="000E34A5">
      <w:headerReference w:type="default" r:id="rId9"/>
      <w:headerReference w:type="first" r:id="rId10"/>
      <w:pgSz w:w="11906" w:h="16838" w:code="9"/>
      <w:pgMar w:top="3720" w:right="2346" w:bottom="1814" w:left="1055"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DE201" w14:textId="77777777" w:rsidR="007E1C06" w:rsidRDefault="007E1C06" w:rsidP="00BC1990">
      <w:r>
        <w:separator/>
      </w:r>
    </w:p>
  </w:endnote>
  <w:endnote w:type="continuationSeparator" w:id="0">
    <w:p w14:paraId="2E10D37A" w14:textId="77777777" w:rsidR="007E1C06" w:rsidRDefault="007E1C06" w:rsidP="00BC1990">
      <w:r>
        <w:continuationSeparator/>
      </w:r>
    </w:p>
  </w:endnote>
  <w:endnote w:type="continuationNotice" w:id="1">
    <w:p w14:paraId="18D276EA" w14:textId="77777777" w:rsidR="007E1C06" w:rsidRDefault="007E1C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HM Wallop Text">
    <w:altName w:val="Calibri"/>
    <w:panose1 w:val="020B0604020202020204"/>
    <w:charset w:val="00"/>
    <w:family w:val="modern"/>
    <w:notTrueType/>
    <w:pitch w:val="variable"/>
    <w:sig w:usb0="A10000EF" w:usb1="4000247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NHM Wallop Text SemiBold">
    <w:altName w:val="Calibri"/>
    <w:panose1 w:val="020B0604020202020204"/>
    <w:charset w:val="00"/>
    <w:family w:val="modern"/>
    <w:notTrueType/>
    <w:pitch w:val="variable"/>
    <w:sig w:usb0="A10000EF" w:usb1="4000247B"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F4BCB" w14:textId="77777777" w:rsidR="007E1C06" w:rsidRDefault="007E1C06" w:rsidP="00BC1990">
      <w:r>
        <w:separator/>
      </w:r>
    </w:p>
  </w:footnote>
  <w:footnote w:type="continuationSeparator" w:id="0">
    <w:p w14:paraId="6A3454E9" w14:textId="77777777" w:rsidR="007E1C06" w:rsidRDefault="007E1C06" w:rsidP="00BC1990">
      <w:r>
        <w:continuationSeparator/>
      </w:r>
    </w:p>
  </w:footnote>
  <w:footnote w:type="continuationNotice" w:id="1">
    <w:p w14:paraId="475D4FA2" w14:textId="77777777" w:rsidR="007E1C06" w:rsidRDefault="007E1C0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0B370" w14:textId="4E1C1FE8" w:rsidR="00BC1990" w:rsidRDefault="00CB40FC">
    <w:pPr>
      <w:pStyle w:val="Header"/>
    </w:pPr>
    <w:r>
      <w:rPr>
        <w:noProof/>
      </w:rPr>
      <w:drawing>
        <wp:anchor distT="0" distB="0" distL="114300" distR="114300" simplePos="0" relativeHeight="251660290" behindDoc="0" locked="0" layoutInCell="1" allowOverlap="1" wp14:anchorId="171B163D" wp14:editId="05BCFF44">
          <wp:simplePos x="0" y="0"/>
          <wp:positionH relativeFrom="column">
            <wp:posOffset>-219075</wp:posOffset>
          </wp:positionH>
          <wp:positionV relativeFrom="paragraph">
            <wp:posOffset>13335</wp:posOffset>
          </wp:positionV>
          <wp:extent cx="1073150" cy="1073150"/>
          <wp:effectExtent l="0" t="0" r="0" b="0"/>
          <wp:wrapSquare wrapText="bothSides"/>
          <wp:docPr id="129456414" name="Picture 2" descr="A circular pattern of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6414" name="Picture 2" descr="A circular pattern of letter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73150" cy="10731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97326" w14:textId="6DE7D526" w:rsidR="00BC1990" w:rsidRDefault="00CB40FC">
    <w:pPr>
      <w:pStyle w:val="Header"/>
    </w:pPr>
    <w:r>
      <w:rPr>
        <w:noProof/>
      </w:rPr>
      <w:drawing>
        <wp:anchor distT="0" distB="0" distL="114300" distR="114300" simplePos="0" relativeHeight="251659266" behindDoc="0" locked="0" layoutInCell="1" allowOverlap="1" wp14:anchorId="59283AB3" wp14:editId="7BC2CCC9">
          <wp:simplePos x="0" y="0"/>
          <wp:positionH relativeFrom="column">
            <wp:posOffset>-231775</wp:posOffset>
          </wp:positionH>
          <wp:positionV relativeFrom="paragraph">
            <wp:posOffset>11430</wp:posOffset>
          </wp:positionV>
          <wp:extent cx="2127885" cy="1075690"/>
          <wp:effectExtent l="0" t="0" r="5715" b="0"/>
          <wp:wrapSquare wrapText="bothSides"/>
          <wp:docPr id="490295005" name="Picture 1" descr="A black and orange circle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95005" name="Picture 1" descr="A black and orange circle with letter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27885" cy="1075690"/>
                  </a:xfrm>
                  <a:prstGeom prst="rect">
                    <a:avLst/>
                  </a:prstGeom>
                </pic:spPr>
              </pic:pic>
            </a:graphicData>
          </a:graphic>
          <wp14:sizeRelH relativeFrom="margin">
            <wp14:pctWidth>0</wp14:pctWidth>
          </wp14:sizeRelH>
          <wp14:sizeRelV relativeFrom="margin">
            <wp14:pctHeight>0</wp14:pctHeight>
          </wp14:sizeRelV>
        </wp:anchor>
      </w:drawing>
    </w:r>
    <w:r w:rsidR="009D734E">
      <w:rPr>
        <w:noProof/>
      </w:rPr>
      <w:drawing>
        <wp:anchor distT="0" distB="0" distL="114300" distR="114300" simplePos="0" relativeHeight="251658241" behindDoc="0" locked="0" layoutInCell="1" allowOverlap="1" wp14:anchorId="7B64C4DB" wp14:editId="550E6BA7">
          <wp:simplePos x="0" y="0"/>
          <wp:positionH relativeFrom="column">
            <wp:posOffset>5182235</wp:posOffset>
          </wp:positionH>
          <wp:positionV relativeFrom="paragraph">
            <wp:posOffset>182245</wp:posOffset>
          </wp:positionV>
          <wp:extent cx="1332000" cy="1165961"/>
          <wp:effectExtent l="0" t="0" r="1905"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332000" cy="1165961"/>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90"/>
    <w:rsid w:val="000E34A5"/>
    <w:rsid w:val="00181CC3"/>
    <w:rsid w:val="00191871"/>
    <w:rsid w:val="00195B44"/>
    <w:rsid w:val="001C2341"/>
    <w:rsid w:val="001D1F4F"/>
    <w:rsid w:val="001D73FC"/>
    <w:rsid w:val="00227E8D"/>
    <w:rsid w:val="00240309"/>
    <w:rsid w:val="0026222F"/>
    <w:rsid w:val="00263CAC"/>
    <w:rsid w:val="002972B5"/>
    <w:rsid w:val="002E72E2"/>
    <w:rsid w:val="00305208"/>
    <w:rsid w:val="00311BBA"/>
    <w:rsid w:val="00351A26"/>
    <w:rsid w:val="00364F3D"/>
    <w:rsid w:val="00374D35"/>
    <w:rsid w:val="00383E01"/>
    <w:rsid w:val="003B2574"/>
    <w:rsid w:val="003D5064"/>
    <w:rsid w:val="00422AC7"/>
    <w:rsid w:val="004502FF"/>
    <w:rsid w:val="00452F11"/>
    <w:rsid w:val="00471A84"/>
    <w:rsid w:val="0047610E"/>
    <w:rsid w:val="004849AF"/>
    <w:rsid w:val="004B02C7"/>
    <w:rsid w:val="004C7A7A"/>
    <w:rsid w:val="004F68AC"/>
    <w:rsid w:val="005153D6"/>
    <w:rsid w:val="00527C5E"/>
    <w:rsid w:val="00553F98"/>
    <w:rsid w:val="005A6138"/>
    <w:rsid w:val="005A6D71"/>
    <w:rsid w:val="005C09E1"/>
    <w:rsid w:val="005D0416"/>
    <w:rsid w:val="005D296D"/>
    <w:rsid w:val="00637A99"/>
    <w:rsid w:val="00693D36"/>
    <w:rsid w:val="006974F4"/>
    <w:rsid w:val="006B5566"/>
    <w:rsid w:val="006C1780"/>
    <w:rsid w:val="006D3FD6"/>
    <w:rsid w:val="006F6F79"/>
    <w:rsid w:val="00701C67"/>
    <w:rsid w:val="007043FA"/>
    <w:rsid w:val="0075660E"/>
    <w:rsid w:val="00783D77"/>
    <w:rsid w:val="007A350E"/>
    <w:rsid w:val="007A54B6"/>
    <w:rsid w:val="007D5E2D"/>
    <w:rsid w:val="007E1C06"/>
    <w:rsid w:val="00805BA2"/>
    <w:rsid w:val="00814679"/>
    <w:rsid w:val="00836C39"/>
    <w:rsid w:val="00837BE5"/>
    <w:rsid w:val="008B039F"/>
    <w:rsid w:val="008B0CD1"/>
    <w:rsid w:val="008B3C50"/>
    <w:rsid w:val="008C0B07"/>
    <w:rsid w:val="008C3CF7"/>
    <w:rsid w:val="008E5160"/>
    <w:rsid w:val="008E6629"/>
    <w:rsid w:val="008E75D3"/>
    <w:rsid w:val="009A1BFE"/>
    <w:rsid w:val="009B2126"/>
    <w:rsid w:val="009C5B97"/>
    <w:rsid w:val="009D734E"/>
    <w:rsid w:val="00A20CEF"/>
    <w:rsid w:val="00A2568E"/>
    <w:rsid w:val="00A404EE"/>
    <w:rsid w:val="00A406EA"/>
    <w:rsid w:val="00A45617"/>
    <w:rsid w:val="00A7304C"/>
    <w:rsid w:val="00A74D62"/>
    <w:rsid w:val="00A97F4B"/>
    <w:rsid w:val="00B1192E"/>
    <w:rsid w:val="00B1780E"/>
    <w:rsid w:val="00B2688D"/>
    <w:rsid w:val="00B322E6"/>
    <w:rsid w:val="00B3387D"/>
    <w:rsid w:val="00B37BB1"/>
    <w:rsid w:val="00B457D2"/>
    <w:rsid w:val="00B46445"/>
    <w:rsid w:val="00B66E63"/>
    <w:rsid w:val="00B82B1D"/>
    <w:rsid w:val="00BC1990"/>
    <w:rsid w:val="00BC1ED6"/>
    <w:rsid w:val="00BD48A1"/>
    <w:rsid w:val="00BE4CC1"/>
    <w:rsid w:val="00C22F15"/>
    <w:rsid w:val="00C35D60"/>
    <w:rsid w:val="00C54769"/>
    <w:rsid w:val="00C81E4E"/>
    <w:rsid w:val="00C83563"/>
    <w:rsid w:val="00CB40FC"/>
    <w:rsid w:val="00CE0BA1"/>
    <w:rsid w:val="00CE6F93"/>
    <w:rsid w:val="00CF4DAC"/>
    <w:rsid w:val="00D24B08"/>
    <w:rsid w:val="00D34E08"/>
    <w:rsid w:val="00D76F87"/>
    <w:rsid w:val="00DE07D6"/>
    <w:rsid w:val="00E61385"/>
    <w:rsid w:val="00E84DE5"/>
    <w:rsid w:val="00ED092D"/>
    <w:rsid w:val="00ED7D8F"/>
    <w:rsid w:val="00EE0C1F"/>
    <w:rsid w:val="00EE4D2A"/>
    <w:rsid w:val="00FA499B"/>
    <w:rsid w:val="00FF2B60"/>
    <w:rsid w:val="00FF60A2"/>
    <w:rsid w:val="5AADE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1B469"/>
  <w15:chartTrackingRefBased/>
  <w15:docId w15:val="{F1A26B14-5A74-2F48-8A99-64EF6D05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rsid w:val="006F6F79"/>
    <w:pPr>
      <w:spacing w:line="280" w:lineRule="exact"/>
    </w:pPr>
    <w:rPr>
      <w:sz w:val="20"/>
    </w:rPr>
  </w:style>
  <w:style w:type="paragraph" w:styleId="Heading1">
    <w:name w:val="heading 1"/>
    <w:basedOn w:val="Normal"/>
    <w:next w:val="Normal"/>
    <w:link w:val="Heading1Char"/>
    <w:uiPriority w:val="9"/>
    <w:semiHidden/>
    <w:qFormat/>
    <w:rsid w:val="006C1780"/>
    <w:pPr>
      <w:outlineLvl w:val="0"/>
    </w:pPr>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C1990"/>
    <w:pPr>
      <w:tabs>
        <w:tab w:val="center" w:pos="4513"/>
        <w:tab w:val="right" w:pos="9026"/>
      </w:tabs>
    </w:pPr>
  </w:style>
  <w:style w:type="character" w:customStyle="1" w:styleId="HeaderChar">
    <w:name w:val="Header Char"/>
    <w:basedOn w:val="DefaultParagraphFont"/>
    <w:link w:val="Header"/>
    <w:uiPriority w:val="99"/>
    <w:semiHidden/>
    <w:rsid w:val="005C09E1"/>
    <w:rPr>
      <w:sz w:val="20"/>
    </w:rPr>
  </w:style>
  <w:style w:type="paragraph" w:styleId="Footer">
    <w:name w:val="footer"/>
    <w:basedOn w:val="Normal"/>
    <w:link w:val="FooterChar"/>
    <w:uiPriority w:val="99"/>
    <w:semiHidden/>
    <w:rsid w:val="00BC1990"/>
    <w:pPr>
      <w:tabs>
        <w:tab w:val="center" w:pos="4513"/>
        <w:tab w:val="right" w:pos="9026"/>
      </w:tabs>
    </w:pPr>
  </w:style>
  <w:style w:type="character" w:customStyle="1" w:styleId="FooterChar">
    <w:name w:val="Footer Char"/>
    <w:basedOn w:val="DefaultParagraphFont"/>
    <w:link w:val="Footer"/>
    <w:uiPriority w:val="99"/>
    <w:semiHidden/>
    <w:rsid w:val="005C09E1"/>
    <w:rPr>
      <w:sz w:val="20"/>
    </w:rPr>
  </w:style>
  <w:style w:type="table" w:styleId="TableGrid">
    <w:name w:val="Table Grid"/>
    <w:basedOn w:val="TableNormal"/>
    <w:uiPriority w:val="39"/>
    <w:rsid w:val="00B37B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semiHidden/>
    <w:rsid w:val="005C09E1"/>
    <w:rPr>
      <w:rFonts w:asciiTheme="majorHAnsi" w:hAnsiTheme="majorHAnsi"/>
      <w:sz w:val="20"/>
    </w:rPr>
  </w:style>
  <w:style w:type="paragraph" w:customStyle="1" w:styleId="DateandAddress">
    <w:name w:val="Date and Address"/>
    <w:basedOn w:val="Normal"/>
    <w:uiPriority w:val="1"/>
    <w:qFormat/>
    <w:rsid w:val="006F6F79"/>
    <w:pPr>
      <w:spacing w:line="210" w:lineRule="exact"/>
    </w:pPr>
    <w:rPr>
      <w:sz w:val="16"/>
    </w:rPr>
  </w:style>
  <w:style w:type="paragraph" w:styleId="Title">
    <w:name w:val="Title"/>
    <w:basedOn w:val="Heading1"/>
    <w:next w:val="Normal"/>
    <w:link w:val="TitleChar"/>
    <w:uiPriority w:val="10"/>
    <w:qFormat/>
    <w:rsid w:val="005C09E1"/>
  </w:style>
  <w:style w:type="paragraph" w:customStyle="1" w:styleId="NameSurname">
    <w:name w:val="Name Surname"/>
    <w:basedOn w:val="DateandAddress"/>
    <w:next w:val="DateandAddress"/>
    <w:qFormat/>
    <w:rsid w:val="005C09E1"/>
    <w:pPr>
      <w:framePr w:hSpace="181" w:wrap="around" w:vAnchor="text" w:hAnchor="text" w:y="-141"/>
      <w:suppressOverlap/>
    </w:pPr>
    <w:rPr>
      <w:rFonts w:asciiTheme="majorHAnsi" w:hAnsiTheme="majorHAnsi"/>
    </w:rPr>
  </w:style>
  <w:style w:type="character" w:customStyle="1" w:styleId="TitleChar">
    <w:name w:val="Title Char"/>
    <w:basedOn w:val="DefaultParagraphFont"/>
    <w:link w:val="Title"/>
    <w:uiPriority w:val="10"/>
    <w:rsid w:val="005C09E1"/>
    <w:rPr>
      <w:rFonts w:asciiTheme="majorHAnsi" w:hAnsiTheme="majorHAnsi"/>
      <w:sz w:val="20"/>
    </w:rPr>
  </w:style>
  <w:style w:type="paragraph" w:styleId="NormalWeb">
    <w:name w:val="Normal (Web)"/>
    <w:basedOn w:val="Normal"/>
    <w:uiPriority w:val="99"/>
    <w:semiHidden/>
    <w:unhideWhenUsed/>
    <w:rsid w:val="00A20CEF"/>
    <w:pPr>
      <w:spacing w:before="100" w:beforeAutospacing="1" w:after="100" w:afterAutospacing="1" w:line="240" w:lineRule="auto"/>
    </w:pPr>
    <w:rPr>
      <w:rFonts w:ascii="Times New Roman" w:eastAsia="Times New Roman" w:hAnsi="Times New Roman" w:cs="Times New Roman"/>
      <w:kern w:val="0"/>
      <w:sz w:val="24"/>
      <w:lang w:val="en-AU"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3722">
      <w:bodyDiv w:val="1"/>
      <w:marLeft w:val="0"/>
      <w:marRight w:val="0"/>
      <w:marTop w:val="0"/>
      <w:marBottom w:val="0"/>
      <w:divBdr>
        <w:top w:val="none" w:sz="0" w:space="0" w:color="auto"/>
        <w:left w:val="none" w:sz="0" w:space="0" w:color="auto"/>
        <w:bottom w:val="none" w:sz="0" w:space="0" w:color="auto"/>
        <w:right w:val="none" w:sz="0" w:space="0" w:color="auto"/>
      </w:divBdr>
      <w:divsChild>
        <w:div w:id="1911646312">
          <w:marLeft w:val="0"/>
          <w:marRight w:val="0"/>
          <w:marTop w:val="0"/>
          <w:marBottom w:val="0"/>
          <w:divBdr>
            <w:top w:val="none" w:sz="0" w:space="0" w:color="auto"/>
            <w:left w:val="none" w:sz="0" w:space="0" w:color="auto"/>
            <w:bottom w:val="none" w:sz="0" w:space="0" w:color="auto"/>
            <w:right w:val="none" w:sz="0" w:space="0" w:color="auto"/>
          </w:divBdr>
          <w:divsChild>
            <w:div w:id="427894840">
              <w:marLeft w:val="0"/>
              <w:marRight w:val="0"/>
              <w:marTop w:val="0"/>
              <w:marBottom w:val="0"/>
              <w:divBdr>
                <w:top w:val="none" w:sz="0" w:space="0" w:color="auto"/>
                <w:left w:val="none" w:sz="0" w:space="0" w:color="auto"/>
                <w:bottom w:val="none" w:sz="0" w:space="0" w:color="auto"/>
                <w:right w:val="none" w:sz="0" w:space="0" w:color="auto"/>
              </w:divBdr>
              <w:divsChild>
                <w:div w:id="7395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73876">
      <w:bodyDiv w:val="1"/>
      <w:marLeft w:val="0"/>
      <w:marRight w:val="0"/>
      <w:marTop w:val="0"/>
      <w:marBottom w:val="0"/>
      <w:divBdr>
        <w:top w:val="none" w:sz="0" w:space="0" w:color="auto"/>
        <w:left w:val="none" w:sz="0" w:space="0" w:color="auto"/>
        <w:bottom w:val="none" w:sz="0" w:space="0" w:color="auto"/>
        <w:right w:val="none" w:sz="0" w:space="0" w:color="auto"/>
      </w:divBdr>
      <w:divsChild>
        <w:div w:id="901330059">
          <w:marLeft w:val="0"/>
          <w:marRight w:val="0"/>
          <w:marTop w:val="0"/>
          <w:marBottom w:val="0"/>
          <w:divBdr>
            <w:top w:val="none" w:sz="0" w:space="0" w:color="auto"/>
            <w:left w:val="none" w:sz="0" w:space="0" w:color="auto"/>
            <w:bottom w:val="none" w:sz="0" w:space="0" w:color="auto"/>
            <w:right w:val="none" w:sz="0" w:space="0" w:color="auto"/>
          </w:divBdr>
          <w:divsChild>
            <w:div w:id="1935703354">
              <w:marLeft w:val="0"/>
              <w:marRight w:val="0"/>
              <w:marTop w:val="0"/>
              <w:marBottom w:val="0"/>
              <w:divBdr>
                <w:top w:val="none" w:sz="0" w:space="0" w:color="auto"/>
                <w:left w:val="none" w:sz="0" w:space="0" w:color="auto"/>
                <w:bottom w:val="none" w:sz="0" w:space="0" w:color="auto"/>
                <w:right w:val="none" w:sz="0" w:space="0" w:color="auto"/>
              </w:divBdr>
              <w:divsChild>
                <w:div w:id="14261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sv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NHM1">
      <a:dk1>
        <a:sysClr val="windowText" lastClr="000000"/>
      </a:dk1>
      <a:lt1>
        <a:sysClr val="window" lastClr="FFFFFF"/>
      </a:lt1>
      <a:dk2>
        <a:srgbClr val="87999E"/>
      </a:dk2>
      <a:lt2>
        <a:srgbClr val="F3F3F3"/>
      </a:lt2>
      <a:accent1>
        <a:srgbClr val="0D17F5"/>
      </a:accent1>
      <a:accent2>
        <a:srgbClr val="000000"/>
      </a:accent2>
      <a:accent3>
        <a:srgbClr val="0DEDF7"/>
      </a:accent3>
      <a:accent4>
        <a:srgbClr val="87999E"/>
      </a:accent4>
      <a:accent5>
        <a:srgbClr val="333D47"/>
      </a:accent5>
      <a:accent6>
        <a:srgbClr val="C9F708"/>
      </a:accent6>
      <a:hlink>
        <a:srgbClr val="000000"/>
      </a:hlink>
      <a:folHlink>
        <a:srgbClr val="000000"/>
      </a:folHlink>
    </a:clrScheme>
    <a:fontScheme name="NHM">
      <a:majorFont>
        <a:latin typeface="NHM Wallop Text SemiBold"/>
        <a:ea typeface=""/>
        <a:cs typeface=""/>
      </a:majorFont>
      <a:minorFont>
        <a:latin typeface="NHM Wallop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47D423A5AE084A986282AA2059F6A0" ma:contentTypeVersion="5" ma:contentTypeDescription="Create a new document." ma:contentTypeScope="" ma:versionID="674c1195575782044fbfac9eb2f2295f">
  <xsd:schema xmlns:xsd="http://www.w3.org/2001/XMLSchema" xmlns:xs="http://www.w3.org/2001/XMLSchema" xmlns:p="http://schemas.microsoft.com/office/2006/metadata/properties" xmlns:ns2="14a8d051-05ab-4383-8f20-1007899ffb3a" targetNamespace="http://schemas.microsoft.com/office/2006/metadata/properties" ma:root="true" ma:fieldsID="cd86023c7f1ff246421c026899f2ef8f" ns2:_="">
    <xsd:import namespace="14a8d051-05ab-4383-8f20-1007899ffb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a8d051-05ab-4383-8f20-1007899ff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E22D33-5B08-4FD6-B077-41F9FD5A17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EC2F4F-6461-4BC6-B146-40AA0F5E32BF}">
  <ds:schemaRefs>
    <ds:schemaRef ds:uri="http://schemas.microsoft.com/sharepoint/v3/contenttype/forms"/>
  </ds:schemaRefs>
</ds:datastoreItem>
</file>

<file path=customXml/itemProps3.xml><?xml version="1.0" encoding="utf-8"?>
<ds:datastoreItem xmlns:ds="http://schemas.openxmlformats.org/officeDocument/2006/customXml" ds:itemID="{EE158F24-D044-4EEE-A865-A513715D9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a8d051-05ab-4383-8f20-1007899ffb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Klair Clarke</dc:creator>
  <cp:keywords/>
  <dc:description/>
  <cp:lastModifiedBy>Ian Brennan</cp:lastModifiedBy>
  <cp:revision>33</cp:revision>
  <cp:lastPrinted>2023-06-07T10:58:00Z</cp:lastPrinted>
  <dcterms:created xsi:type="dcterms:W3CDTF">2023-09-11T16:07:00Z</dcterms:created>
  <dcterms:modified xsi:type="dcterms:W3CDTF">2023-09-13T11:42:00Z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0x0101004947D423A5AE084A986282AA2059F6A0</vt:lpwstr>
  </property>
</Properties>
</file>