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orchestra-private-office-copy-review"/>
    <w:p>
      <w:pPr>
        <w:pStyle w:val="Heading1"/>
      </w:pPr>
      <w:r>
        <w:t xml:space="preserve">Orchestra Private Office — Copy Review</w:t>
      </w:r>
    </w:p>
    <w:p>
      <w:pPr>
        <w:pStyle w:val="FirstParagraph"/>
      </w:pPr>
      <w:r>
        <w:t xml:space="preserve">Just the new text, in the order a visitor encounters it on the site. Mark up the</w:t>
      </w:r>
      <w:r>
        <w:t xml:space="preserve"> </w:t>
      </w:r>
      <w:r>
        <w:t xml:space="preserve">“Edits / notes”</w:t>
      </w:r>
      <w:r>
        <w:t xml:space="preserve"> </w:t>
      </w:r>
      <w:r>
        <w:t xml:space="preserve">line under each block with what you’d change (or leave blank to keep as-is). Send back when done and I’ll fold the edits into the JSON translation files.</w:t>
      </w:r>
    </w:p>
    <w:p>
      <w:pPr>
        <w:pStyle w:val="BodyText"/>
      </w:pPr>
      <w:r>
        <w:t xml:space="preserve">Dutch is primary. English mirror follows each Dutch block.</w:t>
      </w:r>
    </w:p>
    <w:p>
      <w:r>
        <w:pict>
          <v:rect style="width:0;height:1.5pt" o:hralign="center" o:hrstd="t" o:hr="t"/>
        </w:pict>
      </w:r>
    </w:p>
    <w:bookmarkStart w:id="15" w:name="home"/>
    <w:p>
      <w:pPr>
        <w:pStyle w:val="Heading2"/>
      </w:pPr>
      <w:r>
        <w:t xml:space="preserve">Home</w:t>
      </w:r>
    </w:p>
    <w:bookmarkStart w:id="9" w:name="hero"/>
    <w:p>
      <w:pPr>
        <w:pStyle w:val="Heading3"/>
      </w:pPr>
      <w:r>
        <w:t xml:space="preserve">Hero</w:t>
      </w:r>
    </w:p>
    <w:p>
      <w:pPr>
        <w:pStyle w:val="FirstParagraph"/>
      </w:pPr>
      <w:r>
        <w:rPr>
          <w:i/>
          <w:iCs/>
        </w:rPr>
        <w:t xml:space="preserve">Location:</w:t>
      </w:r>
      <w:r>
        <w:rPr>
          <w:i/>
          <w:iCs/>
        </w:rPr>
        <w:t xml:space="preserve"> </w:t>
      </w:r>
      <w:r>
        <w:rPr>
          <w:rStyle w:val="VerbatimChar"/>
          <w:i/>
          <w:iCs/>
        </w:rPr>
        <w:t xml:space="preserve">src/i18n/translations/{nl,en}.js</w:t>
      </w:r>
      <w:r>
        <w:rPr>
          <w:i/>
          <w:iCs/>
        </w:rPr>
        <w:t xml:space="preserve"> </w:t>
      </w:r>
      <w:r>
        <w:rPr>
          <w:i/>
          <w:iCs/>
        </w:rPr>
        <w:t xml:space="preserve">→</w:t>
      </w:r>
      <w:r>
        <w:rPr>
          <w:i/>
          <w:iCs/>
        </w:rPr>
        <w:t xml:space="preserve"> </w:t>
      </w:r>
      <w:r>
        <w:rPr>
          <w:rStyle w:val="VerbatimChar"/>
          <w:i/>
          <w:iCs/>
        </w:rPr>
        <w:t xml:space="preserve">hero</w:t>
      </w:r>
    </w:p>
    <w:p>
      <w:pPr>
        <w:pStyle w:val="BodyText"/>
      </w:pPr>
      <w:r>
        <w:rPr>
          <w:b/>
          <w:bCs/>
        </w:rPr>
        <w:t xml:space="preserve">NL</w:t>
      </w:r>
      <w:r>
        <w:t xml:space="preserve"> </w:t>
      </w:r>
      <w:r>
        <w:t xml:space="preserve">Eyebrow: Integrale vermogensregie</w:t>
      </w:r>
      <w:r>
        <w:t xml:space="preserve"> </w:t>
      </w:r>
      <w:r>
        <w:t xml:space="preserve">Title: Vermogen verdient regie. Geen versnippering.</w:t>
      </w:r>
      <w:r>
        <w:t xml:space="preserve"> </w:t>
      </w:r>
      <w:r>
        <w:t xml:space="preserve">Subtitle: Een Nederlands kantoor dat uw vermogen organiseert als één samenhangend systeem — investeringen én beleggingen met institutionele discipline, omringd door governance en de fiscale &amp; administratieve werkelijkheid die het verdient.</w:t>
      </w:r>
      <w:r>
        <w:t xml:space="preserve"> </w:t>
      </w:r>
      <w:r>
        <w:t xml:space="preserve">CTA 1 (scrolls to Philosophy): Hoe wij denken</w:t>
      </w:r>
      <w:r>
        <w:t xml:space="preserve"> </w:t>
      </w:r>
      <w:r>
        <w:t xml:space="preserve">CTA 2 (to Contact): Verkennend gesprek</w:t>
      </w:r>
    </w:p>
    <w:p>
      <w:pPr>
        <w:pStyle w:val="BodyText"/>
      </w:pPr>
      <w:r>
        <w:rPr>
          <w:b/>
          <w:bCs/>
        </w:rPr>
        <w:t xml:space="preserve">EN</w:t>
      </w:r>
      <w:r>
        <w:t xml:space="preserve"> </w:t>
      </w:r>
      <w:r>
        <w:t xml:space="preserve">Eyebrow: Integral wealth stewardship</w:t>
      </w:r>
      <w:r>
        <w:t xml:space="preserve"> </w:t>
      </w:r>
      <w:r>
        <w:t xml:space="preserve">Title: Wealth deserves stewardship. Not fragmentation.</w:t>
      </w:r>
      <w:r>
        <w:t xml:space="preserve"> </w:t>
      </w:r>
      <w:r>
        <w:t xml:space="preserve">Subtitle: A Dutch Private Office that organizes your wealth as a single, coherent system — investment management with institutional discipline, surrounded by the governance, tax and administrative reality that it requires.</w:t>
      </w:r>
      <w:r>
        <w:t xml:space="preserve"> </w:t>
      </w:r>
      <w:r>
        <w:t xml:space="preserve">CTA 1: How we think</w:t>
      </w:r>
      <w:r>
        <w:t xml:space="preserve"> </w:t>
      </w:r>
      <w:r>
        <w:t xml:space="preserve">CTA 2: An exploratory conversation</w:t>
      </w:r>
    </w:p>
    <w:p>
      <w:pPr>
        <w:pStyle w:val="BodyText"/>
      </w:pPr>
      <w:r>
        <w:t xml:space="preserve">Edits / notes:</w:t>
      </w:r>
      <w:r>
        <w:t xml:space="preserve"> </w:t>
      </w:r>
      <w:r>
        <w:t xml:space="preserve">_____</w:t>
      </w:r>
    </w:p>
    <w:p>
      <w:r>
        <w:pict>
          <v:rect style="width:0;height:1.5pt" o:hralign="center" o:hrstd="t" o:hr="t"/>
        </w:pict>
      </w:r>
    </w:p>
    <w:bookmarkEnd w:id="9"/>
    <w:bookmarkStart w:id="10" w:name="category-section"/>
    <w:p>
      <w:pPr>
        <w:pStyle w:val="Heading3"/>
      </w:pPr>
      <w:r>
        <w:t xml:space="preserve">Category section</w:t>
      </w:r>
    </w:p>
    <w:p>
      <w:pPr>
        <w:pStyle w:val="FirstParagraph"/>
      </w:pPr>
      <w:r>
        <w:rPr>
          <w:i/>
          <w:iCs/>
        </w:rPr>
        <w:t xml:space="preserve">Location:</w:t>
      </w:r>
      <w:r>
        <w:rPr>
          <w:i/>
          <w:iCs/>
        </w:rPr>
        <w:t xml:space="preserve"> </w:t>
      </w:r>
      <w:r>
        <w:rPr>
          <w:rStyle w:val="VerbatimChar"/>
          <w:i/>
          <w:iCs/>
        </w:rPr>
        <w:t xml:space="preserve">src/i18n/translations/{nl,en}.js</w:t>
      </w:r>
      <w:r>
        <w:rPr>
          <w:i/>
          <w:iCs/>
        </w:rPr>
        <w:t xml:space="preserve"> </w:t>
      </w:r>
      <w:r>
        <w:rPr>
          <w:i/>
          <w:iCs/>
        </w:rPr>
        <w:t xml:space="preserve">→</w:t>
      </w:r>
      <w:r>
        <w:rPr>
          <w:i/>
          <w:iCs/>
        </w:rPr>
        <w:t xml:space="preserve"> </w:t>
      </w:r>
      <w:r>
        <w:rPr>
          <w:rStyle w:val="VerbatimChar"/>
          <w:i/>
          <w:iCs/>
        </w:rPr>
        <w:t xml:space="preserve">home.category</w:t>
      </w:r>
    </w:p>
    <w:p>
      <w:pPr>
        <w:pStyle w:val="BodyText"/>
      </w:pPr>
      <w:r>
        <w:rPr>
          <w:b/>
          <w:bCs/>
        </w:rPr>
        <w:t xml:space="preserve">NL</w:t>
      </w:r>
      <w:r>
        <w:t xml:space="preserve"> </w:t>
      </w:r>
      <w:r>
        <w:t xml:space="preserve">Eyebrow: Een oprecht andere dienstverlening</w:t>
      </w:r>
      <w:r>
        <w:t xml:space="preserve"> </w:t>
      </w:r>
      <w:r>
        <w:t xml:space="preserve">Title: Wij staan niet op dezelfde</w:t>
      </w:r>
      <w:r>
        <w:t xml:space="preserve"> </w:t>
      </w:r>
      <w:r>
        <w:t xml:space="preserve">‘meubelboulevard’</w:t>
      </w:r>
      <w:r>
        <w:t xml:space="preserve">.</w:t>
      </w:r>
      <w:r>
        <w:t xml:space="preserve"> </w:t>
      </w:r>
      <w:r>
        <w:t xml:space="preserve">Body 1: De Nederlandse vermogensbeheermarkt heeft de afgelopen decennia één centrale vraag perfect leren beantwoorden: hoe beheren wij (slechts) uw beleggingen tegen een percentage van dat vermogen? Daar is een hele industrie omheen ontstaan — banken, vermogensbeheerders, media, fiscalisten, juristen. Allemaal vakkundig. Allemaal met een eigen winkel. Allemaal met dezelfde economische logica.</w:t>
      </w:r>
      <w:r>
        <w:t xml:space="preserve"> </w:t>
      </w:r>
      <w:r>
        <w:t xml:space="preserve">Body 2: Orchestra is bewust niet naast hen op die boulevard gaan staan. Omdat een groot vermogen méér is dan een beleggingsportefeuille. Het is een samenhangend ecosysteem van bezit, structuur, fiscaliteit, administratie, governance en mensen. Dat ecosysteem vraagt niet om nóg een winkel naast al die andere; het vraagt om volledige regie ernaast.</w:t>
      </w:r>
    </w:p>
    <w:p>
      <w:pPr>
        <w:pStyle w:val="BodyText"/>
      </w:pPr>
      <w:r>
        <w:rPr>
          <w:b/>
          <w:bCs/>
        </w:rPr>
        <w:t xml:space="preserve">EN</w:t>
      </w:r>
      <w:r>
        <w:t xml:space="preserve"> </w:t>
      </w:r>
      <w:r>
        <w:t xml:space="preserve">Eyebrow: A different category</w:t>
      </w:r>
      <w:r>
        <w:t xml:space="preserve"> </w:t>
      </w:r>
      <w:r>
        <w:t xml:space="preserve">Title: We are not on the same</w:t>
      </w:r>
      <w:r>
        <w:t xml:space="preserve"> </w:t>
      </w:r>
      <w:r>
        <w:t xml:space="preserve">‘shopping boulevard’</w:t>
      </w:r>
      <w:r>
        <w:t xml:space="preserve">.</w:t>
      </w:r>
      <w:r>
        <w:t xml:space="preserve"> </w:t>
      </w:r>
      <w:r>
        <w:t xml:space="preserve">Body 1: The Dutch wealth management market has spent decades perfecting the answer to just one central question: how do we manage your investments for a percentage of those assets? An entire industry has formed around it — banks, asset managers, media, tax advisors, lawyers. All skilful. All separate shops. All sharing the exact same economic logic.</w:t>
      </w:r>
      <w:r>
        <w:t xml:space="preserve"> </w:t>
      </w:r>
      <w:r>
        <w:t xml:space="preserve">Body 2: Orchestra has positioned itself elsewhere. Because a substantial estate is so much more than an investment portfolio. It is a coherent system of holdings, structure, tax, accounting, governance and people. That system does not need another shop alongside all those others. It needs stewardship taking a seat at the table next to it.</w:t>
      </w:r>
    </w:p>
    <w:p>
      <w:pPr>
        <w:pStyle w:val="BodyText"/>
      </w:pPr>
      <w:r>
        <w:t xml:space="preserve">Edits / notes:</w:t>
      </w:r>
      <w:r>
        <w:t xml:space="preserve"> </w:t>
      </w:r>
      <w:r>
        <w:t xml:space="preserve">_____</w:t>
      </w:r>
    </w:p>
    <w:p>
      <w:r>
        <w:pict>
          <v:rect style="width:0;height:1.5pt" o:hralign="center" o:hrstd="t" o:hr="t"/>
        </w:pict>
      </w:r>
    </w:p>
    <w:bookmarkEnd w:id="10"/>
    <w:bookmarkStart w:id="11" w:name="investment-philosophy-section"/>
    <w:p>
      <w:pPr>
        <w:pStyle w:val="Heading3"/>
      </w:pPr>
      <w:r>
        <w:t xml:space="preserve">Investment Philosophy section</w:t>
      </w:r>
    </w:p>
    <w:p>
      <w:pPr>
        <w:pStyle w:val="FirstParagraph"/>
      </w:pPr>
      <w:r>
        <w:rPr>
          <w:i/>
          <w:iCs/>
        </w:rPr>
        <w:t xml:space="preserve">Location:</w:t>
      </w:r>
      <w:r>
        <w:rPr>
          <w:i/>
          <w:iCs/>
        </w:rPr>
        <w:t xml:space="preserve"> </w:t>
      </w:r>
      <w:r>
        <w:rPr>
          <w:rStyle w:val="VerbatimChar"/>
          <w:i/>
          <w:iCs/>
        </w:rPr>
        <w:t xml:space="preserve">src/i18n/translations/{nl,en}.js</w:t>
      </w:r>
      <w:r>
        <w:rPr>
          <w:i/>
          <w:iCs/>
        </w:rPr>
        <w:t xml:space="preserve"> </w:t>
      </w:r>
      <w:r>
        <w:rPr>
          <w:i/>
          <w:iCs/>
        </w:rPr>
        <w:t xml:space="preserve">→</w:t>
      </w:r>
      <w:r>
        <w:rPr>
          <w:i/>
          <w:iCs/>
        </w:rPr>
        <w:t xml:space="preserve"> </w:t>
      </w:r>
      <w:r>
        <w:rPr>
          <w:rStyle w:val="VerbatimChar"/>
          <w:i/>
          <w:iCs/>
        </w:rPr>
        <w:t xml:space="preserve">home.philosophy</w:t>
      </w:r>
    </w:p>
    <w:p>
      <w:pPr>
        <w:pStyle w:val="BodyText"/>
      </w:pPr>
      <w:r>
        <w:rPr>
          <w:b/>
          <w:bCs/>
        </w:rPr>
        <w:t xml:space="preserve">NL</w:t>
      </w:r>
      <w:r>
        <w:t xml:space="preserve"> </w:t>
      </w:r>
      <w:r>
        <w:t xml:space="preserve">Eyebrow: Onze beleggingsovertuigingen</w:t>
      </w:r>
      <w:r>
        <w:t xml:space="preserve"> </w:t>
      </w:r>
      <w:r>
        <w:t xml:space="preserve">Title: Wij beheren beleggingen zoals een institutionele belegger dat doet.</w:t>
      </w:r>
      <w:r>
        <w:t xml:space="preserve"> </w:t>
      </w:r>
      <w:r>
        <w:t xml:space="preserve">Intro: Het grootste deel van het lange termijnrendement van een vermogen wordt niet bepaald door beleggingsproducten, maar door drie dingen: hoe risico is geijkt op het doel, hoe consistent kosten worden beheerst, en hoe gedrag wordt gedisciplineerd. Daar begint ons werk.</w:t>
      </w:r>
    </w:p>
    <w:p>
      <w:pPr>
        <w:pStyle w:val="BodyText"/>
      </w:pPr>
      <w:r>
        <w:t xml:space="preserve">Principle 1 title: Risico op doel, niet op markt</w:t>
      </w:r>
      <w:r>
        <w:t xml:space="preserve"> </w:t>
      </w:r>
      <w:r>
        <w:t xml:space="preserve">Principle 1 body: Wij ontwerpen portefeuilles op basis van de verplichtingen en doelstellingen van uw vermogen — niet op basis van een externe benchmark. Dat is hoe pensioenfondsen en stichtingen al decennia werken. Voor families is dit vooralsnog zeldzamer dan dat het zou moeten zijn.</w:t>
      </w:r>
    </w:p>
    <w:p>
      <w:pPr>
        <w:pStyle w:val="BodyText"/>
      </w:pPr>
      <w:r>
        <w:t xml:space="preserve">Principle 2 title: Kostenerosie is geen detail</w:t>
      </w:r>
      <w:r>
        <w:t xml:space="preserve"> </w:t>
      </w:r>
      <w:r>
        <w:t xml:space="preserve">Principle 2 body: Een procent kosten lijkt klein. Over vijfentwintig jaar betekent het op een vermogen van tien miljoen een verschil van miljoenen. Wij behandelen kosten zoals wij belastingen behandelen: als een structurele, stuurbare variabele, niet als een operationeel afrondingsbedrag.</w:t>
      </w:r>
    </w:p>
    <w:p>
      <w:pPr>
        <w:pStyle w:val="BodyText"/>
      </w:pPr>
      <w:r>
        <w:t xml:space="preserve">Principle 3 title: Gedrag is een asset class</w:t>
      </w:r>
      <w:r>
        <w:t xml:space="preserve"> </w:t>
      </w:r>
      <w:r>
        <w:t xml:space="preserve">Principle 3 body: De grootste rendementsvernietigers zijn niet markten — het zijn beslissingen op het verkeerde moment, vaak ingegeven door angst of euforie. Wij organiseren governance (vier-ogen, beleidskaders, vergaderdiscipline) zodat beleggingsbeslissingen genomen worden in de juiste structuur, niet in de juiste stemming.</w:t>
      </w:r>
    </w:p>
    <w:p>
      <w:pPr>
        <w:pStyle w:val="BodyText"/>
      </w:pPr>
      <w:r>
        <w:rPr>
          <w:b/>
          <w:bCs/>
        </w:rPr>
        <w:t xml:space="preserve">EN</w:t>
      </w:r>
      <w:r>
        <w:t xml:space="preserve"> </w:t>
      </w:r>
      <w:r>
        <w:t xml:space="preserve">Eyebrow: Our investment principles</w:t>
      </w:r>
      <w:r>
        <w:t xml:space="preserve"> </w:t>
      </w:r>
      <w:r>
        <w:t xml:space="preserve">Title: We manage investments the way an institutional investor does.</w:t>
      </w:r>
      <w:r>
        <w:t xml:space="preserve"> </w:t>
      </w:r>
      <w:r>
        <w:t xml:space="preserve">Intro: The greater part of an estate’s long-term return is not determined by investment products, but by three things: how risk is calibrated to the objectives, how consistently costs are controlled, and how behaviour is disciplined. That is where our work begins.</w:t>
      </w:r>
    </w:p>
    <w:p>
      <w:pPr>
        <w:pStyle w:val="BodyText"/>
      </w:pPr>
      <w:r>
        <w:t xml:space="preserve">Principle 1 title: Risk against objective, not against market</w:t>
      </w:r>
      <w:r>
        <w:t xml:space="preserve"> </w:t>
      </w:r>
      <w:r>
        <w:t xml:space="preserve">Principle 1 body: We design portfolios against the liabilities and objectives of your estate — not against an external benchmark. That is how pension funds and endowments have worked for decades. For families it is still rarer than it should be.</w:t>
      </w:r>
    </w:p>
    <w:p>
      <w:pPr>
        <w:pStyle w:val="BodyText"/>
      </w:pPr>
      <w:r>
        <w:t xml:space="preserve">Principle 2 title: Cost erosion is not a detail</w:t>
      </w:r>
      <w:r>
        <w:t xml:space="preserve"> </w:t>
      </w:r>
      <w:r>
        <w:t xml:space="preserve">Principle 2 body: One percent in costs seems small. Over twenty-five years on an estate of ten million, it translates into millions. We treat costs the way we treat taxes: as a structural, manageable variable, not as an operational rounding figure.</w:t>
      </w:r>
    </w:p>
    <w:p>
      <w:pPr>
        <w:pStyle w:val="BodyText"/>
      </w:pPr>
      <w:r>
        <w:t xml:space="preserve">Principle 3 title: Behaviour is an asset class</w:t>
      </w:r>
      <w:r>
        <w:t xml:space="preserve"> </w:t>
      </w:r>
      <w:r>
        <w:t xml:space="preserve">Principle 3 body: The largest destroyers of long-term return are not markets — they are decisions made at the wrong moment, often driven by fear or euphoria. We build governance (four-eyes, policy frameworks, meeting discipline) so investment decisions are made in the right structure, not in the right mood.</w:t>
      </w:r>
    </w:p>
    <w:p>
      <w:pPr>
        <w:pStyle w:val="BodyText"/>
      </w:pPr>
      <w:r>
        <w:t xml:space="preserve">Edits / notes:</w:t>
      </w:r>
      <w:r>
        <w:t xml:space="preserve"> </w:t>
      </w:r>
      <w:r>
        <w:t xml:space="preserve">_____</w:t>
      </w:r>
    </w:p>
    <w:p>
      <w:r>
        <w:pict>
          <v:rect style="width:0;height:1.5pt" o:hralign="center" o:hrstd="t" o:hr="t"/>
        </w:pict>
      </w:r>
    </w:p>
    <w:bookmarkEnd w:id="11"/>
    <w:bookmarkStart w:id="12" w:name="essence-signed-founder-letter"/>
    <w:p>
      <w:pPr>
        <w:pStyle w:val="Heading3"/>
      </w:pPr>
      <w:r>
        <w:t xml:space="preserve">Essence (signed founder letter)</w:t>
      </w:r>
    </w:p>
    <w:p>
      <w:pPr>
        <w:pStyle w:val="FirstParagraph"/>
      </w:pPr>
      <w:r>
        <w:rPr>
          <w:i/>
          <w:iCs/>
        </w:rPr>
        <w:t xml:space="preserve">Location:</w:t>
      </w:r>
      <w:r>
        <w:rPr>
          <w:i/>
          <w:iCs/>
        </w:rPr>
        <w:t xml:space="preserve"> </w:t>
      </w:r>
      <w:r>
        <w:rPr>
          <w:rStyle w:val="VerbatimChar"/>
          <w:i/>
          <w:iCs/>
        </w:rPr>
        <w:t xml:space="preserve">src/i18n/translations/{nl,en}.js</w:t>
      </w:r>
      <w:r>
        <w:rPr>
          <w:i/>
          <w:iCs/>
        </w:rPr>
        <w:t xml:space="preserve"> </w:t>
      </w:r>
      <w:r>
        <w:rPr>
          <w:i/>
          <w:iCs/>
        </w:rPr>
        <w:t xml:space="preserve">→</w:t>
      </w:r>
      <w:r>
        <w:rPr>
          <w:i/>
          <w:iCs/>
        </w:rPr>
        <w:t xml:space="preserve"> </w:t>
      </w:r>
      <w:r>
        <w:rPr>
          <w:rStyle w:val="VerbatimChar"/>
          <w:i/>
          <w:iCs/>
        </w:rPr>
        <w:t xml:space="preserve">essence</w:t>
      </w:r>
    </w:p>
    <w:p>
      <w:pPr>
        <w:pStyle w:val="BodyText"/>
      </w:pPr>
      <w:r>
        <w:t xml:space="preserve">Signature, name, role and PS are unchanged from the existing site; only the body copy below.</w:t>
      </w:r>
    </w:p>
    <w:p>
      <w:pPr>
        <w:pStyle w:val="BodyText"/>
      </w:pPr>
      <w:r>
        <w:rPr>
          <w:b/>
          <w:bCs/>
        </w:rPr>
        <w:t xml:space="preserve">NL</w:t>
      </w:r>
      <w:r>
        <w:t xml:space="preserve"> </w:t>
      </w:r>
      <w:r>
        <w:t xml:space="preserve">Eyebrow: De Essentie</w:t>
      </w:r>
      <w:r>
        <w:t xml:space="preserve"> </w:t>
      </w:r>
      <w:r>
        <w:t xml:space="preserve">Title: Versnippering vervangen door regie.</w:t>
      </w:r>
      <w:r>
        <w:t xml:space="preserve"> </w:t>
      </w:r>
      <w:r>
        <w:t xml:space="preserve">Intro: Veel vermogens worden in stukjes beheerd. De vermogensbeheerder(s) kijk(t)(en) naar de portefeuille. De fiscalist naar de aangifte. De notaris naar de structuur. De accountant naar de holding. Allemaal goed, allemaal apart. Wat ontbreekt is een kantoor dat het geheel als één systeem ziet — en daar verantwoordelijkheid voor neemt.</w:t>
      </w:r>
      <w:r>
        <w:t xml:space="preserve"> </w:t>
      </w:r>
      <w:r>
        <w:t xml:space="preserve">Body 1: Wij richten dat kantoor in. Een vast team dat uw vermogen administreert, documenteert, monitort, en de mensen om uw vermogen heen — banken, fiscalisten, notarissen, controlerend accountants — regisseert. U houdt de regie over uw leven, wij houden de regie over de structuur.</w:t>
      </w:r>
      <w:r>
        <w:t xml:space="preserve"> </w:t>
      </w:r>
      <w:r>
        <w:t xml:space="preserve">Body 3: Dit soort relatie vraagt om een proces van wederzijdse verkenning. Wij nemen daar graag alle tijd voor die u nodig heeft. Ik nodig u van harte uit om met ons te verkennen óf en hoe deze manier van werken bij u zou passen.</w:t>
      </w:r>
      <w:r>
        <w:t xml:space="preserve"> </w:t>
      </w:r>
      <w:r>
        <w:t xml:space="preserve">Signature: Met vriendelijke groet,</w:t>
      </w:r>
      <w:r>
        <w:t xml:space="preserve"> </w:t>
      </w:r>
      <w:r>
        <w:t xml:space="preserve">Signature name: Roderik Bolle</w:t>
      </w:r>
      <w:r>
        <w:t xml:space="preserve"> </w:t>
      </w:r>
      <w:r>
        <w:t xml:space="preserve">Signature role: Managing Director</w:t>
      </w:r>
      <w:r>
        <w:t xml:space="preserve"> </w:t>
      </w:r>
      <w:r>
        <w:t xml:space="preserve">PS: PS: Mijn uitnodiging geldt uiteraard ook voor diegenen die slechts een second opinion willen over hun huidige vermogensbeheer en/of bestaand family office.</w:t>
      </w:r>
    </w:p>
    <w:p>
      <w:pPr>
        <w:pStyle w:val="BodyText"/>
      </w:pPr>
      <w:r>
        <w:rPr>
          <w:b/>
          <w:bCs/>
        </w:rPr>
        <w:t xml:space="preserve">EN</w:t>
      </w:r>
      <w:r>
        <w:t xml:space="preserve"> </w:t>
      </w:r>
      <w:r>
        <w:t xml:space="preserve">Eyebrow: The Essence</w:t>
      </w:r>
      <w:r>
        <w:t xml:space="preserve"> </w:t>
      </w:r>
      <w:r>
        <w:t xml:space="preserve">Title: Replacing fragmentation with stewardship.</w:t>
      </w:r>
      <w:r>
        <w:t xml:space="preserve"> </w:t>
      </w:r>
      <w:r>
        <w:t xml:space="preserve">Intro: Many estates are managed in fragments. The wealth manager(s) look(s) at the portfolio. The tax advisor at the return. The notary at the structure. The auditor at the holding company. All competent, all separate. What is missing is that one office that sees the whole as a single structure — and takes responsibility for it.</w:t>
      </w:r>
      <w:r>
        <w:t xml:space="preserve"> </w:t>
      </w:r>
      <w:r>
        <w:t xml:space="preserve">Body 1: We are that office. A permanent team that documents and monitors your wealth, and orchestrates the people around it — banks, tax advisors, notaries, auditors. You retain stewardship over your life, we assume stewardship over the structure around it.</w:t>
      </w:r>
      <w:r>
        <w:t xml:space="preserve"> </w:t>
      </w:r>
      <w:r>
        <w:t xml:space="preserve">Body 3: This kind of relationship asks for a process of mutual exploration. We are happy to take whatever time you need. I warmly invite you to explore with us whether, and how, this way of working might suit you.</w:t>
      </w:r>
      <w:r>
        <w:t xml:space="preserve"> </w:t>
      </w:r>
      <w:r>
        <w:t xml:space="preserve">Signature: Kind regards,</w:t>
      </w:r>
      <w:r>
        <w:t xml:space="preserve"> </w:t>
      </w:r>
      <w:r>
        <w:t xml:space="preserve">Signature name: Roderik Bolle</w:t>
      </w:r>
      <w:r>
        <w:t xml:space="preserve"> </w:t>
      </w:r>
      <w:r>
        <w:t xml:space="preserve">Signature role: Managing Director</w:t>
      </w:r>
      <w:r>
        <w:t xml:space="preserve"> </w:t>
      </w:r>
      <w:r>
        <w:t xml:space="preserve">PS: PS: My invitation certainly also extends to those who would like merely to have a second opinion regarding their current wealth management set-up and/or existing family office.</w:t>
      </w:r>
    </w:p>
    <w:p>
      <w:pPr>
        <w:pStyle w:val="BodyText"/>
      </w:pPr>
      <w:r>
        <w:t xml:space="preserve">Edits / notes:</w:t>
      </w:r>
      <w:r>
        <w:t xml:space="preserve"> </w:t>
      </w:r>
      <w:r>
        <w:t xml:space="preserve">_____</w:t>
      </w:r>
    </w:p>
    <w:p>
      <w:r>
        <w:pict>
          <v:rect style="width:0;height:1.5pt" o:hralign="center" o:hrstd="t" o:hr="t"/>
        </w:pict>
      </w:r>
    </w:p>
    <w:bookmarkEnd w:id="12"/>
    <w:bookmarkStart w:id="13" w:name="fee-logic-section"/>
    <w:p>
      <w:pPr>
        <w:pStyle w:val="Heading3"/>
      </w:pPr>
      <w:r>
        <w:t xml:space="preserve">Fee Logic section</w:t>
      </w:r>
    </w:p>
    <w:p>
      <w:pPr>
        <w:pStyle w:val="FirstParagraph"/>
      </w:pPr>
      <w:r>
        <w:rPr>
          <w:i/>
          <w:iCs/>
        </w:rPr>
        <w:t xml:space="preserve">Location:</w:t>
      </w:r>
      <w:r>
        <w:rPr>
          <w:i/>
          <w:iCs/>
        </w:rPr>
        <w:t xml:space="preserve"> </w:t>
      </w:r>
      <w:r>
        <w:rPr>
          <w:rStyle w:val="VerbatimChar"/>
          <w:i/>
          <w:iCs/>
        </w:rPr>
        <w:t xml:space="preserve">src/i18n/translations/{nl,en}.js</w:t>
      </w:r>
      <w:r>
        <w:rPr>
          <w:i/>
          <w:iCs/>
        </w:rPr>
        <w:t xml:space="preserve"> </w:t>
      </w:r>
      <w:r>
        <w:rPr>
          <w:i/>
          <w:iCs/>
        </w:rPr>
        <w:t xml:space="preserve">→</w:t>
      </w:r>
      <w:r>
        <w:rPr>
          <w:i/>
          <w:iCs/>
        </w:rPr>
        <w:t xml:space="preserve"> </w:t>
      </w:r>
      <w:r>
        <w:rPr>
          <w:rStyle w:val="VerbatimChar"/>
          <w:i/>
          <w:iCs/>
        </w:rPr>
        <w:t xml:space="preserve">home.feeLogic</w:t>
      </w:r>
    </w:p>
    <w:p>
      <w:pPr>
        <w:pStyle w:val="BodyText"/>
      </w:pPr>
      <w:r>
        <w:rPr>
          <w:b/>
          <w:bCs/>
        </w:rPr>
        <w:t xml:space="preserve">NL</w:t>
      </w:r>
      <w:r>
        <w:t xml:space="preserve"> </w:t>
      </w:r>
      <w:r>
        <w:t xml:space="preserve">Eyebrow: De economische conclusie</w:t>
      </w:r>
      <w:r>
        <w:t xml:space="preserve"> </w:t>
      </w:r>
      <w:r>
        <w:t xml:space="preserve">Title: Wij factureren op genomen verantwoordelijkheid. Niet op vermogen.</w:t>
      </w:r>
      <w:r>
        <w:t xml:space="preserve"> </w:t>
      </w:r>
      <w:r>
        <w:t xml:space="preserve">Intro: Als u institutioneel denkt over uw vermogen, dan denkt u ook institutioneel over kosten. Een tarief dat mee schaalt met de omvang van uw vermogen wordt op een gegeven moment groter dan het werk rechtvaardigt — en groeit door, ook als niets méér voor wordt gedaan. Dat vinden wij economisch niet uit te leggen en daarom doen wij het anders.</w:t>
      </w:r>
      <w:r>
        <w:t xml:space="preserve"> </w:t>
      </w:r>
      <w:r>
        <w:t xml:space="preserve">Subhead: Een vaste jaarlijkse vergoeding. Geen percentage. Geen uurtarieven.</w:t>
      </w:r>
      <w:r>
        <w:t xml:space="preserve"> </w:t>
      </w:r>
      <w:r>
        <w:t xml:space="preserve">Analogy 1: Uw advocaat factureert u niet op een percentage van uw winst.</w:t>
      </w:r>
      <w:r>
        <w:t xml:space="preserve"> </w:t>
      </w:r>
      <w:r>
        <w:t xml:space="preserve">Analogy 2: Uw architect factureert u niet op de waarde van uw huis.</w:t>
      </w:r>
      <w:r>
        <w:t xml:space="preserve"> </w:t>
      </w:r>
      <w:r>
        <w:t xml:space="preserve">Analogy 3: Uw accountant factureert u niet op de omvang van uw balans.</w:t>
      </w:r>
      <w:r>
        <w:t xml:space="preserve"> </w:t>
      </w:r>
      <w:r>
        <w:t xml:space="preserve">Synthesis: Vermogensbeheer is — als het serieus gedaan wordt — een professionele dienstverlening. Wij behandelen het ook zo.</w:t>
      </w:r>
      <w:r>
        <w:t xml:space="preserve"> </w:t>
      </w:r>
      <w:r>
        <w:t xml:space="preserve">Read more link: Lees de volledige onderbouwing</w:t>
      </w:r>
    </w:p>
    <w:p>
      <w:pPr>
        <w:pStyle w:val="BodyText"/>
      </w:pPr>
      <w:r>
        <w:rPr>
          <w:b/>
          <w:bCs/>
        </w:rPr>
        <w:t xml:space="preserve">EN</w:t>
      </w:r>
      <w:r>
        <w:t xml:space="preserve"> </w:t>
      </w:r>
      <w:r>
        <w:t xml:space="preserve">Eyebrow: The economic conclusion</w:t>
      </w:r>
      <w:r>
        <w:t xml:space="preserve"> </w:t>
      </w:r>
      <w:r>
        <w:t xml:space="preserve">Title: We charge our clients for assumed responsibility. Not for assets.</w:t>
      </w:r>
      <w:r>
        <w:t xml:space="preserve"> </w:t>
      </w:r>
      <w:r>
        <w:t xml:space="preserve">Intro: If you think institutionally about your wealth, you also think institutionally about costs. A fee that scales with the size of your estate eventually grows larger than the work justifies — and keeps growing, even if nothing extra is done. We find that impossible to defend economically. So we do it differently.</w:t>
      </w:r>
      <w:r>
        <w:t xml:space="preserve"> </w:t>
      </w:r>
      <w:r>
        <w:t xml:space="preserve">Subhead: A fixed annual fee. No percentage. No hourly rates.</w:t>
      </w:r>
      <w:r>
        <w:t xml:space="preserve"> </w:t>
      </w:r>
      <w:r>
        <w:t xml:space="preserve">Analogy 1: Your lawyer does not bill you a percentage of your profits.</w:t>
      </w:r>
      <w:r>
        <w:t xml:space="preserve"> </w:t>
      </w:r>
      <w:r>
        <w:t xml:space="preserve">Analogy 2: Your architect does not bill you a percentage of the value of your home.</w:t>
      </w:r>
      <w:r>
        <w:t xml:space="preserve"> </w:t>
      </w:r>
      <w:r>
        <w:t xml:space="preserve">Analogy 3: Your accountant does not bill you a percentage of your balance sheet.</w:t>
      </w:r>
      <w:r>
        <w:t xml:space="preserve"> </w:t>
      </w:r>
      <w:r>
        <w:t xml:space="preserve">Synthesis: Wealth management — when done seriously — is a professional service. We treat it as one.</w:t>
      </w:r>
      <w:r>
        <w:t xml:space="preserve"> </w:t>
      </w:r>
      <w:r>
        <w:t xml:space="preserve">Read more link: Read the full argument</w:t>
      </w:r>
    </w:p>
    <w:p>
      <w:pPr>
        <w:pStyle w:val="BodyText"/>
      </w:pPr>
      <w:r>
        <w:t xml:space="preserve">Edits / notes:</w:t>
      </w:r>
      <w:r>
        <w:t xml:space="preserve"> </w:t>
      </w:r>
      <w:r>
        <w:t xml:space="preserve">_____</w:t>
      </w:r>
    </w:p>
    <w:p>
      <w:r>
        <w:pict>
          <v:rect style="width:0;height:1.5pt" o:hralign="center" o:hrstd="t" o:hr="t"/>
        </w:pict>
      </w:r>
    </w:p>
    <w:bookmarkEnd w:id="13"/>
    <w:bookmarkStart w:id="14" w:name="friction-acknowledgement-section"/>
    <w:p>
      <w:pPr>
        <w:pStyle w:val="Heading3"/>
      </w:pPr>
      <w:r>
        <w:t xml:space="preserve">Friction acknowledgement section</w:t>
      </w:r>
    </w:p>
    <w:p>
      <w:pPr>
        <w:pStyle w:val="FirstParagraph"/>
      </w:pPr>
      <w:r>
        <w:rPr>
          <w:i/>
          <w:iCs/>
        </w:rPr>
        <w:t xml:space="preserve">Location:</w:t>
      </w:r>
      <w:r>
        <w:rPr>
          <w:i/>
          <w:iCs/>
        </w:rPr>
        <w:t xml:space="preserve"> </w:t>
      </w:r>
      <w:r>
        <w:rPr>
          <w:rStyle w:val="VerbatimChar"/>
          <w:i/>
          <w:iCs/>
        </w:rPr>
        <w:t xml:space="preserve">src/i18n/translations/{nl,en}.js</w:t>
      </w:r>
      <w:r>
        <w:rPr>
          <w:i/>
          <w:iCs/>
        </w:rPr>
        <w:t xml:space="preserve"> </w:t>
      </w:r>
      <w:r>
        <w:rPr>
          <w:i/>
          <w:iCs/>
        </w:rPr>
        <w:t xml:space="preserve">→</w:t>
      </w:r>
      <w:r>
        <w:rPr>
          <w:i/>
          <w:iCs/>
        </w:rPr>
        <w:t xml:space="preserve"> </w:t>
      </w:r>
      <w:r>
        <w:rPr>
          <w:rStyle w:val="VerbatimChar"/>
          <w:i/>
          <w:iCs/>
        </w:rPr>
        <w:t xml:space="preserve">home.friction</w:t>
      </w:r>
    </w:p>
    <w:p>
      <w:pPr>
        <w:pStyle w:val="BodyText"/>
      </w:pPr>
      <w:r>
        <w:rPr>
          <w:b/>
          <w:bCs/>
        </w:rPr>
        <w:t xml:space="preserve">NL</w:t>
      </w:r>
      <w:r>
        <w:t xml:space="preserve"> </w:t>
      </w:r>
      <w:r>
        <w:t xml:space="preserve">Eyebrow: Eerlijke voetnoot</w:t>
      </w:r>
      <w:r>
        <w:t xml:space="preserve"> </w:t>
      </w:r>
      <w:r>
        <w:t xml:space="preserve">Title: Voor sommigen voelt dit eerst vreemd.</w:t>
      </w:r>
      <w:r>
        <w:t xml:space="preserve"> </w:t>
      </w:r>
      <w:r>
        <w:t xml:space="preserve">Body: In een industrie waarin tarieven al decennia mee schalen met vermogen, voelt een vaste vergoeding soms welhaast verdacht. Waar zit de catch? Wij krijgen die vraag bijna altijd in het eerste gesprek. Het antwoord is eenvoudig: er is geen catch. Er is alleen een andere economische logica. En het kost meestal slechts dat eerste gesprek om het te laten zien.</w:t>
      </w:r>
    </w:p>
    <w:p>
      <w:pPr>
        <w:pStyle w:val="BodyText"/>
      </w:pPr>
      <w:r>
        <w:rPr>
          <w:b/>
          <w:bCs/>
        </w:rPr>
        <w:t xml:space="preserve">EN</w:t>
      </w:r>
      <w:r>
        <w:t xml:space="preserve"> </w:t>
      </w:r>
      <w:r>
        <w:t xml:space="preserve">Eyebrow: An honest footnote</w:t>
      </w:r>
      <w:r>
        <w:t xml:space="preserve"> </w:t>
      </w:r>
      <w:r>
        <w:t xml:space="preserve">Title: For some, this feels unusual at first.</w:t>
      </w:r>
      <w:r>
        <w:t xml:space="preserve"> </w:t>
      </w:r>
      <w:r>
        <w:t xml:space="preserve">Body: In an industry that has scaled fees with assets for decades, a fixed fee can feel suspicious. Where is the catch? We get that question almost always in our first conversations. The answer is simple: there is no catch. There is only a different economic logic. And it usually only takes that first conversation to show why.</w:t>
      </w:r>
    </w:p>
    <w:p>
      <w:pPr>
        <w:pStyle w:val="BodyText"/>
      </w:pPr>
      <w:r>
        <w:t xml:space="preserve">Edits / notes:</w:t>
      </w:r>
      <w:r>
        <w:t xml:space="preserve"> </w:t>
      </w:r>
      <w:r>
        <w:t xml:space="preserve">_____</w:t>
      </w:r>
    </w:p>
    <w:p>
      <w:r>
        <w:pict>
          <v:rect style="width:0;height:1.5pt" o:hralign="center" o:hrstd="t" o:hr="t"/>
        </w:pict>
      </w:r>
    </w:p>
    <w:bookmarkEnd w:id="14"/>
    <w:bookmarkEnd w:id="15"/>
    <w:bookmarkStart w:id="19" w:name="private-office-page"/>
    <w:p>
      <w:pPr>
        <w:pStyle w:val="Heading2"/>
      </w:pPr>
      <w:r>
        <w:t xml:space="preserve">Private Office page</w:t>
      </w:r>
    </w:p>
    <w:bookmarkStart w:id="16" w:name="hero-1"/>
    <w:p>
      <w:pPr>
        <w:pStyle w:val="Heading3"/>
      </w:pPr>
      <w:r>
        <w:t xml:space="preserve">Hero</w:t>
      </w:r>
    </w:p>
    <w:p>
      <w:pPr>
        <w:pStyle w:val="FirstParagraph"/>
      </w:pPr>
      <w:r>
        <w:rPr>
          <w:i/>
          <w:iCs/>
        </w:rPr>
        <w:t xml:space="preserve">Location:</w:t>
      </w:r>
      <w:r>
        <w:rPr>
          <w:i/>
          <w:iCs/>
        </w:rPr>
        <w:t xml:space="preserve"> </w:t>
      </w:r>
      <w:r>
        <w:rPr>
          <w:rStyle w:val="VerbatimChar"/>
          <w:i/>
          <w:iCs/>
        </w:rPr>
        <w:t xml:space="preserve">src/i18n/translations/{nl,en}.js</w:t>
      </w:r>
      <w:r>
        <w:rPr>
          <w:i/>
          <w:iCs/>
        </w:rPr>
        <w:t xml:space="preserve"> </w:t>
      </w:r>
      <w:r>
        <w:rPr>
          <w:i/>
          <w:iCs/>
        </w:rPr>
        <w:t xml:space="preserve">→</w:t>
      </w:r>
      <w:r>
        <w:rPr>
          <w:i/>
          <w:iCs/>
        </w:rPr>
        <w:t xml:space="preserve"> </w:t>
      </w:r>
      <w:r>
        <w:rPr>
          <w:rStyle w:val="VerbatimChar"/>
          <w:i/>
          <w:iCs/>
        </w:rPr>
        <w:t xml:space="preserve">privateOffice</w:t>
      </w:r>
      <w:r>
        <w:rPr>
          <w:i/>
          <w:iCs/>
        </w:rPr>
        <w:t xml:space="preserve"> </w:t>
      </w:r>
      <w:r>
        <w:rPr>
          <w:i/>
          <w:iCs/>
        </w:rPr>
        <w:t xml:space="preserve">(title, intro)</w:t>
      </w:r>
    </w:p>
    <w:p>
      <w:pPr>
        <w:pStyle w:val="BodyText"/>
      </w:pPr>
      <w:r>
        <w:rPr>
          <w:b/>
          <w:bCs/>
        </w:rPr>
        <w:t xml:space="preserve">NL</w:t>
      </w:r>
      <w:r>
        <w:t xml:space="preserve"> </w:t>
      </w:r>
      <w:r>
        <w:t xml:space="preserve">Eyebrow: Úw Private Office volgens ons</w:t>
      </w:r>
      <w:r>
        <w:t xml:space="preserve"> </w:t>
      </w:r>
      <w:r>
        <w:t xml:space="preserve">Title: Eén kantoor voor uw gehele vermogen.</w:t>
      </w:r>
      <w:r>
        <w:t xml:space="preserve"> </w:t>
      </w:r>
      <w:r>
        <w:t xml:space="preserve">Intro: Orchestra organiseert al het werk dat ontstaat rondom een serieus vermogen — beleggingen, governance, fiscaliteit, administratie — in één samenhangend, online kantoor. Het uitgangspunt is niet welke diensten u inkoopt, maar welke beslissingen er rond uw vermogen genomen moeten worden, en wie daar verantwoordelijk voor is.</w:t>
      </w:r>
    </w:p>
    <w:p>
      <w:pPr>
        <w:pStyle w:val="BodyText"/>
      </w:pPr>
      <w:r>
        <w:rPr>
          <w:b/>
          <w:bCs/>
        </w:rPr>
        <w:t xml:space="preserve">EN</w:t>
      </w:r>
      <w:r>
        <w:t xml:space="preserve"> </w:t>
      </w:r>
      <w:r>
        <w:t xml:space="preserve">Eyebrow: Your Private Office according to us</w:t>
      </w:r>
      <w:r>
        <w:t xml:space="preserve"> </w:t>
      </w:r>
      <w:r>
        <w:t xml:space="preserve">Title: One office for one’s estate.</w:t>
      </w:r>
      <w:r>
        <w:t xml:space="preserve"> </w:t>
      </w:r>
      <w:r>
        <w:t xml:space="preserve">Intro: Orchestra organises all the effort that arises around a serious estate — investments, governance, tax, administration — within a single, coherent, online office. The starting point is not which services you buy, but which decisions need to be made around your wealth, and who is responsible for them.</w:t>
      </w:r>
    </w:p>
    <w:p>
      <w:pPr>
        <w:pStyle w:val="BodyText"/>
      </w:pPr>
      <w:r>
        <w:t xml:space="preserve">Edits / notes:</w:t>
      </w:r>
      <w:r>
        <w:t xml:space="preserve"> </w:t>
      </w:r>
      <w:r>
        <w:t xml:space="preserve">_____</w:t>
      </w:r>
    </w:p>
    <w:p>
      <w:r>
        <w:pict>
          <v:rect style="width:0;height:1.5pt" o:hralign="center" o:hrstd="t" o:hr="t"/>
        </w:pict>
      </w:r>
    </w:p>
    <w:bookmarkEnd w:id="16"/>
    <w:bookmarkStart w:id="17" w:name="sequence-block-above-the-pillars-grid"/>
    <w:p>
      <w:pPr>
        <w:pStyle w:val="Heading3"/>
      </w:pPr>
      <w:r>
        <w:t xml:space="preserve">Sequence block (above the pillars grid)</w:t>
      </w:r>
    </w:p>
    <w:p>
      <w:pPr>
        <w:pStyle w:val="FirstParagraph"/>
      </w:pPr>
      <w:r>
        <w:rPr>
          <w:i/>
          <w:iCs/>
        </w:rPr>
        <w:t xml:space="preserve">Location:</w:t>
      </w:r>
      <w:r>
        <w:rPr>
          <w:i/>
          <w:iCs/>
        </w:rPr>
        <w:t xml:space="preserve"> </w:t>
      </w:r>
      <w:r>
        <w:rPr>
          <w:rStyle w:val="VerbatimChar"/>
          <w:i/>
          <w:iCs/>
        </w:rPr>
        <w:t xml:space="preserve">src/i18n/translations/{nl,en}.js</w:t>
      </w:r>
      <w:r>
        <w:rPr>
          <w:i/>
          <w:iCs/>
        </w:rPr>
        <w:t xml:space="preserve"> </w:t>
      </w:r>
      <w:r>
        <w:rPr>
          <w:i/>
          <w:iCs/>
        </w:rPr>
        <w:t xml:space="preserve">→</w:t>
      </w:r>
      <w:r>
        <w:rPr>
          <w:i/>
          <w:iCs/>
        </w:rPr>
        <w:t xml:space="preserve"> </w:t>
      </w:r>
      <w:r>
        <w:rPr>
          <w:rStyle w:val="VerbatimChar"/>
          <w:i/>
          <w:iCs/>
        </w:rPr>
        <w:t xml:space="preserve">privateOffice.sequenceTitle</w:t>
      </w:r>
      <w:r>
        <w:rPr>
          <w:i/>
          <w:iCs/>
        </w:rPr>
        <w:t xml:space="preserve"> </w:t>
      </w:r>
      <w:r>
        <w:rPr>
          <w:i/>
          <w:iCs/>
        </w:rPr>
        <w:t xml:space="preserve">+</w:t>
      </w:r>
      <w:r>
        <w:rPr>
          <w:i/>
          <w:iCs/>
        </w:rPr>
        <w:t xml:space="preserve"> </w:t>
      </w:r>
      <w:r>
        <w:rPr>
          <w:rStyle w:val="VerbatimChar"/>
          <w:i/>
          <w:iCs/>
        </w:rPr>
        <w:t xml:space="preserve">sequenceBody</w:t>
      </w:r>
    </w:p>
    <w:p>
      <w:pPr>
        <w:pStyle w:val="BodyText"/>
      </w:pPr>
      <w:r>
        <w:rPr>
          <w:b/>
          <w:bCs/>
        </w:rPr>
        <w:t xml:space="preserve">NL</w:t>
      </w:r>
      <w:r>
        <w:t xml:space="preserve"> </w:t>
      </w:r>
      <w:r>
        <w:t xml:space="preserve">Title: De volgorde is bewust.</w:t>
      </w:r>
      <w:r>
        <w:t xml:space="preserve"> </w:t>
      </w:r>
      <w:r>
        <w:t xml:space="preserve">Body: Eerst leggen wij het beleggingsfundament met institutionele discipline. Daarop bouwen wij de governance — vier-ogen, beleidskaders, structuur — die ervoor zorgt dat dat fundament jaar in jaar uit overeind blijft. En daaromheen organiseren wij alles wat uw vermogen verder nog vraagt: documentatie, fiscaal, generationeel, administratief. In díe volgorde.</w:t>
      </w:r>
    </w:p>
    <w:p>
      <w:pPr>
        <w:pStyle w:val="BodyText"/>
      </w:pPr>
      <w:r>
        <w:rPr>
          <w:b/>
          <w:bCs/>
        </w:rPr>
        <w:t xml:space="preserve">EN</w:t>
      </w:r>
      <w:r>
        <w:t xml:space="preserve"> </w:t>
      </w:r>
      <w:r>
        <w:t xml:space="preserve">Title: The order is deliberate.</w:t>
      </w:r>
      <w:r>
        <w:t xml:space="preserve"> </w:t>
      </w:r>
      <w:r>
        <w:t xml:space="preserve">Body: First we build the investment foundation with institutional discipline. On top of that we build the governance — four-eyes, policy frameworks, structure — to ensure that foundation remains intact year after year. And around it we organise everything else your estate requires: documents, tax, generational, administrative. In that order.</w:t>
      </w:r>
    </w:p>
    <w:p>
      <w:pPr>
        <w:pStyle w:val="BodyText"/>
      </w:pPr>
      <w:r>
        <w:t xml:space="preserve">Edits / notes:</w:t>
      </w:r>
      <w:r>
        <w:t xml:space="preserve"> </w:t>
      </w:r>
      <w:r>
        <w:t xml:space="preserve">_____</w:t>
      </w:r>
    </w:p>
    <w:p>
      <w:r>
        <w:pict>
          <v:rect style="width:0;height:1.5pt" o:hralign="center" o:hrstd="t" o:hr="t"/>
        </w:pict>
      </w:r>
    </w:p>
    <w:bookmarkEnd w:id="17"/>
    <w:bookmarkStart w:id="18" w:name="pillar-2-vermogensbeheer-bullets"/>
    <w:p>
      <w:pPr>
        <w:pStyle w:val="Heading3"/>
      </w:pPr>
      <w:r>
        <w:t xml:space="preserve">Pillar 2 (Vermogensbeheer) bullets</w:t>
      </w:r>
    </w:p>
    <w:p>
      <w:pPr>
        <w:pStyle w:val="FirstParagraph"/>
      </w:pPr>
      <w:r>
        <w:rPr>
          <w:i/>
          <w:iCs/>
        </w:rPr>
        <w:t xml:space="preserve">Location:</w:t>
      </w:r>
      <w:r>
        <w:rPr>
          <w:i/>
          <w:iCs/>
        </w:rPr>
        <w:t xml:space="preserve"> </w:t>
      </w:r>
      <w:r>
        <w:rPr>
          <w:rStyle w:val="VerbatimChar"/>
          <w:i/>
          <w:iCs/>
        </w:rPr>
        <w:t xml:space="preserve">src/i18n/translations/{nl,en}.js</w:t>
      </w:r>
      <w:r>
        <w:rPr>
          <w:i/>
          <w:iCs/>
        </w:rPr>
        <w:t xml:space="preserve"> </w:t>
      </w:r>
      <w:r>
        <w:rPr>
          <w:i/>
          <w:iCs/>
        </w:rPr>
        <w:t xml:space="preserve">→</w:t>
      </w:r>
      <w:r>
        <w:rPr>
          <w:i/>
          <w:iCs/>
        </w:rPr>
        <w:t xml:space="preserve"> </w:t>
      </w:r>
      <w:r>
        <w:rPr>
          <w:rStyle w:val="VerbatimChar"/>
          <w:i/>
          <w:iCs/>
        </w:rPr>
        <w:t xml:space="preserve">privateOffice.pillar2Items</w:t>
      </w:r>
    </w:p>
    <w:p>
      <w:pPr>
        <w:pStyle w:val="BodyText"/>
      </w:pPr>
      <w:r>
        <w:rPr>
          <w:b/>
          <w:bCs/>
        </w:rPr>
        <w:t xml:space="preserve">NL</w:t>
      </w:r>
      <w:r>
        <w:t xml:space="preserve"> </w:t>
      </w:r>
      <w:r>
        <w:t xml:space="preserve">1. Ontwerp de strategische asset-allocatie op basis van uw verplichtingen en doelstellingen — niet op basis van een marktbenchmark</w:t>
      </w:r>
      <w:r>
        <w:t xml:space="preserve"> </w:t>
      </w:r>
      <w:r>
        <w:t xml:space="preserve">2. Beheer de portefeuille(s) met institutionele discipline: risicokaders, kostenbeheersing, vier-ogen-principe op iedere transactie</w:t>
      </w:r>
      <w:r>
        <w:t xml:space="preserve"> </w:t>
      </w:r>
      <w:r>
        <w:t xml:space="preserve">3. Behandel kosten als een structurele variabele, niet als een operationeel detail</w:t>
      </w:r>
      <w:r>
        <w:t xml:space="preserve"> </w:t>
      </w:r>
      <w:r>
        <w:t xml:space="preserve">4. Lever geïntegreerde vermogensoverzichten over alle bezittingen — beleggingen, vastgoed, deelnemingen, leningen</w:t>
      </w:r>
      <w:r>
        <w:t xml:space="preserve"> </w:t>
      </w:r>
      <w:r>
        <w:t xml:space="preserve">5. Beoordeel periodiek of de portefeuille nog past bij uw werkelijkheid, niet alleen bij de markt</w:t>
      </w:r>
    </w:p>
    <w:p>
      <w:pPr>
        <w:pStyle w:val="BodyText"/>
      </w:pPr>
      <w:r>
        <w:rPr>
          <w:b/>
          <w:bCs/>
        </w:rPr>
        <w:t xml:space="preserve">EN</w:t>
      </w:r>
      <w:r>
        <w:t xml:space="preserve"> </w:t>
      </w:r>
      <w:r>
        <w:t xml:space="preserve">1. Design strategic asset allocation based on your liabilities and objectives — not on a market benchmark</w:t>
      </w:r>
      <w:r>
        <w:t xml:space="preserve"> </w:t>
      </w:r>
      <w:r>
        <w:t xml:space="preserve">2. Manage the portfolio(s) with institutional discipline: risk frameworks, cost control, four-eyes principle on every transaction</w:t>
      </w:r>
      <w:r>
        <w:t xml:space="preserve"> </w:t>
      </w:r>
      <w:r>
        <w:t xml:space="preserve">3. Treat costs as a structural variable, not as an operational detail</w:t>
      </w:r>
      <w:r>
        <w:t xml:space="preserve"> </w:t>
      </w:r>
      <w:r>
        <w:t xml:space="preserve">4. Deliver integrated wealth summaries across all holdings — investments, real estate, participations, loans</w:t>
      </w:r>
      <w:r>
        <w:t xml:space="preserve"> </w:t>
      </w:r>
      <w:r>
        <w:t xml:space="preserve">5. Periodically assess whether the portfolio still fits your reality, not only the market</w:t>
      </w:r>
    </w:p>
    <w:p>
      <w:pPr>
        <w:pStyle w:val="BodyText"/>
      </w:pPr>
      <w:r>
        <w:t xml:space="preserve">Edits / notes:</w:t>
      </w:r>
      <w:r>
        <w:t xml:space="preserve"> </w:t>
      </w:r>
      <w:r>
        <w:t xml:space="preserve">_____</w:t>
      </w:r>
    </w:p>
    <w:p>
      <w:r>
        <w:pict>
          <v:rect style="width:0;height:1.5pt" o:hralign="center" o:hrstd="t" o:hr="t"/>
        </w:pict>
      </w:r>
    </w:p>
    <w:bookmarkEnd w:id="18"/>
    <w:bookmarkEnd w:id="19"/>
    <w:bookmarkStart w:id="23" w:name="about-page"/>
    <w:p>
      <w:pPr>
        <w:pStyle w:val="Heading2"/>
      </w:pPr>
      <w:r>
        <w:t xml:space="preserve">About page</w:t>
      </w:r>
    </w:p>
    <w:bookmarkStart w:id="20" w:name="intro"/>
    <w:p>
      <w:pPr>
        <w:pStyle w:val="Heading3"/>
      </w:pPr>
      <w:r>
        <w:t xml:space="preserve">Intro</w:t>
      </w:r>
    </w:p>
    <w:p>
      <w:pPr>
        <w:pStyle w:val="FirstParagraph"/>
      </w:pPr>
      <w:r>
        <w:rPr>
          <w:i/>
          <w:iCs/>
        </w:rPr>
        <w:t xml:space="preserve">Location:</w:t>
      </w:r>
      <w:r>
        <w:rPr>
          <w:i/>
          <w:iCs/>
        </w:rPr>
        <w:t xml:space="preserve"> </w:t>
      </w:r>
      <w:r>
        <w:rPr>
          <w:rStyle w:val="VerbatimChar"/>
          <w:i/>
          <w:iCs/>
        </w:rPr>
        <w:t xml:space="preserve">src/i18n/translations/{nl,en}.js</w:t>
      </w:r>
      <w:r>
        <w:rPr>
          <w:i/>
          <w:iCs/>
        </w:rPr>
        <w:t xml:space="preserve"> </w:t>
      </w:r>
      <w:r>
        <w:rPr>
          <w:i/>
          <w:iCs/>
        </w:rPr>
        <w:t xml:space="preserve">→</w:t>
      </w:r>
      <w:r>
        <w:rPr>
          <w:i/>
          <w:iCs/>
        </w:rPr>
        <w:t xml:space="preserve"> </w:t>
      </w:r>
      <w:r>
        <w:rPr>
          <w:rStyle w:val="VerbatimChar"/>
          <w:i/>
          <w:iCs/>
        </w:rPr>
        <w:t xml:space="preserve">about.intro</w:t>
      </w:r>
    </w:p>
    <w:p>
      <w:pPr>
        <w:pStyle w:val="BodyText"/>
      </w:pPr>
      <w:r>
        <w:rPr>
          <w:b/>
          <w:bCs/>
        </w:rPr>
        <w:t xml:space="preserve">NL</w:t>
      </w:r>
      <w:r>
        <w:t xml:space="preserve"> </w:t>
      </w:r>
      <w:r>
        <w:t xml:space="preserve">Eyebrow: Over Ons</w:t>
      </w:r>
      <w:r>
        <w:t xml:space="preserve"> </w:t>
      </w:r>
      <w:r>
        <w:t xml:space="preserve">Title: Een ander geluid</w:t>
      </w:r>
      <w:r>
        <w:t xml:space="preserve"> </w:t>
      </w:r>
      <w:r>
        <w:t xml:space="preserve">Intro: Orchestra is in 2012 opgericht omdat de oprichters één observatie deelden: in Nederland werd weliswaar door vele partijen belegd, maar zelden was er één partij die het geheel rondom een vermogen — beleggen, governance, fiscaliteit, administratie — als één ecosysteem behandelde. Dat hebben wij gebouwd. Niet als concept, maar als kantoor.</w:t>
      </w:r>
    </w:p>
    <w:p>
      <w:pPr>
        <w:pStyle w:val="BodyText"/>
      </w:pPr>
      <w:r>
        <w:rPr>
          <w:b/>
          <w:bCs/>
        </w:rPr>
        <w:t xml:space="preserve">EN</w:t>
      </w:r>
      <w:r>
        <w:t xml:space="preserve"> </w:t>
      </w:r>
      <w:r>
        <w:t xml:space="preserve">Eyebrow: About Us</w:t>
      </w:r>
      <w:r>
        <w:t xml:space="preserve"> </w:t>
      </w:r>
      <w:r>
        <w:t xml:space="preserve">Title: A different sound</w:t>
      </w:r>
      <w:r>
        <w:t xml:space="preserve"> </w:t>
      </w:r>
      <w:r>
        <w:t xml:space="preserve">Intro: Orchestra was founded in 2012 because the founders shared a single observation: investment management was being offered by many in the Netherlands, but rarely was there one firm that treated the entire estate — investments, governance, tax, administration — as a single ecosystem. That is what we have built. Not as a concept, but as an office.</w:t>
      </w:r>
    </w:p>
    <w:p>
      <w:pPr>
        <w:pStyle w:val="BodyText"/>
      </w:pPr>
      <w:r>
        <w:t xml:space="preserve">Edits / notes:</w:t>
      </w:r>
      <w:r>
        <w:t xml:space="preserve"> </w:t>
      </w:r>
      <w:r>
        <w:t xml:space="preserve">_____</w:t>
      </w:r>
    </w:p>
    <w:p>
      <w:r>
        <w:pict>
          <v:rect style="width:0;height:1.5pt" o:hralign="center" o:hrstd="t" o:hr="t"/>
        </w:pict>
      </w:r>
    </w:p>
    <w:bookmarkEnd w:id="20"/>
    <w:bookmarkStart w:id="21" w:name="team"/>
    <w:p>
      <w:pPr>
        <w:pStyle w:val="Heading3"/>
      </w:pPr>
      <w:r>
        <w:t xml:space="preserve">Team</w:t>
      </w:r>
    </w:p>
    <w:p>
      <w:pPr>
        <w:pStyle w:val="FirstParagraph"/>
      </w:pPr>
      <w:r>
        <w:rPr>
          <w:i/>
          <w:iCs/>
        </w:rPr>
        <w:t xml:space="preserve">Location:</w:t>
      </w:r>
      <w:r>
        <w:rPr>
          <w:i/>
          <w:iCs/>
        </w:rPr>
        <w:t xml:space="preserve"> </w:t>
      </w:r>
      <w:r>
        <w:rPr>
          <w:rStyle w:val="VerbatimChar"/>
          <w:i/>
          <w:iCs/>
        </w:rPr>
        <w:t xml:space="preserve">src/i18n/translations/{nl,en}.js</w:t>
      </w:r>
      <w:r>
        <w:rPr>
          <w:i/>
          <w:iCs/>
        </w:rPr>
        <w:t xml:space="preserve"> </w:t>
      </w:r>
      <w:r>
        <w:rPr>
          <w:i/>
          <w:iCs/>
        </w:rPr>
        <w:t xml:space="preserve">→</w:t>
      </w:r>
      <w:r>
        <w:rPr>
          <w:i/>
          <w:iCs/>
        </w:rPr>
        <w:t xml:space="preserve"> </w:t>
      </w:r>
      <w:r>
        <w:rPr>
          <w:rStyle w:val="VerbatimChar"/>
          <w:i/>
          <w:iCs/>
        </w:rPr>
        <w:t xml:space="preserve">about.teamDescription</w:t>
      </w:r>
    </w:p>
    <w:p>
      <w:pPr>
        <w:pStyle w:val="BlockText"/>
      </w:pPr>
      <w:r>
        <w:t xml:space="preserve">⚠️</w:t>
      </w:r>
      <w:r>
        <w:t xml:space="preserve"> </w:t>
      </w:r>
      <w:r>
        <w:rPr>
          <w:b/>
          <w:bCs/>
        </w:rPr>
        <w:t xml:space="preserve">Founder verify before publishing:</w:t>
      </w:r>
      <w:r>
        <w:t xml:space="preserve"> </w:t>
      </w:r>
      <w:r>
        <w:t xml:space="preserve">The specifics (pension funds, fiduciair beheer, Big Four, estate practices) must match the actual current team composition.</w:t>
      </w:r>
    </w:p>
    <w:p>
      <w:pPr>
        <w:pStyle w:val="FirstParagraph"/>
      </w:pPr>
      <w:r>
        <w:rPr>
          <w:b/>
          <w:bCs/>
        </w:rPr>
        <w:t xml:space="preserve">NL</w:t>
      </w:r>
      <w:r>
        <w:t xml:space="preserve"> </w:t>
      </w:r>
      <w:r>
        <w:t xml:space="preserve">Title: Ons Team</w:t>
      </w:r>
      <w:r>
        <w:t xml:space="preserve"> </w:t>
      </w:r>
      <w:r>
        <w:t xml:space="preserve">Body: Orchestra heeft inmiddels meer dan 25 specialisten in dienst. Onze portefeuillemanagers komen uit de institutionele beleggingswereld: pensioenfondsen, verzekeraars, fiduciair beheer. Onze registeraccountants en controllers komen uit Big Four en family office achtergronden. Onze juristen en fiscalisten werken vanuit private wealth en estate practices. De gemene deler: iedereen heeft eerder vermogen op institutionele schaal beheerd — en weet hoe dat georganiseerd moet zijn om ook na dertig jaar nog te kloppen. Wij hanteren een dienstbare maar niet onderdanige houding. Wij zijn niet de spiegel van wat u wilt horen — wij zijn de partij die laat zien wat u moet weten.</w:t>
      </w:r>
    </w:p>
    <w:p>
      <w:pPr>
        <w:pStyle w:val="BodyText"/>
      </w:pPr>
      <w:r>
        <w:rPr>
          <w:b/>
          <w:bCs/>
        </w:rPr>
        <w:t xml:space="preserve">EN</w:t>
      </w:r>
      <w:r>
        <w:t xml:space="preserve"> </w:t>
      </w:r>
      <w:r>
        <w:t xml:space="preserve">Title: Our Team</w:t>
      </w:r>
      <w:r>
        <w:t xml:space="preserve"> </w:t>
      </w:r>
      <w:r>
        <w:t xml:space="preserve">Body: Orchestra now employs more than 25 specialists. Our portfolio managers come from the institutional investment world: pension funds, insurers, fiduciary management. Our registered accountants and controllers come from Big Four and family office backgrounds. Our lawyers and tax advisors work from private wealth and estate practices. The common denominator: everyone has managed wealth on an institutional scale before — and knows how it must be organised so that it still holds together thirty years from now. Our approach is service-oriented but not servile. We are not the mirror of what you want to hear — we are the firm that shows you what you need to know.</w:t>
      </w:r>
    </w:p>
    <w:p>
      <w:pPr>
        <w:pStyle w:val="BodyText"/>
      </w:pPr>
      <w:r>
        <w:t xml:space="preserve">Edits / notes:</w:t>
      </w:r>
      <w:r>
        <w:t xml:space="preserve"> </w:t>
      </w:r>
      <w:r>
        <w:t xml:space="preserve">_____</w:t>
      </w:r>
    </w:p>
    <w:p>
      <w:r>
        <w:pict>
          <v:rect style="width:0;height:1.5pt" o:hralign="center" o:hrstd="t" o:hr="t"/>
        </w:pict>
      </w:r>
    </w:p>
    <w:bookmarkEnd w:id="21"/>
    <w:bookmarkStart w:id="22" w:name="methodology"/>
    <w:p>
      <w:pPr>
        <w:pStyle w:val="Heading3"/>
      </w:pPr>
      <w:r>
        <w:t xml:space="preserve">Methodology</w:t>
      </w:r>
    </w:p>
    <w:p>
      <w:pPr>
        <w:pStyle w:val="FirstParagraph"/>
      </w:pPr>
      <w:r>
        <w:rPr>
          <w:i/>
          <w:iCs/>
        </w:rPr>
        <w:t xml:space="preserve">Location:</w:t>
      </w:r>
      <w:r>
        <w:rPr>
          <w:i/>
          <w:iCs/>
        </w:rPr>
        <w:t xml:space="preserve"> </w:t>
      </w:r>
      <w:r>
        <w:rPr>
          <w:rStyle w:val="VerbatimChar"/>
          <w:i/>
          <w:iCs/>
        </w:rPr>
        <w:t xml:space="preserve">src/i18n/translations/{nl,en}.js</w:t>
      </w:r>
      <w:r>
        <w:rPr>
          <w:i/>
          <w:iCs/>
        </w:rPr>
        <w:t xml:space="preserve"> </w:t>
      </w:r>
      <w:r>
        <w:rPr>
          <w:i/>
          <w:iCs/>
        </w:rPr>
        <w:t xml:space="preserve">→</w:t>
      </w:r>
      <w:r>
        <w:rPr>
          <w:i/>
          <w:iCs/>
        </w:rPr>
        <w:t xml:space="preserve"> </w:t>
      </w:r>
      <w:r>
        <w:rPr>
          <w:rStyle w:val="VerbatimChar"/>
          <w:i/>
          <w:iCs/>
        </w:rPr>
        <w:t xml:space="preserve">about.methodologyTitle</w:t>
      </w:r>
      <w:r>
        <w:rPr>
          <w:i/>
          <w:iCs/>
        </w:rPr>
        <w:t xml:space="preserve"> </w:t>
      </w:r>
      <w:r>
        <w:rPr>
          <w:i/>
          <w:iCs/>
        </w:rPr>
        <w:t xml:space="preserve">+</w:t>
      </w:r>
      <w:r>
        <w:rPr>
          <w:i/>
          <w:iCs/>
        </w:rPr>
        <w:t xml:space="preserve"> </w:t>
      </w:r>
      <w:r>
        <w:rPr>
          <w:rStyle w:val="VerbatimChar"/>
          <w:i/>
          <w:iCs/>
        </w:rPr>
        <w:t xml:space="preserve">methodologyDescription</w:t>
      </w:r>
    </w:p>
    <w:p>
      <w:pPr>
        <w:pStyle w:val="BlockText"/>
      </w:pPr>
      <w:r>
        <w:t xml:space="preserve">⚠️</w:t>
      </w:r>
      <w:r>
        <w:t xml:space="preserve"> </w:t>
      </w:r>
      <w:r>
        <w:rPr>
          <w:b/>
          <w:bCs/>
        </w:rPr>
        <w:t xml:space="preserve">Founder verify before publishing:</w:t>
      </w:r>
      <w:r>
        <w:t xml:space="preserve"> </w:t>
      </w:r>
      <w:r>
        <w:t xml:space="preserve">The specifics (beleggingsstatuut, formele beleggingscommissie, monthly integral reporting, vier-ogen on every transaction) must reflect actual practice.</w:t>
      </w:r>
    </w:p>
    <w:p>
      <w:pPr>
        <w:pStyle w:val="FirstParagraph"/>
      </w:pPr>
      <w:r>
        <w:rPr>
          <w:b/>
          <w:bCs/>
        </w:rPr>
        <w:t xml:space="preserve">NL</w:t>
      </w:r>
      <w:r>
        <w:t xml:space="preserve"> </w:t>
      </w:r>
      <w:r>
        <w:t xml:space="preserve">Title: Hoe wij werken</w:t>
      </w:r>
      <w:r>
        <w:t xml:space="preserve"> </w:t>
      </w:r>
      <w:r>
        <w:t xml:space="preserve">Body: Elke cliënt krijgt een eigen beleggingsstatuut waarin doelstellingen, risicokaders en kostengrenzen schriftelijk zijn vastgelegd. Beleggingsbeslissingen worden voorbereid door het investment team, getoetst in een formele beleggingscommissie en uitgevoerd onder een vier-ogen-principe op iedere transactie. Rapportages zijn maandelijks, integraal, en bevatten naast rendementen ook kostenoverzicht, risicometing en eventuele afwijkingen ten opzichte van het statuut.</w:t>
      </w:r>
    </w:p>
    <w:p>
      <w:pPr>
        <w:pStyle w:val="BodyText"/>
      </w:pPr>
      <w:r>
        <w:rPr>
          <w:b/>
          <w:bCs/>
        </w:rPr>
        <w:t xml:space="preserve">EN</w:t>
      </w:r>
      <w:r>
        <w:t xml:space="preserve"> </w:t>
      </w:r>
      <w:r>
        <w:t xml:space="preserve">Title: How we work</w:t>
      </w:r>
      <w:r>
        <w:t xml:space="preserve"> </w:t>
      </w:r>
      <w:r>
        <w:t xml:space="preserve">Body: Every client has their own investment policy statement, in which objectives, risk frameworks and cost limits are set out in writing. Investment decisions are prepared by the investment team, tested in a formal investment committee, and executed under a four-eyes principle on every transaction. Reporting is monthly, integral, and includes — alongside returns — a cost overview, risk measurement, and deviations, if any, against the policy statement.</w:t>
      </w:r>
    </w:p>
    <w:p>
      <w:pPr>
        <w:pStyle w:val="BodyText"/>
      </w:pPr>
      <w:r>
        <w:t xml:space="preserve">Edits / notes:</w:t>
      </w:r>
      <w:r>
        <w:t xml:space="preserve"> </w:t>
      </w:r>
      <w:r>
        <w:t xml:space="preserve">_____</w:t>
      </w:r>
    </w:p>
    <w:p>
      <w:r>
        <w:pict>
          <v:rect style="width:0;height:1.5pt" o:hralign="center" o:hrstd="t" o:hr="t"/>
        </w:pict>
      </w:r>
    </w:p>
    <w:bookmarkEnd w:id="22"/>
    <w:bookmarkEnd w:id="23"/>
    <w:bookmarkStart w:id="27" w:name="Xde14e52a726fa5110976ed7f47f4cdb35d72bf5"/>
    <w:p>
      <w:pPr>
        <w:pStyle w:val="Heading2"/>
      </w:pPr>
      <w:r>
        <w:t xml:space="preserve">Fixed Fee page (</w:t>
      </w:r>
      <w:r>
        <w:rPr>
          <w:rStyle w:val="VerbatimChar"/>
        </w:rPr>
        <w:t xml:space="preserve">/vaste-vergoeding</w:t>
      </w:r>
      <w:r>
        <w:t xml:space="preserve"> </w:t>
      </w:r>
      <w:r>
        <w:t xml:space="preserve">·</w:t>
      </w:r>
      <w:r>
        <w:t xml:space="preserve"> </w:t>
      </w:r>
      <w:r>
        <w:rPr>
          <w:rStyle w:val="VerbatimChar"/>
        </w:rPr>
        <w:t xml:space="preserve">/en/fixed-fee</w:t>
      </w:r>
      <w:r>
        <w:t xml:space="preserve">)</w:t>
      </w:r>
    </w:p>
    <w:bookmarkStart w:id="24" w:name="hero-2"/>
    <w:p>
      <w:pPr>
        <w:pStyle w:val="Heading3"/>
      </w:pPr>
      <w:r>
        <w:t xml:space="preserve">Hero</w:t>
      </w:r>
    </w:p>
    <w:p>
      <w:pPr>
        <w:pStyle w:val="FirstParagraph"/>
      </w:pPr>
      <w:r>
        <w:rPr>
          <w:i/>
          <w:iCs/>
        </w:rPr>
        <w:t xml:space="preserve">Location:</w:t>
      </w:r>
      <w:r>
        <w:rPr>
          <w:i/>
          <w:iCs/>
        </w:rPr>
        <w:t xml:space="preserve"> </w:t>
      </w:r>
      <w:r>
        <w:rPr>
          <w:rStyle w:val="VerbatimChar"/>
          <w:i/>
          <w:iCs/>
        </w:rPr>
        <w:t xml:space="preserve">src/i18n/translations/{nl,en}.js</w:t>
      </w:r>
      <w:r>
        <w:rPr>
          <w:i/>
          <w:iCs/>
        </w:rPr>
        <w:t xml:space="preserve"> </w:t>
      </w:r>
      <w:r>
        <w:rPr>
          <w:i/>
          <w:iCs/>
        </w:rPr>
        <w:t xml:space="preserve">→</w:t>
      </w:r>
      <w:r>
        <w:rPr>
          <w:i/>
          <w:iCs/>
        </w:rPr>
        <w:t xml:space="preserve"> </w:t>
      </w:r>
      <w:r>
        <w:rPr>
          <w:rStyle w:val="VerbatimChar"/>
          <w:i/>
          <w:iCs/>
        </w:rPr>
        <w:t xml:space="preserve">fixedFee</w:t>
      </w:r>
      <w:r>
        <w:rPr>
          <w:i/>
          <w:iCs/>
        </w:rPr>
        <w:t xml:space="preserve"> </w:t>
      </w:r>
      <w:r>
        <w:rPr>
          <w:i/>
          <w:iCs/>
        </w:rPr>
        <w:t xml:space="preserve">(eyebrow, heroTitle, heroSubtitle)</w:t>
      </w:r>
    </w:p>
    <w:p>
      <w:pPr>
        <w:pStyle w:val="BodyText"/>
      </w:pPr>
      <w:r>
        <w:rPr>
          <w:b/>
          <w:bCs/>
        </w:rPr>
        <w:t xml:space="preserve">NL</w:t>
      </w:r>
      <w:r>
        <w:t xml:space="preserve"> </w:t>
      </w:r>
      <w:r>
        <w:t xml:space="preserve">Eyebrow: Vaste vergoeding</w:t>
      </w:r>
      <w:r>
        <w:t xml:space="preserve"> </w:t>
      </w:r>
      <w:r>
        <w:t xml:space="preserve">Title: Wij factureren op verantwoordelijkheid. Niet op vermogen.</w:t>
      </w:r>
      <w:r>
        <w:t xml:space="preserve"> </w:t>
      </w:r>
      <w:r>
        <w:t xml:space="preserve">Subtitle: Een uitgewerkte onderbouwing van waarom een vast tarief geen marketingkeuze is, maar de economische conclusie van institutioneel denken.</w:t>
      </w:r>
    </w:p>
    <w:p>
      <w:pPr>
        <w:pStyle w:val="BodyText"/>
      </w:pPr>
      <w:r>
        <w:rPr>
          <w:b/>
          <w:bCs/>
        </w:rPr>
        <w:t xml:space="preserve">EN</w:t>
      </w:r>
      <w:r>
        <w:t xml:space="preserve"> </w:t>
      </w:r>
      <w:r>
        <w:t xml:space="preserve">Eyebrow: Fixed fee</w:t>
      </w:r>
      <w:r>
        <w:t xml:space="preserve"> </w:t>
      </w:r>
      <w:r>
        <w:t xml:space="preserve">Title: We charge for responsibility. Not for assets.</w:t>
      </w:r>
      <w:r>
        <w:t xml:space="preserve"> </w:t>
      </w:r>
      <w:r>
        <w:t xml:space="preserve">Subtitle: A worked-through argument for why a fixed annual fee is not a marketing choice, but the economic conclusion of institutional thinking.</w:t>
      </w:r>
    </w:p>
    <w:p>
      <w:pPr>
        <w:pStyle w:val="BodyText"/>
      </w:pPr>
      <w:r>
        <w:t xml:space="preserve">Edits / notes:</w:t>
      </w:r>
      <w:r>
        <w:t xml:space="preserve"> </w:t>
      </w:r>
      <w:r>
        <w:t xml:space="preserve">_____</w:t>
      </w:r>
    </w:p>
    <w:p>
      <w:r>
        <w:pict>
          <v:rect style="width:0;height:1.5pt" o:hralign="center" o:hrstd="t" o:hr="t"/>
        </w:pict>
      </w:r>
    </w:p>
    <w:bookmarkEnd w:id="24"/>
    <w:bookmarkStart w:id="25" w:name="arithmetic-block"/>
    <w:p>
      <w:pPr>
        <w:pStyle w:val="Heading3"/>
      </w:pPr>
      <w:r>
        <w:t xml:space="preserve">Arithmetic block</w:t>
      </w:r>
    </w:p>
    <w:p>
      <w:pPr>
        <w:pStyle w:val="FirstParagraph"/>
      </w:pPr>
      <w:r>
        <w:rPr>
          <w:i/>
          <w:iCs/>
        </w:rPr>
        <w:t xml:space="preserve">Location:</w:t>
      </w:r>
      <w:r>
        <w:rPr>
          <w:i/>
          <w:iCs/>
        </w:rPr>
        <w:t xml:space="preserve"> </w:t>
      </w:r>
      <w:r>
        <w:rPr>
          <w:rStyle w:val="VerbatimChar"/>
          <w:i/>
          <w:iCs/>
        </w:rPr>
        <w:t xml:space="preserve">src/i18n/translations/{nl,en}.js</w:t>
      </w:r>
      <w:r>
        <w:rPr>
          <w:i/>
          <w:iCs/>
        </w:rPr>
        <w:t xml:space="preserve"> </w:t>
      </w:r>
      <w:r>
        <w:rPr>
          <w:i/>
          <w:iCs/>
        </w:rPr>
        <w:t xml:space="preserve">→</w:t>
      </w:r>
      <w:r>
        <w:rPr>
          <w:i/>
          <w:iCs/>
        </w:rPr>
        <w:t xml:space="preserve"> </w:t>
      </w:r>
      <w:r>
        <w:rPr>
          <w:rStyle w:val="VerbatimChar"/>
          <w:i/>
          <w:iCs/>
        </w:rPr>
        <w:t xml:space="preserve">fixedFee.arithmetic*</w:t>
      </w:r>
    </w:p>
    <w:p>
      <w:pPr>
        <w:pStyle w:val="BlockText"/>
      </w:pPr>
      <w:r>
        <w:t xml:space="preserve">Scenario:</w:t>
      </w:r>
      <w:r>
        <w:t xml:space="preserve"> </w:t>
      </w:r>
      <w:r>
        <w:rPr>
          <w:b/>
          <w:bCs/>
        </w:rPr>
        <w:t xml:space="preserve">€10M starting / 6% gross / 25 years.</w:t>
      </w:r>
      <w:r>
        <w:t xml:space="preserve"> </w:t>
      </w:r>
      <w:r>
        <w:t xml:space="preserve">Fixed-fee baseline assumes ~€50K/yr indicative — adjust the row values if your actual tier differs materially.</w:t>
      </w:r>
    </w:p>
    <w:p>
      <w:pPr>
        <w:pStyle w:val="FirstParagraph"/>
      </w:pPr>
      <w:r>
        <w:rPr>
          <w:b/>
          <w:bCs/>
        </w:rPr>
        <w:t xml:space="preserve">NL</w:t>
      </w:r>
      <w:r>
        <w:t xml:space="preserve"> </w:t>
      </w:r>
      <w:r>
        <w:t xml:space="preserve">Title: Wat 1% jaarlijkse kosten over vijfentwintig jaar werkelijk doet.</w:t>
      </w:r>
      <w:r>
        <w:t xml:space="preserve"> </w:t>
      </w:r>
      <w:r>
        <w:t xml:space="preserve">Intro: Een procentpunt aan jaarlijkse kosten lijkt klein. Maar kosten zijn een structurele variabele: ze werken cumulatief, jaar in jaar uit. Op een vermogen van tien miljoen euro, bij een verondersteld bruto rendement van zes procent, ontstaat het volgende beeld:</w:t>
      </w:r>
      <w:r>
        <w:t xml:space="preserve"> </w:t>
      </w:r>
      <w:r>
        <w:t xml:space="preserve">Column 1 header: Tarief per jaar</w:t>
      </w:r>
      <w:r>
        <w:t xml:space="preserve"> </w:t>
      </w:r>
      <w:r>
        <w:t xml:space="preserve">Column 2 header: Vermogen na 25 jaar</w:t>
      </w:r>
      <w:r>
        <w:t xml:space="preserve"> </w:t>
      </w:r>
      <w:r>
        <w:t xml:space="preserve">Column 3 header: Verschil</w:t>
      </w:r>
      <w:r>
        <w:t xml:space="preserve"> </w:t>
      </w:r>
      <w:r>
        <w:t xml:space="preserve">Row 1: Vast tarief (indicatief) · ca. € 40 mln · —</w:t>
      </w:r>
      <w:r>
        <w:t xml:space="preserve"> </w:t>
      </w:r>
      <w:r>
        <w:t xml:space="preserve">Row 2: 0,75% AUM · ca. € 36 mln · − € 4 mln</w:t>
      </w:r>
      <w:r>
        <w:t xml:space="preserve"> </w:t>
      </w:r>
      <w:r>
        <w:t xml:space="preserve">Row 3: 1,00% AUM · ca. € 33 mln · − € 7 mln</w:t>
      </w:r>
      <w:r>
        <w:t xml:space="preserve"> </w:t>
      </w:r>
      <w:r>
        <w:t xml:space="preserve">Row 4: 1,25% AUM · ca. € 31 mln · − € 9 mln</w:t>
      </w:r>
      <w:r>
        <w:t xml:space="preserve"> </w:t>
      </w:r>
      <w:r>
        <w:t xml:space="preserve">Footnote: Indicatieve berekening; werkelijke uitkomsten variëren met rendement, in- en uitstromen en belastingdruk. Het mechanisme — kosten als cumulatieve variabele — is wat blijft.</w:t>
      </w:r>
    </w:p>
    <w:p>
      <w:pPr>
        <w:pStyle w:val="BodyText"/>
      </w:pPr>
      <w:r>
        <w:rPr>
          <w:b/>
          <w:bCs/>
        </w:rPr>
        <w:t xml:space="preserve">EN</w:t>
      </w:r>
      <w:r>
        <w:t xml:space="preserve"> </w:t>
      </w:r>
      <w:r>
        <w:t xml:space="preserve">Title: What 1% of annual costs over twenty-five years really does.</w:t>
      </w:r>
      <w:r>
        <w:t xml:space="preserve"> </w:t>
      </w:r>
      <w:r>
        <w:t xml:space="preserve">Intro: One percentage point in annual costs seems small. But costs are a structural variable: they compound, year on year. On an estate of ten million euro, assuming a gross return of six percent, the picture looks like this:</w:t>
      </w:r>
      <w:r>
        <w:t xml:space="preserve"> </w:t>
      </w:r>
      <w:r>
        <w:t xml:space="preserve">Column 1 header: Annual fee</w:t>
      </w:r>
      <w:r>
        <w:t xml:space="preserve"> </w:t>
      </w:r>
      <w:r>
        <w:t xml:space="preserve">Column 2 header: Wealth after 25 years</w:t>
      </w:r>
      <w:r>
        <w:t xml:space="preserve"> </w:t>
      </w:r>
      <w:r>
        <w:t xml:space="preserve">Column 3 header: Difference</w:t>
      </w:r>
      <w:r>
        <w:t xml:space="preserve"> </w:t>
      </w:r>
      <w:r>
        <w:t xml:space="preserve">Row 1: Fixed fee (indicative) · ca. € 40m · —</w:t>
      </w:r>
      <w:r>
        <w:t xml:space="preserve"> </w:t>
      </w:r>
      <w:r>
        <w:t xml:space="preserve">Row 2: 0.75% AUM · ca. € 36m · − € 4m</w:t>
      </w:r>
      <w:r>
        <w:t xml:space="preserve"> </w:t>
      </w:r>
      <w:r>
        <w:t xml:space="preserve">Row 3: 1.00% AUM · ca. € 33m · − € 7m</w:t>
      </w:r>
      <w:r>
        <w:t xml:space="preserve"> </w:t>
      </w:r>
      <w:r>
        <w:t xml:space="preserve">Row 4: 1.25% AUM · ca. € 31m · − € 9m</w:t>
      </w:r>
      <w:r>
        <w:t xml:space="preserve"> </w:t>
      </w:r>
      <w:r>
        <w:t xml:space="preserve">Footnote: Indicative calculation; actual outcomes vary with returns, inflows/outflows, and tax. The mechanism — costs as a cumulative variable — is what remains.</w:t>
      </w:r>
    </w:p>
    <w:p>
      <w:pPr>
        <w:pStyle w:val="BodyText"/>
      </w:pPr>
      <w:r>
        <w:t xml:space="preserve">Edits / notes:</w:t>
      </w:r>
      <w:r>
        <w:t xml:space="preserve"> </w:t>
      </w:r>
      <w:r>
        <w:t xml:space="preserve">_____</w:t>
      </w:r>
    </w:p>
    <w:p>
      <w:r>
        <w:pict>
          <v:rect style="width:0;height:1.5pt" o:hralign="center" o:hrstd="t" o:hr="t"/>
        </w:pict>
      </w:r>
    </w:p>
    <w:bookmarkEnd w:id="25"/>
    <w:bookmarkStart w:id="26" w:name="faq"/>
    <w:p>
      <w:pPr>
        <w:pStyle w:val="Heading3"/>
      </w:pPr>
      <w:r>
        <w:t xml:space="preserve">FAQ</w:t>
      </w:r>
    </w:p>
    <w:p>
      <w:pPr>
        <w:pStyle w:val="FirstParagraph"/>
      </w:pPr>
      <w:r>
        <w:rPr>
          <w:i/>
          <w:iCs/>
        </w:rPr>
        <w:t xml:space="preserve">Location:</w:t>
      </w:r>
      <w:r>
        <w:rPr>
          <w:i/>
          <w:iCs/>
        </w:rPr>
        <w:t xml:space="preserve"> </w:t>
      </w:r>
      <w:r>
        <w:rPr>
          <w:rStyle w:val="VerbatimChar"/>
          <w:i/>
          <w:iCs/>
        </w:rPr>
        <w:t xml:space="preserve">src/i18n/translations/{nl,en}.js</w:t>
      </w:r>
      <w:r>
        <w:rPr>
          <w:i/>
          <w:iCs/>
        </w:rPr>
        <w:t xml:space="preserve"> </w:t>
      </w:r>
      <w:r>
        <w:rPr>
          <w:i/>
          <w:iCs/>
        </w:rPr>
        <w:t xml:space="preserve">→</w:t>
      </w:r>
      <w:r>
        <w:rPr>
          <w:i/>
          <w:iCs/>
        </w:rPr>
        <w:t xml:space="preserve"> </w:t>
      </w:r>
      <w:r>
        <w:rPr>
          <w:rStyle w:val="VerbatimChar"/>
          <w:i/>
          <w:iCs/>
        </w:rPr>
        <w:t xml:space="preserve">fixedFee.faq*</w:t>
      </w:r>
    </w:p>
    <w:p>
      <w:pPr>
        <w:pStyle w:val="BodyText"/>
      </w:pPr>
      <w:r>
        <w:rPr>
          <w:b/>
          <w:bCs/>
        </w:rPr>
        <w:t xml:space="preserve">Section heading</w:t>
      </w:r>
      <w:r>
        <w:t xml:space="preserve"> </w:t>
      </w:r>
      <w:r>
        <w:t xml:space="preserve">NL: Veelgestelde vragen</w:t>
      </w:r>
      <w:r>
        <w:t xml:space="preserve"> </w:t>
      </w:r>
      <w:r>
        <w:t xml:space="preserve">EN: Frequently asked questions</w:t>
      </w:r>
    </w:p>
    <w:p>
      <w:r>
        <w:pict>
          <v:rect style="width:0;height:1.5pt" o:hralign="center" o:hrstd="t" o:hr="t"/>
        </w:pict>
      </w:r>
    </w:p>
    <w:p>
      <w:pPr>
        <w:pStyle w:val="FirstParagraph"/>
      </w:pPr>
      <w:r>
        <w:rPr>
          <w:b/>
          <w:bCs/>
        </w:rPr>
        <w:t xml:space="preserve">Q1</w:t>
      </w:r>
      <w:r>
        <w:t xml:space="preserve"> </w:t>
      </w:r>
      <w:r>
        <w:t xml:space="preserve">NL question: Waar zit de catch?</w:t>
      </w:r>
      <w:r>
        <w:t xml:space="preserve"> </w:t>
      </w:r>
      <w:r>
        <w:t xml:space="preserve">NL answer: Geen catch. Wij ontvangen een vaste jaarlijkse vergoeding voor de regie over uw vermogen. Geen retrocessies, geen provisies, geen kickbacks. De vergoeding wordt vooraf afgesproken en slechts voor inflatie gecorrigeerd; niet voor de groei van uw vermogen.</w:t>
      </w:r>
    </w:p>
    <w:p>
      <w:pPr>
        <w:pStyle w:val="BodyText"/>
      </w:pPr>
      <w:r>
        <w:t xml:space="preserve">EN question: Where is the catch?</w:t>
      </w:r>
      <w:r>
        <w:t xml:space="preserve"> </w:t>
      </w:r>
      <w:r>
        <w:t xml:space="preserve">EN answer: There is no catch. We receive a fixed annual fee for the stewardship of your wealth. No retrocessions, no commissions, no kickbacks. The fee is agreed in advance, is adjusted for inflation only, and thus does not increase with your wealth development.</w:t>
      </w:r>
    </w:p>
    <w:p>
      <w:pPr>
        <w:pStyle w:val="BodyText"/>
      </w:pPr>
      <w:r>
        <w:t xml:space="preserve">Edits / notes:</w:t>
      </w:r>
      <w:r>
        <w:t xml:space="preserve"> </w:t>
      </w:r>
      <w:r>
        <w:t xml:space="preserve">_____</w:t>
      </w:r>
    </w:p>
    <w:p>
      <w:r>
        <w:pict>
          <v:rect style="width:0;height:1.5pt" o:hralign="center" o:hrstd="t" o:hr="t"/>
        </w:pict>
      </w:r>
    </w:p>
    <w:p>
      <w:pPr>
        <w:pStyle w:val="FirstParagraph"/>
      </w:pPr>
      <w:r>
        <w:rPr>
          <w:b/>
          <w:bCs/>
        </w:rPr>
        <w:t xml:space="preserve">Q2</w:t>
      </w:r>
      <w:r>
        <w:t xml:space="preserve"> </w:t>
      </w:r>
      <w:r>
        <w:t xml:space="preserve">NL question: Hoe kan dit dan goedkoper zijn?</w:t>
      </w:r>
      <w:r>
        <w:t xml:space="preserve"> </w:t>
      </w:r>
      <w:r>
        <w:t xml:space="preserve">NL answer: Dat is niet het juiste woord. Het is logischer. Als uw vermogen verdubbelt, verdubbelt ons werk doorgaans niet. Een tarief dat met uw vermogen meegroeit, groeit op een gegeven moment buiten verhouding tot het werk. Een vast tarief blijft altijd in verhouding tot de oorspronkelijk gemaakte afspraken.</w:t>
      </w:r>
    </w:p>
    <w:p>
      <w:pPr>
        <w:pStyle w:val="BodyText"/>
      </w:pPr>
      <w:r>
        <w:t xml:space="preserve">EN question: How can this be cheaper, then?</w:t>
      </w:r>
      <w:r>
        <w:t xml:space="preserve"> </w:t>
      </w:r>
      <w:r>
        <w:t xml:space="preserve">EN answer: Cheaper is not the right word. Logical is. If your wealth doubles, our work does not generally double. A fee that scales with your wealth eventually grows out of proportion to the work. A fixed fee stays in proportion to the initial agreements.</w:t>
      </w:r>
    </w:p>
    <w:p>
      <w:pPr>
        <w:pStyle w:val="BodyText"/>
      </w:pPr>
      <w:r>
        <w:t xml:space="preserve">Edits / notes:</w:t>
      </w:r>
      <w:r>
        <w:t xml:space="preserve"> </w:t>
      </w:r>
      <w:r>
        <w:t xml:space="preserve">_____</w:t>
      </w:r>
    </w:p>
    <w:p>
      <w:r>
        <w:pict>
          <v:rect style="width:0;height:1.5pt" o:hralign="center" o:hrstd="t" o:hr="t"/>
        </w:pict>
      </w:r>
    </w:p>
    <w:p>
      <w:pPr>
        <w:pStyle w:val="FirstParagraph"/>
      </w:pPr>
      <w:r>
        <w:rPr>
          <w:b/>
          <w:bCs/>
        </w:rPr>
        <w:t xml:space="preserve">Q3</w:t>
      </w:r>
      <w:r>
        <w:t xml:space="preserve"> </w:t>
      </w:r>
      <w:r>
        <w:t xml:space="preserve">NL question: Werken jullie ook samen met mijn huidige bank of vermogensbeheerder?</w:t>
      </w:r>
      <w:r>
        <w:t xml:space="preserve"> </w:t>
      </w:r>
      <w:r>
        <w:t xml:space="preserve">NL answer: Ja. In veel gevallen blijven cliënten ook posities aanhouden bij meerdere banken en (fonds)beheerders. Wij zorgen dat het geheel zichtbaar, gemeten en samenhangend gemanaged blijft.</w:t>
      </w:r>
    </w:p>
    <w:p>
      <w:pPr>
        <w:pStyle w:val="BodyText"/>
      </w:pPr>
      <w:r>
        <w:t xml:space="preserve">EN question: Do you also work alongside my existing bank or wealth manager?</w:t>
      </w:r>
      <w:r>
        <w:t xml:space="preserve"> </w:t>
      </w:r>
      <w:r>
        <w:t xml:space="preserve">EN answer: Yes. In many cases clients continue to also hold positions with several banks and (fund) managers. We ensure the whole remains visible, measured, and managed in a coherent way.</w:t>
      </w:r>
    </w:p>
    <w:p>
      <w:pPr>
        <w:pStyle w:val="BodyText"/>
      </w:pPr>
      <w:r>
        <w:t xml:space="preserve">Edits / notes:</w:t>
      </w:r>
      <w:r>
        <w:t xml:space="preserve"> </w:t>
      </w:r>
      <w:r>
        <w:t xml:space="preserve">_____</w:t>
      </w:r>
    </w:p>
    <w:p>
      <w:r>
        <w:pict>
          <v:rect style="width:0;height:1.5pt" o:hralign="center" o:hrstd="t" o:hr="t"/>
        </w:pict>
      </w:r>
    </w:p>
    <w:p>
      <w:pPr>
        <w:pStyle w:val="FirstParagraph"/>
      </w:pPr>
      <w:r>
        <w:rPr>
          <w:b/>
          <w:bCs/>
        </w:rPr>
        <w:t xml:space="preserve">Q4</w:t>
      </w:r>
      <w:r>
        <w:t xml:space="preserve"> </w:t>
      </w:r>
      <w:r>
        <w:t xml:space="preserve">NL question: Voor welke vermogensomvang is onze dienstverlening zinvol?</w:t>
      </w:r>
      <w:r>
        <w:t xml:space="preserve"> </w:t>
      </w:r>
      <w:r>
        <w:t xml:space="preserve">NL answer: Onze dienstverlening is structureel gebouwd voor die vermogens, waarvan de complexiteit van governance, fiscaliteit en structuur reëel begint te wegen. Voor louter beleggingsdienstverlening zijn wij door onze vaste tarifering economisch interessant voor de grotere vermogens. Immers, hoe groter uw vermogen, des te meer rendementsverbetering ons model u brengt.</w:t>
      </w:r>
    </w:p>
    <w:p>
      <w:pPr>
        <w:pStyle w:val="BodyText"/>
      </w:pPr>
      <w:r>
        <w:t xml:space="preserve">EN question: For what wealth do our services make sense?</w:t>
      </w:r>
      <w:r>
        <w:t xml:space="preserve"> </w:t>
      </w:r>
      <w:r>
        <w:t xml:space="preserve">EN answer: Our service is structurally built for those estates where the complexity of governance, tax and structure has started to weigh meaningfully on its owner(s). For investment management services only, our fixed-fee approach is economically relevant only for substantial investment portfolios. The larger the portfolio, the more optimized a return profile we can achieve.</w:t>
      </w:r>
    </w:p>
    <w:p>
      <w:pPr>
        <w:pStyle w:val="BodyText"/>
      </w:pPr>
      <w:r>
        <w:t xml:space="preserve">Edits / notes:</w:t>
      </w:r>
      <w:r>
        <w:t xml:space="preserve"> </w:t>
      </w:r>
      <w:r>
        <w:t xml:space="preserve">_____</w:t>
      </w:r>
    </w:p>
    <w:p>
      <w:r>
        <w:pict>
          <v:rect style="width:0;height:1.5pt" o:hralign="center" o:hrstd="t" o:hr="t"/>
        </w:pict>
      </w:r>
    </w:p>
    <w:p>
      <w:pPr>
        <w:pStyle w:val="FirstParagraph"/>
      </w:pPr>
      <w:r>
        <w:rPr>
          <w:b/>
          <w:bCs/>
        </w:rPr>
        <w:t xml:space="preserve">Q5</w:t>
      </w:r>
      <w:r>
        <w:t xml:space="preserve"> </w:t>
      </w:r>
      <w:r>
        <w:t xml:space="preserve">NL question: Wat zit er in het vaste tarief?</w:t>
      </w:r>
      <w:r>
        <w:t xml:space="preserve"> </w:t>
      </w:r>
      <w:r>
        <w:t xml:space="preserve">NL answer: Dat is volledig afhankelijk van wat er voor nodig is om uw vermogen te orkestreren. Maar dat kan dus omvatten: het beleggingsbeheer, alle overige investeringen, het opstellen en bewaken van het beleggingsstatuut, de governance en autorisatielagen rondom uw vermogen, de coördinatie met bestaande adviseurs, en de gehele administratieve regie. Alle additionele externe kosten (transactiekosten, fondskosten, kosten van derden) worden separaat en transparant gerapporteerd en continu getoetst aan potentieel efficiëntere alternatieven.</w:t>
      </w:r>
    </w:p>
    <w:p>
      <w:pPr>
        <w:pStyle w:val="BodyText"/>
      </w:pPr>
      <w:r>
        <w:t xml:space="preserve">EN question: What is included in the fixed fee?</w:t>
      </w:r>
      <w:r>
        <w:t xml:space="preserve"> </w:t>
      </w:r>
      <w:r>
        <w:t xml:space="preserve">EN answer: That is fully dependent on what you require to see your estate properly orchestrated. But it can include: investment management, third-party (fund) investments, drafting and monitoring of your investment policy statement, governance and authorization structures around your wealth, coordination with existing advisors, and all-encompassing administrative stewardship. All additional, external costs (transaction costs, fund costs, third-party costs) are reported separately and transparently and continuously monitored against potentially more efficient alternatives.</w:t>
      </w:r>
    </w:p>
    <w:p>
      <w:pPr>
        <w:pStyle w:val="BodyText"/>
      </w:pPr>
      <w:r>
        <w:t xml:space="preserve">Edits / notes:</w:t>
      </w:r>
      <w:r>
        <w:t xml:space="preserve"> </w:t>
      </w:r>
      <w:r>
        <w:t xml:space="preserve">_____</w:t>
      </w:r>
    </w:p>
    <w:p>
      <w:r>
        <w:pict>
          <v:rect style="width:0;height:1.5pt" o:hralign="center" o:hrstd="t" o:hr="t"/>
        </w:pict>
      </w:r>
    </w:p>
    <w:p>
      <w:pPr>
        <w:pStyle w:val="FirstParagraph"/>
      </w:pPr>
      <w:r>
        <w:rPr>
          <w:b/>
          <w:bCs/>
        </w:rPr>
        <w:t xml:space="preserve">Q6</w:t>
      </w:r>
      <w:r>
        <w:t xml:space="preserve"> </w:t>
      </w:r>
      <w:r>
        <w:t xml:space="preserve">NL question: Kan ik eerst een second opinion krijgen?</w:t>
      </w:r>
      <w:r>
        <w:t xml:space="preserve"> </w:t>
      </w:r>
      <w:r>
        <w:t xml:space="preserve">NL answer: Ja natuurlijk. Veel cliënten beginnen daarmee. Wij geven graag een onafhankelijke beoordeling van hoe uw vermogen op dit moment is georganiseerd — beleggingsstrategie, kosten, structuur, governance — zonder enige verplichting tot samenwerking.</w:t>
      </w:r>
    </w:p>
    <w:p>
      <w:pPr>
        <w:pStyle w:val="BodyText"/>
      </w:pPr>
      <w:r>
        <w:t xml:space="preserve">EN question: Can I have a second opinion first?</w:t>
      </w:r>
      <w:r>
        <w:t xml:space="preserve"> </w:t>
      </w:r>
      <w:r>
        <w:t xml:space="preserve">EN answer: Yes, of course. Many clients start there. We are happy to give you an in-depth assessment of how your wealth is currently organised — investment strategy, costs, structure, governance — without any obligations whatsoever.</w:t>
      </w:r>
    </w:p>
    <w:p>
      <w:pPr>
        <w:pStyle w:val="BodyText"/>
      </w:pPr>
      <w:r>
        <w:t xml:space="preserve">Edits / notes:</w:t>
      </w:r>
      <w:r>
        <w:t xml:space="preserve"> </w:t>
      </w:r>
      <w:r>
        <w:t xml:space="preserve">_____</w:t>
      </w:r>
    </w:p>
    <w:p>
      <w:r>
        <w:pict>
          <v:rect style="width:0;height:1.5pt" o:hralign="center" o:hrstd="t" o:hr="t"/>
        </w:pict>
      </w:r>
    </w:p>
    <w:bookmarkEnd w:id="26"/>
    <w:bookmarkEnd w:id="27"/>
    <w:bookmarkStart w:id="29" w:name="news-opinion"/>
    <w:p>
      <w:pPr>
        <w:pStyle w:val="Heading2"/>
      </w:pPr>
      <w:r>
        <w:t xml:space="preserve">News &amp; Opinion</w:t>
      </w:r>
    </w:p>
    <w:bookmarkStart w:id="28" w:name="subtitle"/>
    <w:p>
      <w:pPr>
        <w:pStyle w:val="Heading3"/>
      </w:pPr>
      <w:r>
        <w:t xml:space="preserve">Subtitle</w:t>
      </w:r>
    </w:p>
    <w:p>
      <w:pPr>
        <w:pStyle w:val="FirstParagraph"/>
      </w:pPr>
      <w:r>
        <w:rPr>
          <w:i/>
          <w:iCs/>
        </w:rPr>
        <w:t xml:space="preserve">Location:</w:t>
      </w:r>
      <w:r>
        <w:rPr>
          <w:i/>
          <w:iCs/>
        </w:rPr>
        <w:t xml:space="preserve"> </w:t>
      </w:r>
      <w:r>
        <w:rPr>
          <w:rStyle w:val="VerbatimChar"/>
          <w:i/>
          <w:iCs/>
        </w:rPr>
        <w:t xml:space="preserve">src/i18n/translations/{nl,en}.js</w:t>
      </w:r>
      <w:r>
        <w:rPr>
          <w:i/>
          <w:iCs/>
        </w:rPr>
        <w:t xml:space="preserve"> </w:t>
      </w:r>
      <w:r>
        <w:rPr>
          <w:i/>
          <w:iCs/>
        </w:rPr>
        <w:t xml:space="preserve">→</w:t>
      </w:r>
      <w:r>
        <w:rPr>
          <w:i/>
          <w:iCs/>
        </w:rPr>
        <w:t xml:space="preserve"> </w:t>
      </w:r>
      <w:r>
        <w:rPr>
          <w:rStyle w:val="VerbatimChar"/>
          <w:i/>
          <w:iCs/>
        </w:rPr>
        <w:t xml:space="preserve">news.subtitle</w:t>
      </w:r>
    </w:p>
    <w:p>
      <w:pPr>
        <w:pStyle w:val="BodyText"/>
      </w:pPr>
      <w:r>
        <w:rPr>
          <w:b/>
          <w:bCs/>
        </w:rPr>
        <w:t xml:space="preserve">NL</w:t>
      </w:r>
      <w:r>
        <w:t xml:space="preserve"> </w:t>
      </w:r>
      <w:r>
        <w:t xml:space="preserve">Observaties, opvattingen en argumenten over hoe vermogen georganiseerd zou moeten zijn.</w:t>
      </w:r>
    </w:p>
    <w:p>
      <w:pPr>
        <w:pStyle w:val="BodyText"/>
      </w:pPr>
      <w:r>
        <w:rPr>
          <w:b/>
          <w:bCs/>
        </w:rPr>
        <w:t xml:space="preserve">EN</w:t>
      </w:r>
      <w:r>
        <w:t xml:space="preserve"> </w:t>
      </w:r>
      <w:r>
        <w:t xml:space="preserve">Observations, opinions and arguments on how wealth should be organised.</w:t>
      </w:r>
    </w:p>
    <w:p>
      <w:pPr>
        <w:pStyle w:val="BodyText"/>
      </w:pPr>
      <w:r>
        <w:t xml:space="preserve">Edits / notes:</w:t>
      </w:r>
      <w:r>
        <w:t xml:space="preserve"> </w:t>
      </w:r>
      <w:r>
        <w:t xml:space="preserve">_____</w:t>
      </w:r>
    </w:p>
    <w:p>
      <w:r>
        <w:pict>
          <v:rect style="width:0;height:1.5pt" o:hralign="center" o:hrstd="t" o:hr="t"/>
        </w:pict>
      </w:r>
    </w:p>
    <w:bookmarkEnd w:id="28"/>
    <w:bookmarkEnd w:id="29"/>
    <w:bookmarkStart w:id="32" w:name="contact"/>
    <w:p>
      <w:pPr>
        <w:pStyle w:val="Heading2"/>
      </w:pPr>
      <w:r>
        <w:t xml:space="preserve">Contact</w:t>
      </w:r>
    </w:p>
    <w:bookmarkStart w:id="30" w:name="hero-subtitle"/>
    <w:p>
      <w:pPr>
        <w:pStyle w:val="Heading3"/>
      </w:pPr>
      <w:r>
        <w:t xml:space="preserve">Hero subtitle</w:t>
      </w:r>
    </w:p>
    <w:p>
      <w:pPr>
        <w:pStyle w:val="FirstParagraph"/>
      </w:pPr>
      <w:r>
        <w:rPr>
          <w:i/>
          <w:iCs/>
        </w:rPr>
        <w:t xml:space="preserve">Location:</w:t>
      </w:r>
      <w:r>
        <w:rPr>
          <w:i/>
          <w:iCs/>
        </w:rPr>
        <w:t xml:space="preserve"> </w:t>
      </w:r>
      <w:r>
        <w:rPr>
          <w:rStyle w:val="VerbatimChar"/>
          <w:i/>
          <w:iCs/>
        </w:rPr>
        <w:t xml:space="preserve">src/i18n/translations/{nl,en}.js</w:t>
      </w:r>
      <w:r>
        <w:rPr>
          <w:i/>
          <w:iCs/>
        </w:rPr>
        <w:t xml:space="preserve"> </w:t>
      </w:r>
      <w:r>
        <w:rPr>
          <w:i/>
          <w:iCs/>
        </w:rPr>
        <w:t xml:space="preserve">→</w:t>
      </w:r>
      <w:r>
        <w:rPr>
          <w:i/>
          <w:iCs/>
        </w:rPr>
        <w:t xml:space="preserve"> </w:t>
      </w:r>
      <w:r>
        <w:rPr>
          <w:rStyle w:val="VerbatimChar"/>
          <w:i/>
          <w:iCs/>
        </w:rPr>
        <w:t xml:space="preserve">contact.heroSubtitle</w:t>
      </w:r>
    </w:p>
    <w:p>
      <w:pPr>
        <w:pStyle w:val="BodyText"/>
      </w:pPr>
      <w:r>
        <w:rPr>
          <w:b/>
          <w:bCs/>
        </w:rPr>
        <w:t xml:space="preserve">NL</w:t>
      </w:r>
      <w:r>
        <w:t xml:space="preserve"> </w:t>
      </w:r>
      <w:r>
        <w:t xml:space="preserve">Voor de meeste cliënten begint het met één gesprek waarin wij verkennen of de manier waarop wij denken bij uw situatie past. Geen pitch deck, geen presentatie. Een gesprek.</w:t>
      </w:r>
    </w:p>
    <w:p>
      <w:pPr>
        <w:pStyle w:val="BodyText"/>
      </w:pPr>
      <w:r>
        <w:rPr>
          <w:b/>
          <w:bCs/>
        </w:rPr>
        <w:t xml:space="preserve">EN</w:t>
      </w:r>
      <w:r>
        <w:t xml:space="preserve"> </w:t>
      </w:r>
      <w:r>
        <w:t xml:space="preserve">For most clients it begins with one conversation in which we explore whether the way we think fits your situation. No pitch deck, no presentation. A conversation.</w:t>
      </w:r>
    </w:p>
    <w:p>
      <w:pPr>
        <w:pStyle w:val="BodyText"/>
      </w:pPr>
      <w:r>
        <w:t xml:space="preserve">Edits / notes:</w:t>
      </w:r>
      <w:r>
        <w:t xml:space="preserve"> </w:t>
      </w:r>
      <w:r>
        <w:t xml:space="preserve">_____</w:t>
      </w:r>
    </w:p>
    <w:p>
      <w:r>
        <w:pict>
          <v:rect style="width:0;height:1.5pt" o:hralign="center" o:hrstd="t" o:hr="t"/>
        </w:pict>
      </w:r>
    </w:p>
    <w:bookmarkEnd w:id="30"/>
    <w:bookmarkStart w:id="31" w:name="second-opinion-form-option"/>
    <w:p>
      <w:pPr>
        <w:pStyle w:val="Heading3"/>
      </w:pPr>
      <w:r>
        <w:t xml:space="preserve">Second-opinion form option</w:t>
      </w:r>
    </w:p>
    <w:p>
      <w:pPr>
        <w:pStyle w:val="FirstParagraph"/>
      </w:pPr>
      <w:r>
        <w:rPr>
          <w:i/>
          <w:iCs/>
        </w:rPr>
        <w:t xml:space="preserve">Location:</w:t>
      </w:r>
      <w:r>
        <w:rPr>
          <w:i/>
          <w:iCs/>
        </w:rPr>
        <w:t xml:space="preserve"> </w:t>
      </w:r>
      <w:r>
        <w:rPr>
          <w:rStyle w:val="VerbatimChar"/>
          <w:i/>
          <w:iCs/>
        </w:rPr>
        <w:t xml:space="preserve">src/i18n/translations/{nl,en}.js</w:t>
      </w:r>
      <w:r>
        <w:rPr>
          <w:i/>
          <w:iCs/>
        </w:rPr>
        <w:t xml:space="preserve"> </w:t>
      </w:r>
      <w:r>
        <w:rPr>
          <w:i/>
          <w:iCs/>
        </w:rPr>
        <w:t xml:space="preserve">→</w:t>
      </w:r>
      <w:r>
        <w:rPr>
          <w:i/>
          <w:iCs/>
        </w:rPr>
        <w:t xml:space="preserve"> </w:t>
      </w:r>
      <w:r>
        <w:rPr>
          <w:rStyle w:val="VerbatimChar"/>
          <w:i/>
          <w:iCs/>
        </w:rPr>
        <w:t xml:space="preserve">contact.typeSecondOpinion</w:t>
      </w:r>
    </w:p>
    <w:p>
      <w:pPr>
        <w:pStyle w:val="BodyText"/>
      </w:pPr>
      <w:r>
        <w:rPr>
          <w:b/>
          <w:bCs/>
        </w:rPr>
        <w:t xml:space="preserve">NL</w:t>
      </w:r>
      <w:r>
        <w:t xml:space="preserve"> </w:t>
      </w:r>
      <w:r>
        <w:t xml:space="preserve">Ik wil graag eens een geheel vrijblijvende second opinion</w:t>
      </w:r>
    </w:p>
    <w:p>
      <w:pPr>
        <w:pStyle w:val="BodyText"/>
      </w:pPr>
      <w:r>
        <w:rPr>
          <w:b/>
          <w:bCs/>
        </w:rPr>
        <w:t xml:space="preserve">EN</w:t>
      </w:r>
      <w:r>
        <w:t xml:space="preserve"> </w:t>
      </w:r>
      <w:r>
        <w:t xml:space="preserve">I would appreciate a no-obligation second opinion</w:t>
      </w:r>
    </w:p>
    <w:p>
      <w:pPr>
        <w:pStyle w:val="BodyText"/>
      </w:pPr>
      <w:r>
        <w:t xml:space="preserve">Edits / notes:</w:t>
      </w:r>
      <w:r>
        <w:t xml:space="preserve"> </w:t>
      </w:r>
      <w:r>
        <w:t xml:space="preserve">_____</w:t>
      </w:r>
    </w:p>
    <w:p>
      <w:r>
        <w:pict>
          <v:rect style="width:0;height:1.5pt" o:hralign="center" o:hrstd="t" o:hr="t"/>
        </w:pict>
      </w:r>
    </w:p>
    <w:bookmarkEnd w:id="31"/>
    <w:bookmarkEnd w:id="32"/>
    <w:bookmarkStart w:id="34" w:name="footer"/>
    <w:p>
      <w:pPr>
        <w:pStyle w:val="Heading2"/>
      </w:pPr>
      <w:r>
        <w:t xml:space="preserve">Footer</w:t>
      </w:r>
    </w:p>
    <w:bookmarkStart w:id="33" w:name="fixed-fee-link-label"/>
    <w:p>
      <w:pPr>
        <w:pStyle w:val="Heading3"/>
      </w:pPr>
      <w:r>
        <w:t xml:space="preserve">Fixed-fee link label</w:t>
      </w:r>
    </w:p>
    <w:p>
      <w:pPr>
        <w:pStyle w:val="FirstParagraph"/>
      </w:pPr>
      <w:r>
        <w:rPr>
          <w:i/>
          <w:iCs/>
        </w:rPr>
        <w:t xml:space="preserve">Location:</w:t>
      </w:r>
      <w:r>
        <w:rPr>
          <w:i/>
          <w:iCs/>
        </w:rPr>
        <w:t xml:space="preserve"> </w:t>
      </w:r>
      <w:r>
        <w:rPr>
          <w:rStyle w:val="VerbatimChar"/>
          <w:i/>
          <w:iCs/>
        </w:rPr>
        <w:t xml:space="preserve">src/i18n/translations/{nl,en}.js</w:t>
      </w:r>
      <w:r>
        <w:rPr>
          <w:i/>
          <w:iCs/>
        </w:rPr>
        <w:t xml:space="preserve"> </w:t>
      </w:r>
      <w:r>
        <w:rPr>
          <w:i/>
          <w:iCs/>
        </w:rPr>
        <w:t xml:space="preserve">→</w:t>
      </w:r>
      <w:r>
        <w:rPr>
          <w:i/>
          <w:iCs/>
        </w:rPr>
        <w:t xml:space="preserve"> </w:t>
      </w:r>
      <w:r>
        <w:rPr>
          <w:rStyle w:val="VerbatimChar"/>
          <w:i/>
          <w:iCs/>
        </w:rPr>
        <w:t xml:space="preserve">footer.tariff</w:t>
      </w:r>
    </w:p>
    <w:p>
      <w:pPr>
        <w:pStyle w:val="BodyText"/>
      </w:pPr>
      <w:r>
        <w:rPr>
          <w:b/>
          <w:bCs/>
        </w:rPr>
        <w:t xml:space="preserve">NL</w:t>
      </w:r>
      <w:r>
        <w:t xml:space="preserve"> </w:t>
      </w:r>
      <w:r>
        <w:t xml:space="preserve">Vaste vergoeding</w:t>
      </w:r>
    </w:p>
    <w:p>
      <w:pPr>
        <w:pStyle w:val="BodyText"/>
      </w:pPr>
      <w:r>
        <w:rPr>
          <w:b/>
          <w:bCs/>
        </w:rPr>
        <w:t xml:space="preserve">EN</w:t>
      </w:r>
      <w:r>
        <w:t xml:space="preserve"> </w:t>
      </w:r>
      <w:r>
        <w:t xml:space="preserve">Fixed fee</w:t>
      </w:r>
    </w:p>
    <w:p>
      <w:pPr>
        <w:pStyle w:val="BodyText"/>
      </w:pPr>
      <w:r>
        <w:t xml:space="preserve">Edits / notes:</w:t>
      </w:r>
      <w:r>
        <w:t xml:space="preserve"> </w:t>
      </w:r>
      <w:r>
        <w:t xml:space="preserve">_____</w:t>
      </w:r>
    </w:p>
    <w:p>
      <w:r>
        <w:pict>
          <v:rect style="width:0;height:1.5pt" o:hralign="center" o:hrstd="t" o:hr="t"/>
        </w:pict>
      </w:r>
    </w:p>
    <w:bookmarkEnd w:id="33"/>
    <w:bookmarkEnd w:id="34"/>
    <w:bookmarkStart w:id="35" w:name="Xe534c33dbb8ee6fa597394595bd20d43f831765"/>
    <w:p>
      <w:pPr>
        <w:pStyle w:val="Heading2"/>
      </w:pPr>
      <w:r>
        <w:t xml:space="preserve">Appendix — Structural changes (not editable here)</w:t>
      </w:r>
    </w:p>
    <w:p>
      <w:pPr>
        <w:pStyle w:val="FirstParagraph"/>
      </w:pPr>
      <w:r>
        <w:t xml:space="preserve">The repositioning also changed the</w:t>
      </w:r>
      <w:r>
        <w:t xml:space="preserve"> </w:t>
      </w:r>
      <w:r>
        <w:rPr>
          <w:i/>
          <w:iCs/>
        </w:rPr>
        <w:t xml:space="preserve">structure</w:t>
      </w:r>
      <w:r>
        <w:t xml:space="preserve"> </w:t>
      </w:r>
      <w:r>
        <w:t xml:space="preserve">of the site, not just the copy. These cannot be edited in this doc — if you want to revisit them, mention it in the notes at the top.</w:t>
      </w:r>
    </w:p>
    <w:p>
      <w:pPr>
        <w:pStyle w:val="Compact"/>
        <w:numPr>
          <w:ilvl w:val="0"/>
          <w:numId w:val="1001"/>
        </w:numPr>
      </w:pPr>
      <w:r>
        <w:t xml:space="preserve">Home page section order: Hero → Category → Investment Philosophy → Essence → Fee Logic → Friction → Trust Badges → CTA</w:t>
      </w:r>
    </w:p>
    <w:p>
      <w:pPr>
        <w:pStyle w:val="Compact"/>
        <w:numPr>
          <w:ilvl w:val="0"/>
          <w:numId w:val="1001"/>
        </w:numPr>
      </w:pPr>
      <w:r>
        <w:t xml:space="preserve">Private Office pillars reordered: Vermogensbeheer → Governance → Orkestratie (was Governance first)</w:t>
      </w:r>
    </w:p>
    <w:p>
      <w:pPr>
        <w:pStyle w:val="Compact"/>
        <w:numPr>
          <w:ilvl w:val="0"/>
          <w:numId w:val="1001"/>
        </w:numPr>
      </w:pPr>
      <w:r>
        <w:t xml:space="preserve">Home Hero CTA1 (</w:t>
      </w:r>
      <w:r>
        <w:t xml:space="preserve">“Hoe wij denken”</w:t>
      </w:r>
      <w:r>
        <w:t xml:space="preserve">) now smooth-scrolls to the Investment Philosophy section instead of routing to the Private Office page</w:t>
      </w:r>
    </w:p>
    <w:p>
      <w:pPr>
        <w:pStyle w:val="Compact"/>
        <w:numPr>
          <w:ilvl w:val="0"/>
          <w:numId w:val="1001"/>
        </w:numPr>
      </w:pPr>
      <w:r>
        <w:t xml:space="preserve">Essence section no longer renders the (deleted) fee paragraph — the fee discussion moved to its own Fee Logic section</w:t>
      </w:r>
    </w:p>
    <w:p>
      <w:pPr>
        <w:pStyle w:val="Compact"/>
        <w:numPr>
          <w:ilvl w:val="0"/>
          <w:numId w:val="1001"/>
        </w:numPr>
      </w:pPr>
      <w:r>
        <w:t xml:space="preserve">About page: new Methodology section sits between Team and Platform; Platform background changed to cream, Regulation to white, to keep visual rhythm</w:t>
      </w:r>
    </w:p>
    <w:p>
      <w:pPr>
        <w:pStyle w:val="Compact"/>
        <w:numPr>
          <w:ilvl w:val="0"/>
          <w:numId w:val="1001"/>
        </w:numPr>
      </w:pPr>
      <w:r>
        <w:t xml:space="preserve">New page added:</w:t>
      </w:r>
      <w:r>
        <w:t xml:space="preserve"> </w:t>
      </w:r>
      <w:r>
        <w:rPr>
          <w:rStyle w:val="VerbatimChar"/>
        </w:rPr>
        <w:t xml:space="preserve">/vaste-vergoeding</w:t>
      </w:r>
      <w:r>
        <w:t xml:space="preserve"> </w:t>
      </w:r>
      <w:r>
        <w:t xml:space="preserve">(NL) /</w:t>
      </w:r>
      <w:r>
        <w:t xml:space="preserve"> </w:t>
      </w:r>
      <w:r>
        <w:rPr>
          <w:rStyle w:val="VerbatimChar"/>
        </w:rPr>
        <w:t xml:space="preserve">/en/fixed-fee</w:t>
      </w:r>
      <w:r>
        <w:t xml:space="preserve"> </w:t>
      </w:r>
      <w:r>
        <w:t xml:space="preserve">(EN). Not in primary nav; linked from the home Fee Logic</w:t>
      </w:r>
      <w:r>
        <w:t xml:space="preserve"> </w:t>
      </w:r>
      <w:r>
        <w:t xml:space="preserve">“Read more”</w:t>
      </w:r>
      <w:r>
        <w:t xml:space="preserve"> </w:t>
      </w:r>
      <w:r>
        <w:t xml:space="preserve">and from the footer Legal column</w:t>
      </w:r>
    </w:p>
    <w:p>
      <w:pPr>
        <w:pStyle w:val="Compact"/>
        <w:numPr>
          <w:ilvl w:val="0"/>
          <w:numId w:val="1001"/>
        </w:numPr>
      </w:pPr>
      <w:r>
        <w:t xml:space="preserve">Footer Legal column gained</w:t>
      </w:r>
      <w:r>
        <w:t xml:space="preserve"> </w:t>
      </w:r>
      <w:r>
        <w:t xml:space="preserve">“Vaste vergoeding”</w:t>
      </w:r>
      <w:r>
        <w:t xml:space="preserve"> </w:t>
      </w:r>
      <w:r>
        <w:t xml:space="preserve">link as first entry</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2026-05-21T12:24:47Z</dcterms:created>
  <dcterms:modified xsi:type="dcterms:W3CDTF">2026-05-21T12:24:47Z</dcterms:modified>
</cp:coreProperties>
</file>

<file path=docProps/custom.xml><?xml version="1.0" encoding="utf-8"?>
<Properties xmlns="http://schemas.openxmlformats.org/officeDocument/2006/custom-properties" xmlns:vt="http://schemas.openxmlformats.org/officeDocument/2006/docPropsVTypes"/>
</file>