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38AD5" w14:textId="091F663F" w:rsidR="0050712C" w:rsidRDefault="000262B9">
      <w:pPr>
        <w:spacing w:after="200"/>
        <w:jc w:val="center"/>
      </w:pPr>
      <w:r>
        <w:rPr>
          <w:b/>
          <w:bCs/>
          <w:sz w:val="28"/>
          <w:szCs w:val="28"/>
        </w:rPr>
        <w:t>Supplemental File 3</w:t>
      </w:r>
      <w:r>
        <w:rPr>
          <w:b/>
          <w:bCs/>
          <w:sz w:val="28"/>
          <w:szCs w:val="28"/>
        </w:rPr>
        <w:t>: Disease Weight Sensitivity Analysis</w:t>
      </w:r>
    </w:p>
    <w:p w14:paraId="0A4201D2" w14:textId="77777777" w:rsidR="0050712C" w:rsidRDefault="000262B9">
      <w:pPr>
        <w:pStyle w:val="Heading1"/>
      </w:pPr>
      <w:r>
        <w:t>Overview</w:t>
      </w:r>
    </w:p>
    <w:p w14:paraId="214C9342" w14:textId="08B59B30" w:rsidR="0050712C" w:rsidRDefault="000262B9">
      <w:pPr>
        <w:spacing w:after="120" w:line="276" w:lineRule="auto"/>
      </w:pPr>
      <w:r>
        <w:t>This supplemental file evaluates the robustness of the composite vector-borne disease exposure indices to uncertainty in species weighting. The exposure index for each pathogen-vector group is computed as a weighted sum of continuous habitat suitability predictions across constituent vector species (</w:t>
      </w:r>
      <w:r>
        <w:rPr>
          <w:i/>
          <w:iCs/>
        </w:rPr>
        <w:t>E</w:t>
      </w:r>
      <w:r>
        <w:t xml:space="preserve"> = Σ </w:t>
      </w:r>
      <w:proofErr w:type="spellStart"/>
      <w:r>
        <w:rPr>
          <w:i/>
          <w:iCs/>
        </w:rPr>
        <w:t>w</w:t>
      </w:r>
      <w:r>
        <w:rPr>
          <w:i/>
          <w:iCs/>
          <w:vertAlign w:val="subscript"/>
        </w:rPr>
        <w:t>i</w:t>
      </w:r>
      <w:proofErr w:type="spellEnd"/>
      <w:r>
        <w:t xml:space="preserve"> × </w:t>
      </w:r>
      <w:proofErr w:type="spellStart"/>
      <w:r>
        <w:rPr>
          <w:i/>
          <w:iCs/>
        </w:rPr>
        <w:t>s</w:t>
      </w:r>
      <w:r>
        <w:rPr>
          <w:i/>
          <w:iCs/>
          <w:vertAlign w:val="subscript"/>
        </w:rPr>
        <w:t>i</w:t>
      </w:r>
      <w:proofErr w:type="spellEnd"/>
      <w:r>
        <w:t xml:space="preserve">), where weights are derived from published vector competence evidence and </w:t>
      </w:r>
      <w:proofErr w:type="spellStart"/>
      <w:r>
        <w:t>renormalised</w:t>
      </w:r>
      <w:proofErr w:type="spellEnd"/>
      <w:r>
        <w:t xml:space="preserve"> to sum to unity within each disease group. Sensitivity was assessed through three complementary approaches: structural weighting comparisons, Monte Carlo weight perturbation, and leave-one-vector-out analysis.</w:t>
      </w:r>
    </w:p>
    <w:p w14:paraId="11BA06C6" w14:textId="77777777" w:rsidR="0050712C" w:rsidRDefault="000262B9">
      <w:pPr>
        <w:pStyle w:val="Heading1"/>
      </w:pPr>
      <w:r>
        <w:t>1. Structural Weighting Comparisons</w:t>
      </w:r>
    </w:p>
    <w:p w14:paraId="28A28B76" w14:textId="74C0243F" w:rsidR="0050712C" w:rsidRDefault="000262B9">
      <w:pPr>
        <w:spacing w:after="120" w:line="276" w:lineRule="auto"/>
      </w:pPr>
      <w:r>
        <w:t>To assess whether the spatial structure of exposure indices is driven by species inclusion rather than precise weight calibration, baseline</w:t>
      </w:r>
      <w:r>
        <w:t xml:space="preserve"> weights were compared against two alternative weighting schemes: (a) equal weights, in which all species within a disease group receive identical weight, and (b) dominant-only weighting, in which only the highest-weighted species receives a weight of 1 and all others receive 0. For each comparison, Spearman rank correlation (ρ) and root mean squared error (RMSE) were computed between the baseline and alternative exposure surfaces across all 64 municipalities.</w:t>
      </w:r>
    </w:p>
    <w:p w14:paraId="7ECCE3D0" w14:textId="2B28ECF6" w:rsidR="0050712C" w:rsidRDefault="000262B9">
      <w:pPr>
        <w:spacing w:after="120" w:line="276" w:lineRule="auto"/>
      </w:pPr>
      <w:r>
        <w:t>Table S3.</w:t>
      </w:r>
      <w:r>
        <w:t>1 presents these results. Under equal weighting, rank correlations remained high across all multi-vector disease groups (ρ ≥ 0.80), indicating that the ordinal ranking of municipalities is largely preserved regardless of whether weights are informed by derived</w:t>
      </w:r>
      <w:r>
        <w:t xml:space="preserve"> assessments</w:t>
      </w:r>
      <w:r>
        <w:t xml:space="preserve"> or assigned equally. The highest sensitivity to equal weighting was observed for tick-borne encephalitis (ρ = 0.80) and Crimean-Congo haemorrhagic fever (ρ = 0.88), both of which have constituent species with markedly different spatial distributions. Under dominant-only weighting, rank correlations were generally lower, with spotted fever rickettsioses showing the greatest deviation (ρ = 0.54), reflecting its five constituent species with heterogeneous distributions. Conversely, disease groups dominated by</w:t>
      </w:r>
      <w:r>
        <w:t xml:space="preserve"> a single highly weighted species (e.g. tularaemia, CCHF) showed a logical </w:t>
      </w:r>
      <w:r>
        <w:t>minimal change under either scheme.</w:t>
      </w:r>
    </w:p>
    <w:p w14:paraId="154C9A60" w14:textId="7DA50213" w:rsidR="0050712C" w:rsidRDefault="000262B9">
      <w:pPr>
        <w:spacing w:before="200" w:after="80"/>
      </w:pPr>
      <w:r>
        <w:rPr>
          <w:b/>
          <w:bCs/>
        </w:rPr>
        <w:t>Table S3.</w:t>
      </w:r>
      <w:r>
        <w:rPr>
          <w:b/>
          <w:bCs/>
        </w:rPr>
        <w:t>1.</w:t>
      </w:r>
      <w:r>
        <w:t xml:space="preserve"> Structural weighting comparisons. Spearman ρ and RMSE between baseline (expert-informed) and alternative weighting schemes across 64 municipalities. n = number of constituent vector species.</w:t>
      </w:r>
    </w:p>
    <w:tbl>
      <w:tblPr>
        <w:tblW w:w="6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4"/>
        <w:gridCol w:w="488"/>
        <w:gridCol w:w="888"/>
        <w:gridCol w:w="892"/>
        <w:gridCol w:w="1016"/>
        <w:gridCol w:w="892"/>
      </w:tblGrid>
      <w:tr w:rsidR="0050712C" w14:paraId="29AD1C4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80" w:type="dxa"/>
              <w:bottom w:w="60" w:type="dxa"/>
              <w:right w:w="80" w:type="dxa"/>
            </w:tcMar>
            <w:vAlign w:val="center"/>
          </w:tcPr>
          <w:p w14:paraId="36CB196F" w14:textId="77777777" w:rsidR="0050712C" w:rsidRDefault="000262B9">
            <w:pPr>
              <w:jc w:val="center"/>
            </w:pPr>
            <w:r>
              <w:rPr>
                <w:b/>
                <w:bCs/>
                <w:sz w:val="20"/>
                <w:szCs w:val="20"/>
              </w:rPr>
              <w:t>Disease Group</w:t>
            </w:r>
          </w:p>
        </w:tc>
        <w:tc>
          <w:tcPr>
            <w:tcW w:w="5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80" w:type="dxa"/>
              <w:bottom w:w="60" w:type="dxa"/>
              <w:right w:w="80" w:type="dxa"/>
            </w:tcMar>
            <w:vAlign w:val="center"/>
          </w:tcPr>
          <w:p w14:paraId="289B98E2" w14:textId="77777777" w:rsidR="0050712C" w:rsidRDefault="000262B9">
            <w:pPr>
              <w:jc w:val="center"/>
            </w:pPr>
            <w:r>
              <w:rPr>
                <w:b/>
                <w:bCs/>
                <w:sz w:val="20"/>
                <w:szCs w:val="20"/>
              </w:rPr>
              <w:t>n</w:t>
            </w:r>
          </w:p>
        </w:tc>
        <w:tc>
          <w:tcPr>
            <w:tcW w:w="9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80" w:type="dxa"/>
              <w:bottom w:w="60" w:type="dxa"/>
              <w:right w:w="80" w:type="dxa"/>
            </w:tcMar>
            <w:vAlign w:val="center"/>
          </w:tcPr>
          <w:p w14:paraId="7444DC9B" w14:textId="77777777" w:rsidR="0050712C" w:rsidRDefault="000262B9">
            <w:pPr>
              <w:jc w:val="center"/>
            </w:pPr>
            <w:r>
              <w:rPr>
                <w:b/>
                <w:bCs/>
                <w:sz w:val="20"/>
                <w:szCs w:val="20"/>
              </w:rPr>
              <w:t>ρ Equal</w:t>
            </w:r>
          </w:p>
        </w:tc>
        <w:tc>
          <w:tcPr>
            <w:tcW w:w="9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80" w:type="dxa"/>
              <w:bottom w:w="60" w:type="dxa"/>
              <w:right w:w="80" w:type="dxa"/>
            </w:tcMar>
            <w:vAlign w:val="center"/>
          </w:tcPr>
          <w:p w14:paraId="10D02398" w14:textId="77777777" w:rsidR="0050712C" w:rsidRDefault="000262B9">
            <w:pPr>
              <w:jc w:val="center"/>
            </w:pPr>
            <w:r>
              <w:rPr>
                <w:b/>
                <w:bCs/>
                <w:sz w:val="20"/>
                <w:szCs w:val="20"/>
              </w:rPr>
              <w:t>RMSE Equal</w:t>
            </w:r>
          </w:p>
        </w:tc>
        <w:tc>
          <w:tcPr>
            <w:tcW w:w="9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80" w:type="dxa"/>
              <w:bottom w:w="60" w:type="dxa"/>
              <w:right w:w="80" w:type="dxa"/>
            </w:tcMar>
            <w:vAlign w:val="center"/>
          </w:tcPr>
          <w:p w14:paraId="1BF2264F" w14:textId="77777777" w:rsidR="0050712C" w:rsidRDefault="000262B9">
            <w:pPr>
              <w:jc w:val="center"/>
            </w:pPr>
            <w:r>
              <w:rPr>
                <w:b/>
                <w:bCs/>
                <w:sz w:val="20"/>
                <w:szCs w:val="20"/>
              </w:rPr>
              <w:t>ρ Dominant</w:t>
            </w:r>
          </w:p>
        </w:tc>
        <w:tc>
          <w:tcPr>
            <w:tcW w:w="9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80" w:type="dxa"/>
              <w:bottom w:w="60" w:type="dxa"/>
              <w:right w:w="80" w:type="dxa"/>
            </w:tcMar>
            <w:vAlign w:val="center"/>
          </w:tcPr>
          <w:p w14:paraId="33B45EFF" w14:textId="77777777" w:rsidR="0050712C" w:rsidRDefault="000262B9">
            <w:pPr>
              <w:jc w:val="center"/>
            </w:pPr>
            <w:r>
              <w:rPr>
                <w:b/>
                <w:bCs/>
                <w:sz w:val="20"/>
                <w:szCs w:val="20"/>
              </w:rPr>
              <w:t>RMSE Dom.</w:t>
            </w:r>
          </w:p>
        </w:tc>
      </w:tr>
      <w:tr w:rsidR="0050712C" w14:paraId="6727B7B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121A541" w14:textId="77777777" w:rsidR="0050712C" w:rsidRDefault="000262B9">
            <w:r>
              <w:rPr>
                <w:sz w:val="20"/>
                <w:szCs w:val="20"/>
              </w:rPr>
              <w:t>Emerging Aedes-borne Viruses</w:t>
            </w:r>
          </w:p>
        </w:tc>
        <w:tc>
          <w:tcPr>
            <w:tcW w:w="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2CD9EEF" w14:textId="77777777" w:rsidR="0050712C" w:rsidRDefault="000262B9">
            <w:pPr>
              <w:jc w:val="center"/>
            </w:pPr>
            <w:r>
              <w:rPr>
                <w:sz w:val="20"/>
                <w:szCs w:val="20"/>
              </w:rPr>
              <w:t>3</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556F518" w14:textId="77777777" w:rsidR="0050712C" w:rsidRDefault="000262B9">
            <w:pPr>
              <w:jc w:val="center"/>
            </w:pPr>
            <w:r>
              <w:rPr>
                <w:sz w:val="20"/>
                <w:szCs w:val="20"/>
              </w:rPr>
              <w:t>0.989</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4054B06" w14:textId="77777777" w:rsidR="0050712C" w:rsidRDefault="000262B9">
            <w:pPr>
              <w:jc w:val="center"/>
            </w:pPr>
            <w:r>
              <w:rPr>
                <w:sz w:val="20"/>
                <w:szCs w:val="20"/>
              </w:rPr>
              <w:t>0.080</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A1BEC97" w14:textId="77777777" w:rsidR="0050712C" w:rsidRDefault="000262B9">
            <w:pPr>
              <w:jc w:val="center"/>
            </w:pPr>
            <w:r>
              <w:rPr>
                <w:sz w:val="20"/>
                <w:szCs w:val="20"/>
              </w:rPr>
              <w:t>0.955</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C50144E" w14:textId="77777777" w:rsidR="0050712C" w:rsidRDefault="000262B9">
            <w:pPr>
              <w:jc w:val="center"/>
            </w:pPr>
            <w:r>
              <w:rPr>
                <w:sz w:val="20"/>
                <w:szCs w:val="20"/>
              </w:rPr>
              <w:t>0.086</w:t>
            </w:r>
          </w:p>
        </w:tc>
      </w:tr>
      <w:tr w:rsidR="0050712C" w14:paraId="74962C8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9BF0CD0" w14:textId="77777777" w:rsidR="0050712C" w:rsidRDefault="000262B9">
            <w:r>
              <w:rPr>
                <w:sz w:val="20"/>
                <w:szCs w:val="20"/>
              </w:rPr>
              <w:t>West Nile Virus Complex</w:t>
            </w:r>
          </w:p>
        </w:tc>
        <w:tc>
          <w:tcPr>
            <w:tcW w:w="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15B9002" w14:textId="77777777" w:rsidR="0050712C" w:rsidRDefault="000262B9">
            <w:pPr>
              <w:jc w:val="center"/>
            </w:pPr>
            <w:r>
              <w:rPr>
                <w:sz w:val="20"/>
                <w:szCs w:val="20"/>
              </w:rPr>
              <w:t>4</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0B06DBA" w14:textId="77777777" w:rsidR="0050712C" w:rsidRDefault="000262B9">
            <w:pPr>
              <w:jc w:val="center"/>
            </w:pPr>
            <w:r>
              <w:rPr>
                <w:sz w:val="20"/>
                <w:szCs w:val="20"/>
              </w:rPr>
              <w:t>0.981</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B6E399C" w14:textId="77777777" w:rsidR="0050712C" w:rsidRDefault="000262B9">
            <w:pPr>
              <w:jc w:val="center"/>
            </w:pPr>
            <w:r>
              <w:rPr>
                <w:sz w:val="20"/>
                <w:szCs w:val="20"/>
              </w:rPr>
              <w:t>0.057</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EA4E2A0" w14:textId="77777777" w:rsidR="0050712C" w:rsidRDefault="000262B9">
            <w:pPr>
              <w:jc w:val="center"/>
            </w:pPr>
            <w:r>
              <w:rPr>
                <w:sz w:val="20"/>
                <w:szCs w:val="20"/>
              </w:rPr>
              <w:t>0.969</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696DC81" w14:textId="77777777" w:rsidR="0050712C" w:rsidRDefault="000262B9">
            <w:pPr>
              <w:jc w:val="center"/>
            </w:pPr>
            <w:r>
              <w:rPr>
                <w:sz w:val="20"/>
                <w:szCs w:val="20"/>
              </w:rPr>
              <w:t>0.109</w:t>
            </w:r>
          </w:p>
        </w:tc>
      </w:tr>
      <w:tr w:rsidR="0050712C" w14:paraId="3310ADD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0375E49" w14:textId="77777777" w:rsidR="0050712C" w:rsidRDefault="000262B9">
            <w:r>
              <w:rPr>
                <w:sz w:val="20"/>
                <w:szCs w:val="20"/>
              </w:rPr>
              <w:t>Malaria (Receptivity)</w:t>
            </w:r>
          </w:p>
        </w:tc>
        <w:tc>
          <w:tcPr>
            <w:tcW w:w="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728DA2E" w14:textId="77777777" w:rsidR="0050712C" w:rsidRDefault="000262B9">
            <w:pPr>
              <w:jc w:val="center"/>
            </w:pPr>
            <w:r>
              <w:rPr>
                <w:sz w:val="20"/>
                <w:szCs w:val="20"/>
              </w:rPr>
              <w:t>3</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546F15F" w14:textId="77777777" w:rsidR="0050712C" w:rsidRDefault="000262B9">
            <w:pPr>
              <w:jc w:val="center"/>
            </w:pPr>
            <w:r>
              <w:rPr>
                <w:sz w:val="20"/>
                <w:szCs w:val="20"/>
              </w:rPr>
              <w:t>0.931</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DA6C178" w14:textId="77777777" w:rsidR="0050712C" w:rsidRDefault="000262B9">
            <w:pPr>
              <w:jc w:val="center"/>
            </w:pPr>
            <w:r>
              <w:rPr>
                <w:sz w:val="20"/>
                <w:szCs w:val="20"/>
              </w:rPr>
              <w:t>0.016</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1591161" w14:textId="77777777" w:rsidR="0050712C" w:rsidRDefault="000262B9">
            <w:pPr>
              <w:jc w:val="center"/>
            </w:pPr>
            <w:r>
              <w:rPr>
                <w:sz w:val="20"/>
                <w:szCs w:val="20"/>
              </w:rPr>
              <w:t>0.750</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0FC8896" w14:textId="77777777" w:rsidR="0050712C" w:rsidRDefault="000262B9">
            <w:pPr>
              <w:jc w:val="center"/>
            </w:pPr>
            <w:r>
              <w:rPr>
                <w:sz w:val="20"/>
                <w:szCs w:val="20"/>
              </w:rPr>
              <w:t>0.047</w:t>
            </w:r>
          </w:p>
        </w:tc>
      </w:tr>
      <w:tr w:rsidR="0050712C" w14:paraId="651C7D3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1EB1383" w14:textId="77777777" w:rsidR="0050712C" w:rsidRDefault="000262B9">
            <w:r>
              <w:rPr>
                <w:sz w:val="20"/>
                <w:szCs w:val="20"/>
              </w:rPr>
              <w:t>Tick-borne Encephalitis</w:t>
            </w:r>
          </w:p>
        </w:tc>
        <w:tc>
          <w:tcPr>
            <w:tcW w:w="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25857B7" w14:textId="77777777" w:rsidR="0050712C" w:rsidRDefault="000262B9">
            <w:pPr>
              <w:jc w:val="center"/>
            </w:pPr>
            <w:r>
              <w:rPr>
                <w:sz w:val="20"/>
                <w:szCs w:val="20"/>
              </w:rPr>
              <w:t>4</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229DA21" w14:textId="77777777" w:rsidR="0050712C" w:rsidRDefault="000262B9">
            <w:pPr>
              <w:jc w:val="center"/>
            </w:pPr>
            <w:r>
              <w:rPr>
                <w:sz w:val="20"/>
                <w:szCs w:val="20"/>
              </w:rPr>
              <w:t>0.801</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AA1E4E0" w14:textId="77777777" w:rsidR="0050712C" w:rsidRDefault="000262B9">
            <w:pPr>
              <w:jc w:val="center"/>
            </w:pPr>
            <w:r>
              <w:rPr>
                <w:sz w:val="20"/>
                <w:szCs w:val="20"/>
              </w:rPr>
              <w:t>0.070</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FD64AC0" w14:textId="77777777" w:rsidR="0050712C" w:rsidRDefault="000262B9">
            <w:pPr>
              <w:jc w:val="center"/>
            </w:pPr>
            <w:r>
              <w:rPr>
                <w:sz w:val="20"/>
                <w:szCs w:val="20"/>
              </w:rPr>
              <w:t>0.773</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AFE9EBD" w14:textId="77777777" w:rsidR="0050712C" w:rsidRDefault="000262B9">
            <w:pPr>
              <w:jc w:val="center"/>
            </w:pPr>
            <w:r>
              <w:rPr>
                <w:sz w:val="20"/>
                <w:szCs w:val="20"/>
              </w:rPr>
              <w:t>0.115</w:t>
            </w:r>
          </w:p>
        </w:tc>
      </w:tr>
      <w:tr w:rsidR="0050712C" w14:paraId="7119DBB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0FCAEE7" w14:textId="77777777" w:rsidR="0050712C" w:rsidRDefault="000262B9">
            <w:r>
              <w:rPr>
                <w:sz w:val="20"/>
                <w:szCs w:val="20"/>
              </w:rPr>
              <w:t>Lyme Borreliosis</w:t>
            </w:r>
          </w:p>
        </w:tc>
        <w:tc>
          <w:tcPr>
            <w:tcW w:w="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8CE9A6D" w14:textId="77777777" w:rsidR="0050712C" w:rsidRDefault="000262B9">
            <w:pPr>
              <w:jc w:val="center"/>
            </w:pPr>
            <w:r>
              <w:rPr>
                <w:sz w:val="20"/>
                <w:szCs w:val="20"/>
              </w:rPr>
              <w:t>1</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9071E84" w14:textId="77777777" w:rsidR="0050712C" w:rsidRDefault="000262B9">
            <w:pPr>
              <w:jc w:val="center"/>
            </w:pPr>
            <w:r>
              <w:rPr>
                <w:sz w:val="20"/>
                <w:szCs w:val="20"/>
              </w:rPr>
              <w:t>1.000</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12A7C67" w14:textId="77777777" w:rsidR="0050712C" w:rsidRDefault="000262B9">
            <w:pPr>
              <w:jc w:val="center"/>
            </w:pPr>
            <w:r>
              <w:rPr>
                <w:sz w:val="20"/>
                <w:szCs w:val="20"/>
              </w:rPr>
              <w:t>0.000</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5F35C14" w14:textId="77777777" w:rsidR="0050712C" w:rsidRDefault="000262B9">
            <w:pPr>
              <w:jc w:val="center"/>
            </w:pPr>
            <w:r>
              <w:rPr>
                <w:sz w:val="20"/>
                <w:szCs w:val="20"/>
              </w:rPr>
              <w:t>1.000</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4202AE1" w14:textId="77777777" w:rsidR="0050712C" w:rsidRDefault="000262B9">
            <w:pPr>
              <w:jc w:val="center"/>
            </w:pPr>
            <w:r>
              <w:rPr>
                <w:sz w:val="20"/>
                <w:szCs w:val="20"/>
              </w:rPr>
              <w:t>0.000</w:t>
            </w:r>
          </w:p>
        </w:tc>
      </w:tr>
      <w:tr w:rsidR="0050712C" w14:paraId="43B281F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80FF858" w14:textId="77777777" w:rsidR="0050712C" w:rsidRDefault="000262B9">
            <w:r>
              <w:rPr>
                <w:sz w:val="20"/>
                <w:szCs w:val="20"/>
              </w:rPr>
              <w:t>Spotted Fever Rickettsioses</w:t>
            </w:r>
          </w:p>
        </w:tc>
        <w:tc>
          <w:tcPr>
            <w:tcW w:w="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7B7063B" w14:textId="77777777" w:rsidR="0050712C" w:rsidRDefault="000262B9">
            <w:pPr>
              <w:jc w:val="center"/>
            </w:pPr>
            <w:r>
              <w:rPr>
                <w:sz w:val="20"/>
                <w:szCs w:val="20"/>
              </w:rPr>
              <w:t>5</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3770376" w14:textId="77777777" w:rsidR="0050712C" w:rsidRDefault="000262B9">
            <w:pPr>
              <w:jc w:val="center"/>
            </w:pPr>
            <w:r>
              <w:rPr>
                <w:sz w:val="20"/>
                <w:szCs w:val="20"/>
              </w:rPr>
              <w:t>0.977</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7CCB3A3" w14:textId="77777777" w:rsidR="0050712C" w:rsidRDefault="000262B9">
            <w:pPr>
              <w:jc w:val="center"/>
            </w:pPr>
            <w:r>
              <w:rPr>
                <w:sz w:val="20"/>
                <w:szCs w:val="20"/>
              </w:rPr>
              <w:t>0.038</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314521A" w14:textId="77777777" w:rsidR="0050712C" w:rsidRDefault="000262B9">
            <w:pPr>
              <w:jc w:val="center"/>
            </w:pPr>
            <w:r>
              <w:rPr>
                <w:sz w:val="20"/>
                <w:szCs w:val="20"/>
              </w:rPr>
              <w:t>0.536</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D9E79C5" w14:textId="77777777" w:rsidR="0050712C" w:rsidRDefault="000262B9">
            <w:pPr>
              <w:jc w:val="center"/>
            </w:pPr>
            <w:r>
              <w:rPr>
                <w:sz w:val="20"/>
                <w:szCs w:val="20"/>
              </w:rPr>
              <w:t>0.084</w:t>
            </w:r>
          </w:p>
        </w:tc>
      </w:tr>
      <w:tr w:rsidR="0050712C" w14:paraId="0BECA35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2309CE6" w14:textId="77777777" w:rsidR="0050712C" w:rsidRDefault="000262B9">
            <w:r>
              <w:rPr>
                <w:sz w:val="20"/>
                <w:szCs w:val="20"/>
              </w:rPr>
              <w:t>Crimean-Congo Haemorrhagic Fever</w:t>
            </w:r>
          </w:p>
        </w:tc>
        <w:tc>
          <w:tcPr>
            <w:tcW w:w="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DFFF7ED" w14:textId="77777777" w:rsidR="0050712C" w:rsidRDefault="000262B9">
            <w:pPr>
              <w:jc w:val="center"/>
            </w:pPr>
            <w:r>
              <w:rPr>
                <w:sz w:val="20"/>
                <w:szCs w:val="20"/>
              </w:rPr>
              <w:t>2</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FD706CE" w14:textId="77777777" w:rsidR="0050712C" w:rsidRDefault="000262B9">
            <w:pPr>
              <w:jc w:val="center"/>
            </w:pPr>
            <w:r>
              <w:rPr>
                <w:sz w:val="20"/>
                <w:szCs w:val="20"/>
              </w:rPr>
              <w:t>0.882</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72CE027" w14:textId="77777777" w:rsidR="0050712C" w:rsidRDefault="000262B9">
            <w:pPr>
              <w:jc w:val="center"/>
            </w:pPr>
            <w:r>
              <w:rPr>
                <w:sz w:val="20"/>
                <w:szCs w:val="20"/>
              </w:rPr>
              <w:t>0.067</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FA037C5" w14:textId="77777777" w:rsidR="0050712C" w:rsidRDefault="000262B9">
            <w:pPr>
              <w:jc w:val="center"/>
            </w:pPr>
            <w:r>
              <w:rPr>
                <w:sz w:val="20"/>
                <w:szCs w:val="20"/>
              </w:rPr>
              <w:t>0.952</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0886739" w14:textId="77777777" w:rsidR="0050712C" w:rsidRDefault="000262B9">
            <w:pPr>
              <w:jc w:val="center"/>
            </w:pPr>
            <w:r>
              <w:rPr>
                <w:sz w:val="20"/>
                <w:szCs w:val="20"/>
              </w:rPr>
              <w:t>0.045</w:t>
            </w:r>
          </w:p>
        </w:tc>
      </w:tr>
      <w:tr w:rsidR="0050712C" w14:paraId="4740258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0430BD6" w14:textId="77777777" w:rsidR="0050712C" w:rsidRDefault="000262B9">
            <w:r>
              <w:rPr>
                <w:sz w:val="20"/>
                <w:szCs w:val="20"/>
              </w:rPr>
              <w:t>Tularaemia</w:t>
            </w:r>
          </w:p>
        </w:tc>
        <w:tc>
          <w:tcPr>
            <w:tcW w:w="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729DDCE" w14:textId="77777777" w:rsidR="0050712C" w:rsidRDefault="000262B9">
            <w:pPr>
              <w:jc w:val="center"/>
            </w:pPr>
            <w:r>
              <w:rPr>
                <w:sz w:val="20"/>
                <w:szCs w:val="20"/>
              </w:rPr>
              <w:t>3</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C2F0DDA" w14:textId="77777777" w:rsidR="0050712C" w:rsidRDefault="000262B9">
            <w:pPr>
              <w:jc w:val="center"/>
            </w:pPr>
            <w:r>
              <w:rPr>
                <w:sz w:val="20"/>
                <w:szCs w:val="20"/>
              </w:rPr>
              <w:t>0.946</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433368A" w14:textId="77777777" w:rsidR="0050712C" w:rsidRDefault="000262B9">
            <w:pPr>
              <w:jc w:val="center"/>
            </w:pPr>
            <w:r>
              <w:rPr>
                <w:sz w:val="20"/>
                <w:szCs w:val="20"/>
              </w:rPr>
              <w:t>0.042</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BC03DE0" w14:textId="77777777" w:rsidR="0050712C" w:rsidRDefault="000262B9">
            <w:pPr>
              <w:jc w:val="center"/>
            </w:pPr>
            <w:r>
              <w:rPr>
                <w:sz w:val="20"/>
                <w:szCs w:val="20"/>
              </w:rPr>
              <w:t>0.978</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91289E0" w14:textId="77777777" w:rsidR="0050712C" w:rsidRDefault="000262B9">
            <w:pPr>
              <w:jc w:val="center"/>
            </w:pPr>
            <w:r>
              <w:rPr>
                <w:sz w:val="20"/>
                <w:szCs w:val="20"/>
              </w:rPr>
              <w:t>0.042</w:t>
            </w:r>
          </w:p>
        </w:tc>
      </w:tr>
    </w:tbl>
    <w:p w14:paraId="02EB7226" w14:textId="77777777" w:rsidR="0050712C" w:rsidRDefault="000262B9">
      <w:r>
        <w:br w:type="page"/>
      </w:r>
    </w:p>
    <w:p w14:paraId="1D86DCB2" w14:textId="77777777" w:rsidR="0050712C" w:rsidRDefault="000262B9">
      <w:pPr>
        <w:pStyle w:val="Heading1"/>
      </w:pPr>
      <w:r>
        <w:lastRenderedPageBreak/>
        <w:t>2. Monte Carlo Weight Perturbation</w:t>
      </w:r>
    </w:p>
    <w:p w14:paraId="59CD57AE" w14:textId="77777777" w:rsidR="0050712C" w:rsidRDefault="000262B9">
      <w:pPr>
        <w:spacing w:after="120" w:line="276" w:lineRule="auto"/>
      </w:pPr>
      <w:r>
        <w:t xml:space="preserve">To quantify the sensitivity of exposure estimates to parametric weight uncertainty, 1,000 Monte Carlo iterations were performed in which species weights were sampled from truncated normal distributions bounded on [0, 1], with means set to the expert-informed central estimates and standard deviations derived from the lower and upper bounds interpreted as approximate 95% credible intervals. At each iteration, sampled weights were </w:t>
      </w:r>
      <w:proofErr w:type="spellStart"/>
      <w:r>
        <w:t>renormalised</w:t>
      </w:r>
      <w:proofErr w:type="spellEnd"/>
      <w:r>
        <w:t xml:space="preserve"> to sum to unity within each disease group.</w:t>
      </w:r>
    </w:p>
    <w:p w14:paraId="35A995D6" w14:textId="3073E232" w:rsidR="0050712C" w:rsidRDefault="000262B9">
      <w:pPr>
        <w:spacing w:after="120" w:line="276" w:lineRule="auto"/>
      </w:pPr>
      <w:r>
        <w:t xml:space="preserve">Sensitivity was evaluated using the coefficient of variation (CV = SD/mean) of exposure estimates across iterations, and rank stability was measured as the Spearman correlation between the point estimate and each iteration’s municipality ranking. Table </w:t>
      </w:r>
      <w:r>
        <w:t>2 presents these results. All disease groups exhibited minimal sensitivity to weight perturbation, with mean CV values ranging from 0.009 (Aedes-borne viruses) to 0.035 (West Nile virus complex). No disease group exceeded a maximum CV of 0.09 at any individual municipality. Rank stability was uniformly high, with mean Spearman ρ ≥ 0.993 and minimum ρ ≥ 0.947 across all groups. Lyme borreliosis, as a single-vector system, was invariant by construction.</w:t>
      </w:r>
    </w:p>
    <w:p w14:paraId="45E61499" w14:textId="096481E6" w:rsidR="0050712C" w:rsidRDefault="000262B9">
      <w:pPr>
        <w:spacing w:before="200" w:after="80"/>
      </w:pPr>
      <w:r>
        <w:rPr>
          <w:b/>
          <w:bCs/>
        </w:rPr>
        <w:t xml:space="preserve">Table </w:t>
      </w:r>
      <w:r w:rsidRPr="000262B9">
        <w:rPr>
          <w:b/>
          <w:bCs/>
        </w:rPr>
        <w:t>S3.</w:t>
      </w:r>
      <w:r>
        <w:rPr>
          <w:b/>
          <w:bCs/>
        </w:rPr>
        <w:t>2.</w:t>
      </w:r>
      <w:r>
        <w:t xml:space="preserve"> Monte Carlo sensitivity summary. CV = coefficient of variation across 1,000 weight perturbation iterations; ρ = Spearman rank correlation between point estimate and each iteration’s municipality ranking.</w:t>
      </w:r>
    </w:p>
    <w:tbl>
      <w:tblPr>
        <w:tblW w:w="6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
        <w:gridCol w:w="700"/>
        <w:gridCol w:w="700"/>
        <w:gridCol w:w="700"/>
        <w:gridCol w:w="700"/>
      </w:tblGrid>
      <w:tr w:rsidR="0050712C" w14:paraId="1E0AC79B"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80" w:type="dxa"/>
              <w:bottom w:w="60" w:type="dxa"/>
              <w:right w:w="80" w:type="dxa"/>
            </w:tcMar>
            <w:vAlign w:val="center"/>
          </w:tcPr>
          <w:p w14:paraId="26B113F7" w14:textId="77777777" w:rsidR="0050712C" w:rsidRDefault="000262B9">
            <w:pPr>
              <w:jc w:val="center"/>
            </w:pPr>
            <w:r>
              <w:rPr>
                <w:b/>
                <w:bCs/>
                <w:sz w:val="20"/>
                <w:szCs w:val="20"/>
              </w:rPr>
              <w:t>Disease Group</w:t>
            </w:r>
          </w:p>
        </w:tc>
        <w:tc>
          <w:tcPr>
            <w:tcW w:w="7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80" w:type="dxa"/>
              <w:bottom w:w="60" w:type="dxa"/>
              <w:right w:w="80" w:type="dxa"/>
            </w:tcMar>
            <w:vAlign w:val="center"/>
          </w:tcPr>
          <w:p w14:paraId="7257B129" w14:textId="77777777" w:rsidR="0050712C" w:rsidRDefault="000262B9">
            <w:pPr>
              <w:jc w:val="center"/>
            </w:pPr>
            <w:r>
              <w:rPr>
                <w:b/>
                <w:bCs/>
                <w:sz w:val="20"/>
                <w:szCs w:val="20"/>
              </w:rPr>
              <w:t>Mean CV</w:t>
            </w:r>
          </w:p>
        </w:tc>
        <w:tc>
          <w:tcPr>
            <w:tcW w:w="7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80" w:type="dxa"/>
              <w:bottom w:w="60" w:type="dxa"/>
              <w:right w:w="80" w:type="dxa"/>
            </w:tcMar>
            <w:vAlign w:val="center"/>
          </w:tcPr>
          <w:p w14:paraId="29346835" w14:textId="77777777" w:rsidR="0050712C" w:rsidRDefault="000262B9">
            <w:pPr>
              <w:jc w:val="center"/>
            </w:pPr>
            <w:r>
              <w:rPr>
                <w:b/>
                <w:bCs/>
                <w:sz w:val="20"/>
                <w:szCs w:val="20"/>
              </w:rPr>
              <w:t>Med. CV</w:t>
            </w:r>
          </w:p>
        </w:tc>
        <w:tc>
          <w:tcPr>
            <w:tcW w:w="7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80" w:type="dxa"/>
              <w:bottom w:w="60" w:type="dxa"/>
              <w:right w:w="80" w:type="dxa"/>
            </w:tcMar>
            <w:vAlign w:val="center"/>
          </w:tcPr>
          <w:p w14:paraId="5A8E8BE6" w14:textId="77777777" w:rsidR="0050712C" w:rsidRDefault="000262B9">
            <w:pPr>
              <w:jc w:val="center"/>
            </w:pPr>
            <w:r>
              <w:rPr>
                <w:b/>
                <w:bCs/>
                <w:sz w:val="20"/>
                <w:szCs w:val="20"/>
              </w:rPr>
              <w:t>Max CV</w:t>
            </w:r>
          </w:p>
        </w:tc>
        <w:tc>
          <w:tcPr>
            <w:tcW w:w="7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80" w:type="dxa"/>
              <w:bottom w:w="60" w:type="dxa"/>
              <w:right w:w="80" w:type="dxa"/>
            </w:tcMar>
            <w:vAlign w:val="center"/>
          </w:tcPr>
          <w:p w14:paraId="2999DDCF" w14:textId="77777777" w:rsidR="0050712C" w:rsidRDefault="000262B9">
            <w:pPr>
              <w:jc w:val="center"/>
            </w:pPr>
            <w:r>
              <w:rPr>
                <w:b/>
                <w:bCs/>
                <w:sz w:val="20"/>
                <w:szCs w:val="20"/>
              </w:rPr>
              <w:t>ρ Mean</w:t>
            </w:r>
          </w:p>
        </w:tc>
        <w:tc>
          <w:tcPr>
            <w:tcW w:w="7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80" w:type="dxa"/>
              <w:bottom w:w="60" w:type="dxa"/>
              <w:right w:w="80" w:type="dxa"/>
            </w:tcMar>
            <w:vAlign w:val="center"/>
          </w:tcPr>
          <w:p w14:paraId="0EDF0D38" w14:textId="77777777" w:rsidR="0050712C" w:rsidRDefault="000262B9">
            <w:pPr>
              <w:jc w:val="center"/>
            </w:pPr>
            <w:r>
              <w:rPr>
                <w:b/>
                <w:bCs/>
                <w:sz w:val="20"/>
                <w:szCs w:val="20"/>
              </w:rPr>
              <w:t>ρ Min</w:t>
            </w:r>
          </w:p>
        </w:tc>
      </w:tr>
      <w:tr w:rsidR="0050712C" w14:paraId="21BC0718"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E9849DF" w14:textId="77777777" w:rsidR="0050712C" w:rsidRDefault="000262B9">
            <w:r>
              <w:rPr>
                <w:sz w:val="20"/>
                <w:szCs w:val="20"/>
              </w:rPr>
              <w:t>West Nile Virus Complex</w:t>
            </w:r>
          </w:p>
        </w:tc>
        <w:tc>
          <w:tcPr>
            <w:tcW w:w="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356AB34" w14:textId="77777777" w:rsidR="0050712C" w:rsidRDefault="000262B9">
            <w:pPr>
              <w:jc w:val="center"/>
            </w:pPr>
            <w:r>
              <w:rPr>
                <w:sz w:val="20"/>
                <w:szCs w:val="20"/>
              </w:rPr>
              <w:t>0.035</w:t>
            </w:r>
          </w:p>
        </w:tc>
        <w:tc>
          <w:tcPr>
            <w:tcW w:w="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EF2D6C3" w14:textId="77777777" w:rsidR="0050712C" w:rsidRDefault="000262B9">
            <w:pPr>
              <w:jc w:val="center"/>
            </w:pPr>
            <w:r>
              <w:rPr>
                <w:sz w:val="20"/>
                <w:szCs w:val="20"/>
              </w:rPr>
              <w:t>0.026</w:t>
            </w:r>
          </w:p>
        </w:tc>
        <w:tc>
          <w:tcPr>
            <w:tcW w:w="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525CDC3" w14:textId="77777777" w:rsidR="0050712C" w:rsidRDefault="000262B9">
            <w:pPr>
              <w:jc w:val="center"/>
            </w:pPr>
            <w:r>
              <w:rPr>
                <w:sz w:val="20"/>
                <w:szCs w:val="20"/>
              </w:rPr>
              <w:t>0.074</w:t>
            </w:r>
          </w:p>
        </w:tc>
        <w:tc>
          <w:tcPr>
            <w:tcW w:w="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65359EE" w14:textId="77777777" w:rsidR="0050712C" w:rsidRDefault="000262B9">
            <w:pPr>
              <w:jc w:val="center"/>
            </w:pPr>
            <w:r>
              <w:rPr>
                <w:sz w:val="20"/>
                <w:szCs w:val="20"/>
              </w:rPr>
              <w:t>0.999</w:t>
            </w:r>
          </w:p>
        </w:tc>
        <w:tc>
          <w:tcPr>
            <w:tcW w:w="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6ADB9C2" w14:textId="77777777" w:rsidR="0050712C" w:rsidRDefault="000262B9">
            <w:pPr>
              <w:jc w:val="center"/>
            </w:pPr>
            <w:r>
              <w:rPr>
                <w:sz w:val="20"/>
                <w:szCs w:val="20"/>
              </w:rPr>
              <w:t>0.990</w:t>
            </w:r>
          </w:p>
        </w:tc>
      </w:tr>
      <w:tr w:rsidR="0050712C" w14:paraId="2EB87D0A"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568DF5D" w14:textId="77777777" w:rsidR="0050712C" w:rsidRDefault="000262B9">
            <w:r>
              <w:rPr>
                <w:sz w:val="20"/>
                <w:szCs w:val="20"/>
              </w:rPr>
              <w:t>Tularaemia</w:t>
            </w:r>
          </w:p>
        </w:tc>
        <w:tc>
          <w:tcPr>
            <w:tcW w:w="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34DBCBD" w14:textId="77777777" w:rsidR="0050712C" w:rsidRDefault="000262B9">
            <w:pPr>
              <w:jc w:val="center"/>
            </w:pPr>
            <w:r>
              <w:rPr>
                <w:sz w:val="20"/>
                <w:szCs w:val="20"/>
              </w:rPr>
              <w:t>0.033</w:t>
            </w:r>
          </w:p>
        </w:tc>
        <w:tc>
          <w:tcPr>
            <w:tcW w:w="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84E8337" w14:textId="77777777" w:rsidR="0050712C" w:rsidRDefault="000262B9">
            <w:pPr>
              <w:jc w:val="center"/>
            </w:pPr>
            <w:r>
              <w:rPr>
                <w:sz w:val="20"/>
                <w:szCs w:val="20"/>
              </w:rPr>
              <w:t>0.032</w:t>
            </w:r>
          </w:p>
        </w:tc>
        <w:tc>
          <w:tcPr>
            <w:tcW w:w="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70CA5AE" w14:textId="77777777" w:rsidR="0050712C" w:rsidRDefault="000262B9">
            <w:pPr>
              <w:jc w:val="center"/>
            </w:pPr>
            <w:r>
              <w:rPr>
                <w:sz w:val="20"/>
                <w:szCs w:val="20"/>
              </w:rPr>
              <w:t>0.090</w:t>
            </w:r>
          </w:p>
        </w:tc>
        <w:tc>
          <w:tcPr>
            <w:tcW w:w="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B3CCFBC" w14:textId="77777777" w:rsidR="0050712C" w:rsidRDefault="000262B9">
            <w:pPr>
              <w:jc w:val="center"/>
            </w:pPr>
            <w:r>
              <w:rPr>
                <w:sz w:val="20"/>
                <w:szCs w:val="20"/>
              </w:rPr>
              <w:t>0.995</w:t>
            </w:r>
          </w:p>
        </w:tc>
        <w:tc>
          <w:tcPr>
            <w:tcW w:w="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6FA6318" w14:textId="77777777" w:rsidR="0050712C" w:rsidRDefault="000262B9">
            <w:pPr>
              <w:jc w:val="center"/>
            </w:pPr>
            <w:r>
              <w:rPr>
                <w:sz w:val="20"/>
                <w:szCs w:val="20"/>
              </w:rPr>
              <w:t>0.972</w:t>
            </w:r>
          </w:p>
        </w:tc>
      </w:tr>
      <w:tr w:rsidR="0050712C" w14:paraId="08B06E84"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6A1C2FE" w14:textId="77777777" w:rsidR="0050712C" w:rsidRDefault="000262B9">
            <w:r>
              <w:rPr>
                <w:sz w:val="20"/>
                <w:szCs w:val="20"/>
              </w:rPr>
              <w:t>Tick-borne Encephalitis</w:t>
            </w:r>
          </w:p>
        </w:tc>
        <w:tc>
          <w:tcPr>
            <w:tcW w:w="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6C28CB9" w14:textId="77777777" w:rsidR="0050712C" w:rsidRDefault="000262B9">
            <w:pPr>
              <w:jc w:val="center"/>
            </w:pPr>
            <w:r>
              <w:rPr>
                <w:sz w:val="20"/>
                <w:szCs w:val="20"/>
              </w:rPr>
              <w:t>0.027</w:t>
            </w:r>
          </w:p>
        </w:tc>
        <w:tc>
          <w:tcPr>
            <w:tcW w:w="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09D7830" w14:textId="77777777" w:rsidR="0050712C" w:rsidRDefault="000262B9">
            <w:pPr>
              <w:jc w:val="center"/>
            </w:pPr>
            <w:r>
              <w:rPr>
                <w:sz w:val="20"/>
                <w:szCs w:val="20"/>
              </w:rPr>
              <w:t>0.026</w:t>
            </w:r>
          </w:p>
        </w:tc>
        <w:tc>
          <w:tcPr>
            <w:tcW w:w="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418A142" w14:textId="77777777" w:rsidR="0050712C" w:rsidRDefault="000262B9">
            <w:pPr>
              <w:jc w:val="center"/>
            </w:pPr>
            <w:r>
              <w:rPr>
                <w:sz w:val="20"/>
                <w:szCs w:val="20"/>
              </w:rPr>
              <w:t>0.064</w:t>
            </w:r>
          </w:p>
        </w:tc>
        <w:tc>
          <w:tcPr>
            <w:tcW w:w="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FEF0FF6" w14:textId="77777777" w:rsidR="0050712C" w:rsidRDefault="000262B9">
            <w:pPr>
              <w:jc w:val="center"/>
            </w:pPr>
            <w:r>
              <w:rPr>
                <w:sz w:val="20"/>
                <w:szCs w:val="20"/>
              </w:rPr>
              <w:t>0.993</w:t>
            </w:r>
          </w:p>
        </w:tc>
        <w:tc>
          <w:tcPr>
            <w:tcW w:w="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143FF92" w14:textId="77777777" w:rsidR="0050712C" w:rsidRDefault="000262B9">
            <w:pPr>
              <w:jc w:val="center"/>
            </w:pPr>
            <w:r>
              <w:rPr>
                <w:sz w:val="20"/>
                <w:szCs w:val="20"/>
              </w:rPr>
              <w:t>0.947</w:t>
            </w:r>
          </w:p>
        </w:tc>
      </w:tr>
      <w:tr w:rsidR="0050712C" w14:paraId="18656C5E"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38C75B2" w14:textId="77777777" w:rsidR="0050712C" w:rsidRDefault="000262B9">
            <w:r>
              <w:rPr>
                <w:sz w:val="20"/>
                <w:szCs w:val="20"/>
              </w:rPr>
              <w:t>Crimean-Congo Haemorrhagic Fever</w:t>
            </w:r>
          </w:p>
        </w:tc>
        <w:tc>
          <w:tcPr>
            <w:tcW w:w="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E8C3342" w14:textId="77777777" w:rsidR="0050712C" w:rsidRDefault="000262B9">
            <w:pPr>
              <w:jc w:val="center"/>
            </w:pPr>
            <w:r>
              <w:rPr>
                <w:sz w:val="20"/>
                <w:szCs w:val="20"/>
              </w:rPr>
              <w:t>0.026</w:t>
            </w:r>
          </w:p>
        </w:tc>
        <w:tc>
          <w:tcPr>
            <w:tcW w:w="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3976616" w14:textId="77777777" w:rsidR="0050712C" w:rsidRDefault="000262B9">
            <w:pPr>
              <w:jc w:val="center"/>
            </w:pPr>
            <w:r>
              <w:rPr>
                <w:sz w:val="20"/>
                <w:szCs w:val="20"/>
              </w:rPr>
              <w:t>0.028</w:t>
            </w:r>
          </w:p>
        </w:tc>
        <w:tc>
          <w:tcPr>
            <w:tcW w:w="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2341E41" w14:textId="77777777" w:rsidR="0050712C" w:rsidRDefault="000262B9">
            <w:pPr>
              <w:jc w:val="center"/>
            </w:pPr>
            <w:r>
              <w:rPr>
                <w:sz w:val="20"/>
                <w:szCs w:val="20"/>
              </w:rPr>
              <w:t>0.051</w:t>
            </w:r>
          </w:p>
        </w:tc>
        <w:tc>
          <w:tcPr>
            <w:tcW w:w="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479694D" w14:textId="77777777" w:rsidR="0050712C" w:rsidRDefault="000262B9">
            <w:pPr>
              <w:jc w:val="center"/>
            </w:pPr>
            <w:r>
              <w:rPr>
                <w:sz w:val="20"/>
                <w:szCs w:val="20"/>
              </w:rPr>
              <w:t>0.997</w:t>
            </w:r>
          </w:p>
        </w:tc>
        <w:tc>
          <w:tcPr>
            <w:tcW w:w="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0C95F9B" w14:textId="77777777" w:rsidR="0050712C" w:rsidRDefault="000262B9">
            <w:pPr>
              <w:jc w:val="center"/>
            </w:pPr>
            <w:r>
              <w:rPr>
                <w:sz w:val="20"/>
                <w:szCs w:val="20"/>
              </w:rPr>
              <w:t>0.961</w:t>
            </w:r>
          </w:p>
        </w:tc>
      </w:tr>
      <w:tr w:rsidR="0050712C" w14:paraId="70F39A94"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5FB0853" w14:textId="77777777" w:rsidR="0050712C" w:rsidRDefault="000262B9">
            <w:r>
              <w:rPr>
                <w:sz w:val="20"/>
                <w:szCs w:val="20"/>
              </w:rPr>
              <w:t>Spotted Fever Rickettsioses</w:t>
            </w:r>
          </w:p>
        </w:tc>
        <w:tc>
          <w:tcPr>
            <w:tcW w:w="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A7B1825" w14:textId="77777777" w:rsidR="0050712C" w:rsidRDefault="000262B9">
            <w:pPr>
              <w:jc w:val="center"/>
            </w:pPr>
            <w:r>
              <w:rPr>
                <w:sz w:val="20"/>
                <w:szCs w:val="20"/>
              </w:rPr>
              <w:t>0.012</w:t>
            </w:r>
          </w:p>
        </w:tc>
        <w:tc>
          <w:tcPr>
            <w:tcW w:w="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F59FB90" w14:textId="77777777" w:rsidR="0050712C" w:rsidRDefault="000262B9">
            <w:pPr>
              <w:jc w:val="center"/>
            </w:pPr>
            <w:r>
              <w:rPr>
                <w:sz w:val="20"/>
                <w:szCs w:val="20"/>
              </w:rPr>
              <w:t>0.011</w:t>
            </w:r>
          </w:p>
        </w:tc>
        <w:tc>
          <w:tcPr>
            <w:tcW w:w="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A149F07" w14:textId="77777777" w:rsidR="0050712C" w:rsidRDefault="000262B9">
            <w:pPr>
              <w:jc w:val="center"/>
            </w:pPr>
            <w:r>
              <w:rPr>
                <w:sz w:val="20"/>
                <w:szCs w:val="20"/>
              </w:rPr>
              <w:t>0.029</w:t>
            </w:r>
          </w:p>
        </w:tc>
        <w:tc>
          <w:tcPr>
            <w:tcW w:w="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4258F9B" w14:textId="77777777" w:rsidR="0050712C" w:rsidRDefault="000262B9">
            <w:pPr>
              <w:jc w:val="center"/>
            </w:pPr>
            <w:r>
              <w:rPr>
                <w:sz w:val="20"/>
                <w:szCs w:val="20"/>
              </w:rPr>
              <w:t>0.998</w:t>
            </w:r>
          </w:p>
        </w:tc>
        <w:tc>
          <w:tcPr>
            <w:tcW w:w="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00312C3" w14:textId="77777777" w:rsidR="0050712C" w:rsidRDefault="000262B9">
            <w:pPr>
              <w:jc w:val="center"/>
            </w:pPr>
            <w:r>
              <w:rPr>
                <w:sz w:val="20"/>
                <w:szCs w:val="20"/>
              </w:rPr>
              <w:t>0.990</w:t>
            </w:r>
          </w:p>
        </w:tc>
      </w:tr>
      <w:tr w:rsidR="0050712C" w14:paraId="5B5B55A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C7E1481" w14:textId="77777777" w:rsidR="0050712C" w:rsidRDefault="000262B9">
            <w:r>
              <w:rPr>
                <w:sz w:val="20"/>
                <w:szCs w:val="20"/>
              </w:rPr>
              <w:t>Malaria (Receptivity)</w:t>
            </w:r>
          </w:p>
        </w:tc>
        <w:tc>
          <w:tcPr>
            <w:tcW w:w="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BE572B4" w14:textId="77777777" w:rsidR="0050712C" w:rsidRDefault="000262B9">
            <w:pPr>
              <w:jc w:val="center"/>
            </w:pPr>
            <w:r>
              <w:rPr>
                <w:sz w:val="20"/>
                <w:szCs w:val="20"/>
              </w:rPr>
              <w:t>0.010</w:t>
            </w:r>
          </w:p>
        </w:tc>
        <w:tc>
          <w:tcPr>
            <w:tcW w:w="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C6E3510" w14:textId="77777777" w:rsidR="0050712C" w:rsidRDefault="000262B9">
            <w:pPr>
              <w:jc w:val="center"/>
            </w:pPr>
            <w:r>
              <w:rPr>
                <w:sz w:val="20"/>
                <w:szCs w:val="20"/>
              </w:rPr>
              <w:t>0.010</w:t>
            </w:r>
          </w:p>
        </w:tc>
        <w:tc>
          <w:tcPr>
            <w:tcW w:w="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AF68034" w14:textId="77777777" w:rsidR="0050712C" w:rsidRDefault="000262B9">
            <w:pPr>
              <w:jc w:val="center"/>
            </w:pPr>
            <w:r>
              <w:rPr>
                <w:sz w:val="20"/>
                <w:szCs w:val="20"/>
              </w:rPr>
              <w:t>0.020</w:t>
            </w:r>
          </w:p>
        </w:tc>
        <w:tc>
          <w:tcPr>
            <w:tcW w:w="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DA1191E" w14:textId="77777777" w:rsidR="0050712C" w:rsidRDefault="000262B9">
            <w:pPr>
              <w:jc w:val="center"/>
            </w:pPr>
            <w:r>
              <w:rPr>
                <w:sz w:val="20"/>
                <w:szCs w:val="20"/>
              </w:rPr>
              <w:t>0.995</w:t>
            </w:r>
          </w:p>
        </w:tc>
        <w:tc>
          <w:tcPr>
            <w:tcW w:w="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84D5FA7" w14:textId="77777777" w:rsidR="0050712C" w:rsidRDefault="000262B9">
            <w:pPr>
              <w:jc w:val="center"/>
            </w:pPr>
            <w:r>
              <w:rPr>
                <w:sz w:val="20"/>
                <w:szCs w:val="20"/>
              </w:rPr>
              <w:t>0.950</w:t>
            </w:r>
          </w:p>
        </w:tc>
      </w:tr>
      <w:tr w:rsidR="0050712C" w14:paraId="60D07E4B"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9F17BD3" w14:textId="77777777" w:rsidR="0050712C" w:rsidRDefault="000262B9">
            <w:r>
              <w:rPr>
                <w:sz w:val="20"/>
                <w:szCs w:val="20"/>
              </w:rPr>
              <w:t>Emerging Aedes-borne Viruses</w:t>
            </w:r>
          </w:p>
        </w:tc>
        <w:tc>
          <w:tcPr>
            <w:tcW w:w="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028222C" w14:textId="77777777" w:rsidR="0050712C" w:rsidRDefault="000262B9">
            <w:pPr>
              <w:jc w:val="center"/>
            </w:pPr>
            <w:r>
              <w:rPr>
                <w:sz w:val="20"/>
                <w:szCs w:val="20"/>
              </w:rPr>
              <w:t>0.009</w:t>
            </w:r>
          </w:p>
        </w:tc>
        <w:tc>
          <w:tcPr>
            <w:tcW w:w="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EB3C7A1" w14:textId="77777777" w:rsidR="0050712C" w:rsidRDefault="000262B9">
            <w:pPr>
              <w:jc w:val="center"/>
            </w:pPr>
            <w:r>
              <w:rPr>
                <w:sz w:val="20"/>
                <w:szCs w:val="20"/>
              </w:rPr>
              <w:t>0.008</w:t>
            </w:r>
          </w:p>
        </w:tc>
        <w:tc>
          <w:tcPr>
            <w:tcW w:w="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1FE3692" w14:textId="77777777" w:rsidR="0050712C" w:rsidRDefault="000262B9">
            <w:pPr>
              <w:jc w:val="center"/>
            </w:pPr>
            <w:r>
              <w:rPr>
                <w:sz w:val="20"/>
                <w:szCs w:val="20"/>
              </w:rPr>
              <w:t>0.017</w:t>
            </w:r>
          </w:p>
        </w:tc>
        <w:tc>
          <w:tcPr>
            <w:tcW w:w="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08032AA" w14:textId="77777777" w:rsidR="0050712C" w:rsidRDefault="000262B9">
            <w:pPr>
              <w:jc w:val="center"/>
            </w:pPr>
            <w:r>
              <w:rPr>
                <w:sz w:val="20"/>
                <w:szCs w:val="20"/>
              </w:rPr>
              <w:t>1.000</w:t>
            </w:r>
          </w:p>
        </w:tc>
        <w:tc>
          <w:tcPr>
            <w:tcW w:w="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124835E" w14:textId="77777777" w:rsidR="0050712C" w:rsidRDefault="000262B9">
            <w:pPr>
              <w:jc w:val="center"/>
            </w:pPr>
            <w:r>
              <w:rPr>
                <w:sz w:val="20"/>
                <w:szCs w:val="20"/>
              </w:rPr>
              <w:t>0.999</w:t>
            </w:r>
          </w:p>
        </w:tc>
      </w:tr>
      <w:tr w:rsidR="0050712C" w14:paraId="2518F81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989F896" w14:textId="77777777" w:rsidR="0050712C" w:rsidRDefault="000262B9">
            <w:r>
              <w:rPr>
                <w:sz w:val="20"/>
                <w:szCs w:val="20"/>
              </w:rPr>
              <w:t>Lyme Borreliosis</w:t>
            </w:r>
          </w:p>
        </w:tc>
        <w:tc>
          <w:tcPr>
            <w:tcW w:w="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D125733" w14:textId="77777777" w:rsidR="0050712C" w:rsidRDefault="000262B9">
            <w:pPr>
              <w:jc w:val="center"/>
            </w:pPr>
            <w:r>
              <w:rPr>
                <w:sz w:val="20"/>
                <w:szCs w:val="20"/>
              </w:rPr>
              <w:t>0.000</w:t>
            </w:r>
          </w:p>
        </w:tc>
        <w:tc>
          <w:tcPr>
            <w:tcW w:w="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3A82F05" w14:textId="77777777" w:rsidR="0050712C" w:rsidRDefault="000262B9">
            <w:pPr>
              <w:jc w:val="center"/>
            </w:pPr>
            <w:r>
              <w:rPr>
                <w:sz w:val="20"/>
                <w:szCs w:val="20"/>
              </w:rPr>
              <w:t>0.000</w:t>
            </w:r>
          </w:p>
        </w:tc>
        <w:tc>
          <w:tcPr>
            <w:tcW w:w="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620B772" w14:textId="77777777" w:rsidR="0050712C" w:rsidRDefault="000262B9">
            <w:pPr>
              <w:jc w:val="center"/>
            </w:pPr>
            <w:r>
              <w:rPr>
                <w:sz w:val="20"/>
                <w:szCs w:val="20"/>
              </w:rPr>
              <w:t>0.000</w:t>
            </w:r>
          </w:p>
        </w:tc>
        <w:tc>
          <w:tcPr>
            <w:tcW w:w="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02A6814" w14:textId="77777777" w:rsidR="0050712C" w:rsidRDefault="000262B9">
            <w:pPr>
              <w:jc w:val="center"/>
            </w:pPr>
            <w:r>
              <w:rPr>
                <w:sz w:val="20"/>
                <w:szCs w:val="20"/>
              </w:rPr>
              <w:t>1.000</w:t>
            </w:r>
          </w:p>
        </w:tc>
        <w:tc>
          <w:tcPr>
            <w:tcW w:w="7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5E7B50A" w14:textId="77777777" w:rsidR="0050712C" w:rsidRDefault="000262B9">
            <w:pPr>
              <w:jc w:val="center"/>
            </w:pPr>
            <w:r>
              <w:rPr>
                <w:sz w:val="20"/>
                <w:szCs w:val="20"/>
              </w:rPr>
              <w:t>1.000</w:t>
            </w:r>
          </w:p>
        </w:tc>
      </w:tr>
    </w:tbl>
    <w:p w14:paraId="601F7512" w14:textId="77777777" w:rsidR="000262B9" w:rsidRDefault="000262B9">
      <w:pPr>
        <w:spacing w:after="120" w:line="276" w:lineRule="auto"/>
      </w:pPr>
    </w:p>
    <w:p w14:paraId="49F200FD" w14:textId="72DEAD5B" w:rsidR="0050712C" w:rsidRDefault="000262B9">
      <w:pPr>
        <w:spacing w:after="120" w:line="276" w:lineRule="auto"/>
      </w:pPr>
      <w:r>
        <w:t xml:space="preserve">The stability of municipality priority rankings was further assessed by computing the overlap between the </w:t>
      </w:r>
      <w:proofErr w:type="gramStart"/>
      <w:r>
        <w:t>top-5</w:t>
      </w:r>
      <w:proofErr w:type="gramEnd"/>
      <w:r>
        <w:t xml:space="preserve"> and </w:t>
      </w:r>
      <w:proofErr w:type="gramStart"/>
      <w:r>
        <w:t>top-10</w:t>
      </w:r>
      <w:proofErr w:type="gramEnd"/>
      <w:r>
        <w:t xml:space="preserve"> highest-exposure municipalities under each Monte Carlo iteration and the point estimate (Table </w:t>
      </w:r>
      <w:r w:rsidRPr="000262B9">
        <w:t>S3.</w:t>
      </w:r>
      <w:r>
        <w:t xml:space="preserve">3). Across disease groups, the mean </w:t>
      </w:r>
      <w:proofErr w:type="gramStart"/>
      <w:r>
        <w:t>top-5</w:t>
      </w:r>
      <w:proofErr w:type="gramEnd"/>
      <w:r>
        <w:t xml:space="preserve"> overlap ranged from 0.88 (tick-borne encephalitis) to 1.00 (malaria, Lyme borreliosis), with perfect overlap (identical </w:t>
      </w:r>
      <w:proofErr w:type="gramStart"/>
      <w:r>
        <w:t>top-5</w:t>
      </w:r>
      <w:proofErr w:type="gramEnd"/>
      <w:r>
        <w:t xml:space="preserve"> set) observed in 46–100% of iterations. </w:t>
      </w:r>
      <w:proofErr w:type="gramStart"/>
      <w:r>
        <w:t>Top-10</w:t>
      </w:r>
      <w:proofErr w:type="gramEnd"/>
      <w:r>
        <w:t xml:space="preserve"> stability was uniformly high, with mean overlap ≥ 0.92 for all groups. The lowest </w:t>
      </w:r>
      <w:proofErr w:type="gramStart"/>
      <w:r>
        <w:t>top-10</w:t>
      </w:r>
      <w:proofErr w:type="gramEnd"/>
      <w:r>
        <w:t xml:space="preserve"> perfect-overlap rate (21%) was observed for tularaemia, reflecting occasional interchange among closely ranked municipalities rather than fundamental shifts in spatial patterns.</w:t>
      </w:r>
    </w:p>
    <w:p w14:paraId="641CCF10" w14:textId="0533B991" w:rsidR="0050712C" w:rsidRDefault="000262B9">
      <w:pPr>
        <w:spacing w:before="200" w:after="80"/>
      </w:pPr>
      <w:r>
        <w:rPr>
          <w:b/>
          <w:bCs/>
        </w:rPr>
        <w:t xml:space="preserve">Table </w:t>
      </w:r>
      <w:r w:rsidRPr="000262B9">
        <w:rPr>
          <w:b/>
          <w:bCs/>
        </w:rPr>
        <w:t>S3.</w:t>
      </w:r>
      <w:r>
        <w:rPr>
          <w:b/>
          <w:bCs/>
        </w:rPr>
        <w:t>3.</w:t>
      </w:r>
      <w:r>
        <w:t xml:space="preserve"> </w:t>
      </w:r>
      <w:proofErr w:type="gramStart"/>
      <w:r>
        <w:t>Top-N</w:t>
      </w:r>
      <w:proofErr w:type="gramEnd"/>
      <w:r>
        <w:t xml:space="preserve"> rank stability across 1,000 Monte Carlo iterations. Overlap = proportion of the </w:t>
      </w:r>
      <w:proofErr w:type="gramStart"/>
      <w:r>
        <w:t>top-N</w:t>
      </w:r>
      <w:proofErr w:type="gramEnd"/>
      <w:r>
        <w:t xml:space="preserve"> municipalities shared between the iteration and point estimate; Perfect (%) = proportion of iterations with identical </w:t>
      </w:r>
      <w:proofErr w:type="gramStart"/>
      <w:r>
        <w:t>top-N</w:t>
      </w:r>
      <w:proofErr w:type="gramEnd"/>
      <w:r>
        <w:t xml:space="preserve"> membership.</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000"/>
        <w:gridCol w:w="1100"/>
        <w:gridCol w:w="1000"/>
        <w:gridCol w:w="1100"/>
      </w:tblGrid>
      <w:tr w:rsidR="0050712C" w14:paraId="1DAB7D5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80" w:type="dxa"/>
              <w:bottom w:w="60" w:type="dxa"/>
              <w:right w:w="80" w:type="dxa"/>
            </w:tcMar>
            <w:vAlign w:val="center"/>
          </w:tcPr>
          <w:p w14:paraId="40407AE5" w14:textId="77777777" w:rsidR="0050712C" w:rsidRDefault="000262B9">
            <w:pPr>
              <w:jc w:val="center"/>
            </w:pPr>
            <w:r>
              <w:rPr>
                <w:b/>
                <w:bCs/>
                <w:sz w:val="20"/>
                <w:szCs w:val="20"/>
              </w:rPr>
              <w:lastRenderedPageBreak/>
              <w:t>Disease Group</w:t>
            </w:r>
          </w:p>
        </w:tc>
        <w:tc>
          <w:tcPr>
            <w:tcW w:w="10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80" w:type="dxa"/>
              <w:bottom w:w="60" w:type="dxa"/>
              <w:right w:w="80" w:type="dxa"/>
            </w:tcMar>
            <w:vAlign w:val="center"/>
          </w:tcPr>
          <w:p w14:paraId="04B7741E" w14:textId="77777777" w:rsidR="0050712C" w:rsidRDefault="000262B9">
            <w:pPr>
              <w:jc w:val="center"/>
            </w:pPr>
            <w:proofErr w:type="gramStart"/>
            <w:r>
              <w:rPr>
                <w:b/>
                <w:bCs/>
                <w:sz w:val="20"/>
                <w:szCs w:val="20"/>
              </w:rPr>
              <w:t>Top-5</w:t>
            </w:r>
            <w:proofErr w:type="gramEnd"/>
            <w:r>
              <w:rPr>
                <w:b/>
                <w:bCs/>
                <w:sz w:val="20"/>
                <w:szCs w:val="20"/>
              </w:rPr>
              <w:t xml:space="preserve"> Overlap</w:t>
            </w:r>
          </w:p>
        </w:tc>
        <w:tc>
          <w:tcPr>
            <w:tcW w:w="11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80" w:type="dxa"/>
              <w:bottom w:w="60" w:type="dxa"/>
              <w:right w:w="80" w:type="dxa"/>
            </w:tcMar>
            <w:vAlign w:val="center"/>
          </w:tcPr>
          <w:p w14:paraId="0CEE5CF9" w14:textId="77777777" w:rsidR="0050712C" w:rsidRDefault="000262B9">
            <w:pPr>
              <w:jc w:val="center"/>
            </w:pPr>
            <w:proofErr w:type="gramStart"/>
            <w:r>
              <w:rPr>
                <w:b/>
                <w:bCs/>
                <w:sz w:val="20"/>
                <w:szCs w:val="20"/>
              </w:rPr>
              <w:t>Top-5</w:t>
            </w:r>
            <w:proofErr w:type="gramEnd"/>
            <w:r>
              <w:rPr>
                <w:b/>
                <w:bCs/>
                <w:sz w:val="20"/>
                <w:szCs w:val="20"/>
              </w:rPr>
              <w:t xml:space="preserve"> Perfect (%)</w:t>
            </w:r>
          </w:p>
        </w:tc>
        <w:tc>
          <w:tcPr>
            <w:tcW w:w="10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80" w:type="dxa"/>
              <w:bottom w:w="60" w:type="dxa"/>
              <w:right w:w="80" w:type="dxa"/>
            </w:tcMar>
            <w:vAlign w:val="center"/>
          </w:tcPr>
          <w:p w14:paraId="2F71672B" w14:textId="77777777" w:rsidR="0050712C" w:rsidRDefault="000262B9">
            <w:pPr>
              <w:jc w:val="center"/>
            </w:pPr>
            <w:proofErr w:type="gramStart"/>
            <w:r>
              <w:rPr>
                <w:b/>
                <w:bCs/>
                <w:sz w:val="20"/>
                <w:szCs w:val="20"/>
              </w:rPr>
              <w:t>Top-10</w:t>
            </w:r>
            <w:proofErr w:type="gramEnd"/>
            <w:r>
              <w:rPr>
                <w:b/>
                <w:bCs/>
                <w:sz w:val="20"/>
                <w:szCs w:val="20"/>
              </w:rPr>
              <w:t xml:space="preserve"> Overlap</w:t>
            </w:r>
          </w:p>
        </w:tc>
        <w:tc>
          <w:tcPr>
            <w:tcW w:w="11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80" w:type="dxa"/>
              <w:bottom w:w="60" w:type="dxa"/>
              <w:right w:w="80" w:type="dxa"/>
            </w:tcMar>
            <w:vAlign w:val="center"/>
          </w:tcPr>
          <w:p w14:paraId="2C8FA4A1" w14:textId="77777777" w:rsidR="0050712C" w:rsidRDefault="000262B9">
            <w:pPr>
              <w:jc w:val="center"/>
            </w:pPr>
            <w:proofErr w:type="gramStart"/>
            <w:r>
              <w:rPr>
                <w:b/>
                <w:bCs/>
                <w:sz w:val="20"/>
                <w:szCs w:val="20"/>
              </w:rPr>
              <w:t>Top-10</w:t>
            </w:r>
            <w:proofErr w:type="gramEnd"/>
            <w:r>
              <w:rPr>
                <w:b/>
                <w:bCs/>
                <w:sz w:val="20"/>
                <w:szCs w:val="20"/>
              </w:rPr>
              <w:t xml:space="preserve"> Perfect (%)</w:t>
            </w:r>
          </w:p>
        </w:tc>
      </w:tr>
      <w:tr w:rsidR="0050712C" w14:paraId="3375CB6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6F37B8B" w14:textId="77777777" w:rsidR="0050712C" w:rsidRDefault="000262B9">
            <w:r>
              <w:rPr>
                <w:sz w:val="20"/>
                <w:szCs w:val="20"/>
              </w:rPr>
              <w:t>Emerging Aedes-borne Viruses</w:t>
            </w:r>
          </w:p>
        </w:tc>
        <w:tc>
          <w:tcPr>
            <w:tcW w:w="10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5D76BA5" w14:textId="77777777" w:rsidR="0050712C" w:rsidRDefault="000262B9">
            <w:pPr>
              <w:jc w:val="center"/>
            </w:pPr>
            <w:r>
              <w:rPr>
                <w:sz w:val="20"/>
                <w:szCs w:val="20"/>
              </w:rPr>
              <w:t>0.938</w:t>
            </w:r>
          </w:p>
        </w:tc>
        <w:tc>
          <w:tcPr>
            <w:tcW w:w="11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4498536" w14:textId="77777777" w:rsidR="0050712C" w:rsidRDefault="000262B9">
            <w:pPr>
              <w:jc w:val="center"/>
            </w:pPr>
            <w:r>
              <w:rPr>
                <w:sz w:val="20"/>
                <w:szCs w:val="20"/>
              </w:rPr>
              <w:t>69.2</w:t>
            </w:r>
          </w:p>
        </w:tc>
        <w:tc>
          <w:tcPr>
            <w:tcW w:w="10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3885483" w14:textId="77777777" w:rsidR="0050712C" w:rsidRDefault="000262B9">
            <w:pPr>
              <w:jc w:val="center"/>
            </w:pPr>
            <w:r>
              <w:rPr>
                <w:sz w:val="20"/>
                <w:szCs w:val="20"/>
              </w:rPr>
              <w:t>0.996</w:t>
            </w:r>
          </w:p>
        </w:tc>
        <w:tc>
          <w:tcPr>
            <w:tcW w:w="11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01F1502" w14:textId="77777777" w:rsidR="0050712C" w:rsidRDefault="000262B9">
            <w:pPr>
              <w:jc w:val="center"/>
            </w:pPr>
            <w:r>
              <w:rPr>
                <w:sz w:val="20"/>
                <w:szCs w:val="20"/>
              </w:rPr>
              <w:t>95.5</w:t>
            </w:r>
          </w:p>
        </w:tc>
      </w:tr>
      <w:tr w:rsidR="0050712C" w14:paraId="23F09D4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90870C0" w14:textId="77777777" w:rsidR="0050712C" w:rsidRDefault="000262B9">
            <w:r>
              <w:rPr>
                <w:sz w:val="20"/>
                <w:szCs w:val="20"/>
              </w:rPr>
              <w:t>West Nile Virus Complex</w:t>
            </w:r>
          </w:p>
        </w:tc>
        <w:tc>
          <w:tcPr>
            <w:tcW w:w="10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3DA6325" w14:textId="77777777" w:rsidR="0050712C" w:rsidRDefault="000262B9">
            <w:pPr>
              <w:jc w:val="center"/>
            </w:pPr>
            <w:r>
              <w:rPr>
                <w:sz w:val="20"/>
                <w:szCs w:val="20"/>
              </w:rPr>
              <w:t>0.964</w:t>
            </w:r>
          </w:p>
        </w:tc>
        <w:tc>
          <w:tcPr>
            <w:tcW w:w="11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C1A63C6" w14:textId="77777777" w:rsidR="0050712C" w:rsidRDefault="000262B9">
            <w:pPr>
              <w:jc w:val="center"/>
            </w:pPr>
            <w:r>
              <w:rPr>
                <w:sz w:val="20"/>
                <w:szCs w:val="20"/>
              </w:rPr>
              <w:t>81.9</w:t>
            </w:r>
          </w:p>
        </w:tc>
        <w:tc>
          <w:tcPr>
            <w:tcW w:w="10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B727AE6" w14:textId="77777777" w:rsidR="0050712C" w:rsidRDefault="000262B9">
            <w:pPr>
              <w:jc w:val="center"/>
            </w:pPr>
            <w:r>
              <w:rPr>
                <w:sz w:val="20"/>
                <w:szCs w:val="20"/>
              </w:rPr>
              <w:t>0.992</w:t>
            </w:r>
          </w:p>
        </w:tc>
        <w:tc>
          <w:tcPr>
            <w:tcW w:w="11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1E18678" w14:textId="77777777" w:rsidR="0050712C" w:rsidRDefault="000262B9">
            <w:pPr>
              <w:jc w:val="center"/>
            </w:pPr>
            <w:r>
              <w:rPr>
                <w:sz w:val="20"/>
                <w:szCs w:val="20"/>
              </w:rPr>
              <w:t>92.2</w:t>
            </w:r>
          </w:p>
        </w:tc>
      </w:tr>
      <w:tr w:rsidR="0050712C" w14:paraId="23054D2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0CEBE61" w14:textId="77777777" w:rsidR="0050712C" w:rsidRDefault="000262B9">
            <w:r>
              <w:rPr>
                <w:sz w:val="20"/>
                <w:szCs w:val="20"/>
              </w:rPr>
              <w:t>Malaria (Receptivity)</w:t>
            </w:r>
          </w:p>
        </w:tc>
        <w:tc>
          <w:tcPr>
            <w:tcW w:w="10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66A664D" w14:textId="77777777" w:rsidR="0050712C" w:rsidRDefault="000262B9">
            <w:pPr>
              <w:jc w:val="center"/>
            </w:pPr>
            <w:r>
              <w:rPr>
                <w:sz w:val="20"/>
                <w:szCs w:val="20"/>
              </w:rPr>
              <w:t>1.000</w:t>
            </w:r>
          </w:p>
        </w:tc>
        <w:tc>
          <w:tcPr>
            <w:tcW w:w="11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AE39AB8" w14:textId="77777777" w:rsidR="0050712C" w:rsidRDefault="000262B9">
            <w:pPr>
              <w:jc w:val="center"/>
            </w:pPr>
            <w:r>
              <w:rPr>
                <w:sz w:val="20"/>
                <w:szCs w:val="20"/>
              </w:rPr>
              <w:t>100.0</w:t>
            </w:r>
          </w:p>
        </w:tc>
        <w:tc>
          <w:tcPr>
            <w:tcW w:w="10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8B383B3" w14:textId="77777777" w:rsidR="0050712C" w:rsidRDefault="000262B9">
            <w:pPr>
              <w:jc w:val="center"/>
            </w:pPr>
            <w:r>
              <w:rPr>
                <w:sz w:val="20"/>
                <w:szCs w:val="20"/>
              </w:rPr>
              <w:t>0.953</w:t>
            </w:r>
          </w:p>
        </w:tc>
        <w:tc>
          <w:tcPr>
            <w:tcW w:w="11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9D0316F" w14:textId="77777777" w:rsidR="0050712C" w:rsidRDefault="000262B9">
            <w:pPr>
              <w:jc w:val="center"/>
            </w:pPr>
            <w:r>
              <w:rPr>
                <w:sz w:val="20"/>
                <w:szCs w:val="20"/>
              </w:rPr>
              <w:t>53.0</w:t>
            </w:r>
          </w:p>
        </w:tc>
      </w:tr>
      <w:tr w:rsidR="0050712C" w14:paraId="472D7F6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D6CFB14" w14:textId="77777777" w:rsidR="0050712C" w:rsidRDefault="000262B9">
            <w:r>
              <w:rPr>
                <w:sz w:val="20"/>
                <w:szCs w:val="20"/>
              </w:rPr>
              <w:t>Tick-borne Encephalitis</w:t>
            </w:r>
          </w:p>
        </w:tc>
        <w:tc>
          <w:tcPr>
            <w:tcW w:w="10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8E8ED0D" w14:textId="77777777" w:rsidR="0050712C" w:rsidRDefault="000262B9">
            <w:pPr>
              <w:jc w:val="center"/>
            </w:pPr>
            <w:r>
              <w:rPr>
                <w:sz w:val="20"/>
                <w:szCs w:val="20"/>
              </w:rPr>
              <w:t>0.875</w:t>
            </w:r>
          </w:p>
        </w:tc>
        <w:tc>
          <w:tcPr>
            <w:tcW w:w="11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ADB142B" w14:textId="77777777" w:rsidR="0050712C" w:rsidRDefault="000262B9">
            <w:pPr>
              <w:jc w:val="center"/>
            </w:pPr>
            <w:r>
              <w:rPr>
                <w:sz w:val="20"/>
                <w:szCs w:val="20"/>
              </w:rPr>
              <w:t>46.0</w:t>
            </w:r>
          </w:p>
        </w:tc>
        <w:tc>
          <w:tcPr>
            <w:tcW w:w="10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1A1869E" w14:textId="77777777" w:rsidR="0050712C" w:rsidRDefault="000262B9">
            <w:pPr>
              <w:jc w:val="center"/>
            </w:pPr>
            <w:r>
              <w:rPr>
                <w:sz w:val="20"/>
                <w:szCs w:val="20"/>
              </w:rPr>
              <w:t>0.952</w:t>
            </w:r>
          </w:p>
        </w:tc>
        <w:tc>
          <w:tcPr>
            <w:tcW w:w="11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CB642CE" w14:textId="77777777" w:rsidR="0050712C" w:rsidRDefault="000262B9">
            <w:pPr>
              <w:jc w:val="center"/>
            </w:pPr>
            <w:r>
              <w:rPr>
                <w:sz w:val="20"/>
                <w:szCs w:val="20"/>
              </w:rPr>
              <w:t>67.0</w:t>
            </w:r>
          </w:p>
        </w:tc>
      </w:tr>
      <w:tr w:rsidR="0050712C" w14:paraId="16A32D7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77E40FB" w14:textId="77777777" w:rsidR="0050712C" w:rsidRDefault="000262B9">
            <w:r>
              <w:rPr>
                <w:sz w:val="20"/>
                <w:szCs w:val="20"/>
              </w:rPr>
              <w:t>Lyme Borreliosis</w:t>
            </w:r>
          </w:p>
        </w:tc>
        <w:tc>
          <w:tcPr>
            <w:tcW w:w="10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18FA27F" w14:textId="77777777" w:rsidR="0050712C" w:rsidRDefault="000262B9">
            <w:pPr>
              <w:jc w:val="center"/>
            </w:pPr>
            <w:r>
              <w:rPr>
                <w:sz w:val="20"/>
                <w:szCs w:val="20"/>
              </w:rPr>
              <w:t>1.000</w:t>
            </w:r>
          </w:p>
        </w:tc>
        <w:tc>
          <w:tcPr>
            <w:tcW w:w="11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E599649" w14:textId="77777777" w:rsidR="0050712C" w:rsidRDefault="000262B9">
            <w:pPr>
              <w:jc w:val="center"/>
            </w:pPr>
            <w:r>
              <w:rPr>
                <w:sz w:val="20"/>
                <w:szCs w:val="20"/>
              </w:rPr>
              <w:t>100.0</w:t>
            </w:r>
          </w:p>
        </w:tc>
        <w:tc>
          <w:tcPr>
            <w:tcW w:w="10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DE7588B" w14:textId="77777777" w:rsidR="0050712C" w:rsidRDefault="000262B9">
            <w:pPr>
              <w:jc w:val="center"/>
            </w:pPr>
            <w:r>
              <w:rPr>
                <w:sz w:val="20"/>
                <w:szCs w:val="20"/>
              </w:rPr>
              <w:t>1.000</w:t>
            </w:r>
          </w:p>
        </w:tc>
        <w:tc>
          <w:tcPr>
            <w:tcW w:w="11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F3CB2C6" w14:textId="77777777" w:rsidR="0050712C" w:rsidRDefault="000262B9">
            <w:pPr>
              <w:jc w:val="center"/>
            </w:pPr>
            <w:r>
              <w:rPr>
                <w:sz w:val="20"/>
                <w:szCs w:val="20"/>
              </w:rPr>
              <w:t>100.0</w:t>
            </w:r>
          </w:p>
        </w:tc>
      </w:tr>
      <w:tr w:rsidR="0050712C" w14:paraId="5E687DB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D134E40" w14:textId="77777777" w:rsidR="0050712C" w:rsidRDefault="000262B9">
            <w:r>
              <w:rPr>
                <w:sz w:val="20"/>
                <w:szCs w:val="20"/>
              </w:rPr>
              <w:t>Spotted Fever Rickettsioses</w:t>
            </w:r>
          </w:p>
        </w:tc>
        <w:tc>
          <w:tcPr>
            <w:tcW w:w="10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8ADACF1" w14:textId="77777777" w:rsidR="0050712C" w:rsidRDefault="000262B9">
            <w:pPr>
              <w:jc w:val="center"/>
            </w:pPr>
            <w:r>
              <w:rPr>
                <w:sz w:val="20"/>
                <w:szCs w:val="20"/>
              </w:rPr>
              <w:t>0.948</w:t>
            </w:r>
          </w:p>
        </w:tc>
        <w:tc>
          <w:tcPr>
            <w:tcW w:w="11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9D05C29" w14:textId="77777777" w:rsidR="0050712C" w:rsidRDefault="000262B9">
            <w:pPr>
              <w:jc w:val="center"/>
            </w:pPr>
            <w:r>
              <w:rPr>
                <w:sz w:val="20"/>
                <w:szCs w:val="20"/>
              </w:rPr>
              <w:t>75.2</w:t>
            </w:r>
          </w:p>
        </w:tc>
        <w:tc>
          <w:tcPr>
            <w:tcW w:w="10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96C7D17" w14:textId="77777777" w:rsidR="0050712C" w:rsidRDefault="000262B9">
            <w:pPr>
              <w:jc w:val="center"/>
            </w:pPr>
            <w:r>
              <w:rPr>
                <w:sz w:val="20"/>
                <w:szCs w:val="20"/>
              </w:rPr>
              <w:t>0.962</w:t>
            </w:r>
          </w:p>
        </w:tc>
        <w:tc>
          <w:tcPr>
            <w:tcW w:w="11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207C048" w14:textId="77777777" w:rsidR="0050712C" w:rsidRDefault="000262B9">
            <w:pPr>
              <w:jc w:val="center"/>
            </w:pPr>
            <w:r>
              <w:rPr>
                <w:sz w:val="20"/>
                <w:szCs w:val="20"/>
              </w:rPr>
              <w:t>61.9</w:t>
            </w:r>
          </w:p>
        </w:tc>
      </w:tr>
      <w:tr w:rsidR="0050712C" w14:paraId="458C713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9AAF2F3" w14:textId="77777777" w:rsidR="0050712C" w:rsidRDefault="000262B9">
            <w:r>
              <w:rPr>
                <w:sz w:val="20"/>
                <w:szCs w:val="20"/>
              </w:rPr>
              <w:t>Crimean-Congo Haemorrhagic Fever</w:t>
            </w:r>
          </w:p>
        </w:tc>
        <w:tc>
          <w:tcPr>
            <w:tcW w:w="10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E373396" w14:textId="77777777" w:rsidR="0050712C" w:rsidRDefault="000262B9">
            <w:pPr>
              <w:jc w:val="center"/>
            </w:pPr>
            <w:r>
              <w:rPr>
                <w:sz w:val="20"/>
                <w:szCs w:val="20"/>
              </w:rPr>
              <w:t>0.994</w:t>
            </w:r>
          </w:p>
        </w:tc>
        <w:tc>
          <w:tcPr>
            <w:tcW w:w="11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6C2DD22" w14:textId="77777777" w:rsidR="0050712C" w:rsidRDefault="000262B9">
            <w:pPr>
              <w:jc w:val="center"/>
            </w:pPr>
            <w:r>
              <w:rPr>
                <w:sz w:val="20"/>
                <w:szCs w:val="20"/>
              </w:rPr>
              <w:t>97.1</w:t>
            </w:r>
          </w:p>
        </w:tc>
        <w:tc>
          <w:tcPr>
            <w:tcW w:w="10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CAA1A72" w14:textId="77777777" w:rsidR="0050712C" w:rsidRDefault="000262B9">
            <w:pPr>
              <w:jc w:val="center"/>
            </w:pPr>
            <w:r>
              <w:rPr>
                <w:sz w:val="20"/>
                <w:szCs w:val="20"/>
              </w:rPr>
              <w:t>0.970</w:t>
            </w:r>
          </w:p>
        </w:tc>
        <w:tc>
          <w:tcPr>
            <w:tcW w:w="11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4C570FD" w14:textId="77777777" w:rsidR="0050712C" w:rsidRDefault="000262B9">
            <w:pPr>
              <w:jc w:val="center"/>
            </w:pPr>
            <w:r>
              <w:rPr>
                <w:sz w:val="20"/>
                <w:szCs w:val="20"/>
              </w:rPr>
              <w:t>70.0</w:t>
            </w:r>
          </w:p>
        </w:tc>
      </w:tr>
      <w:tr w:rsidR="0050712C" w14:paraId="5E94D0B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7DFA2D2" w14:textId="77777777" w:rsidR="0050712C" w:rsidRDefault="000262B9">
            <w:r>
              <w:rPr>
                <w:sz w:val="20"/>
                <w:szCs w:val="20"/>
              </w:rPr>
              <w:t>Tularaemia</w:t>
            </w:r>
          </w:p>
        </w:tc>
        <w:tc>
          <w:tcPr>
            <w:tcW w:w="10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9761E58" w14:textId="77777777" w:rsidR="0050712C" w:rsidRDefault="000262B9">
            <w:pPr>
              <w:jc w:val="center"/>
            </w:pPr>
            <w:r>
              <w:rPr>
                <w:sz w:val="20"/>
                <w:szCs w:val="20"/>
              </w:rPr>
              <w:t>0.915</w:t>
            </w:r>
          </w:p>
        </w:tc>
        <w:tc>
          <w:tcPr>
            <w:tcW w:w="11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376D774" w14:textId="77777777" w:rsidR="0050712C" w:rsidRDefault="000262B9">
            <w:pPr>
              <w:jc w:val="center"/>
            </w:pPr>
            <w:r>
              <w:rPr>
                <w:sz w:val="20"/>
                <w:szCs w:val="20"/>
              </w:rPr>
              <w:t>57.7</w:t>
            </w:r>
          </w:p>
        </w:tc>
        <w:tc>
          <w:tcPr>
            <w:tcW w:w="10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13473E6" w14:textId="77777777" w:rsidR="0050712C" w:rsidRDefault="000262B9">
            <w:pPr>
              <w:jc w:val="center"/>
            </w:pPr>
            <w:r>
              <w:rPr>
                <w:sz w:val="20"/>
                <w:szCs w:val="20"/>
              </w:rPr>
              <w:t>0.921</w:t>
            </w:r>
          </w:p>
        </w:tc>
        <w:tc>
          <w:tcPr>
            <w:tcW w:w="11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44F3AF0" w14:textId="77777777" w:rsidR="0050712C" w:rsidRDefault="000262B9">
            <w:pPr>
              <w:jc w:val="center"/>
            </w:pPr>
            <w:r>
              <w:rPr>
                <w:sz w:val="20"/>
                <w:szCs w:val="20"/>
              </w:rPr>
              <w:t>21.0</w:t>
            </w:r>
          </w:p>
        </w:tc>
      </w:tr>
    </w:tbl>
    <w:p w14:paraId="0E18F4C6" w14:textId="31DB158C" w:rsidR="0050712C" w:rsidRDefault="0050712C"/>
    <w:p w14:paraId="6E730B0C" w14:textId="77777777" w:rsidR="0050712C" w:rsidRDefault="000262B9">
      <w:pPr>
        <w:pStyle w:val="Heading1"/>
      </w:pPr>
      <w:r>
        <w:t>3. Leave-One-Vector-Out Analysis</w:t>
      </w:r>
    </w:p>
    <w:p w14:paraId="4E7BB143" w14:textId="52FA09E1" w:rsidR="0050712C" w:rsidRDefault="000262B9">
      <w:pPr>
        <w:spacing w:after="120" w:line="276" w:lineRule="auto"/>
      </w:pPr>
      <w:r>
        <w:t xml:space="preserve">To identify which individual species most influence each disease group’s spatial exposure pattern, each vector was iteratively removed from its group and the remaining weights </w:t>
      </w:r>
      <w:proofErr w:type="spellStart"/>
      <w:r>
        <w:t>renormalised</w:t>
      </w:r>
      <w:proofErr w:type="spellEnd"/>
      <w:r>
        <w:t xml:space="preserve">. The resulting exposure surface was compared to the full baseline using Spearman ρ and RMSE (Table </w:t>
      </w:r>
      <w:r w:rsidRPr="000262B9">
        <w:t>S3.</w:t>
      </w:r>
      <w:r>
        <w:t>4). This analysis identifies structural dependencies: cases where removal of a single species substantially alters the spatial pattern of risk.</w:t>
      </w:r>
    </w:p>
    <w:p w14:paraId="7A4C3260" w14:textId="482BDEFC" w:rsidR="0050712C" w:rsidRDefault="000262B9">
      <w:pPr>
        <w:spacing w:after="120" w:line="276" w:lineRule="auto"/>
      </w:pPr>
      <w:r>
        <w:t xml:space="preserve">For most </w:t>
      </w:r>
      <w:r>
        <w:t xml:space="preserve">groups, removal of secondary vectors had minimal impact (ρ &gt; 0.95). The strongest species-level dependencies were observed for groups where the dominant vector has a distinct spatial distribution from secondary vectors. Removal of </w:t>
      </w:r>
      <w:r>
        <w:rPr>
          <w:i/>
          <w:iCs/>
        </w:rPr>
        <w:t>Ixodes ricinus</w:t>
      </w:r>
      <w:r>
        <w:t xml:space="preserve"> from the tick-borne encephalitis group produced the largest effect (ρ = 0.41), consistent with its role as a</w:t>
      </w:r>
      <w:r>
        <w:t xml:space="preserve"> primary vector and its broad, distinct distribution. Similarly, removal of </w:t>
      </w:r>
      <w:r>
        <w:rPr>
          <w:i/>
          <w:iCs/>
        </w:rPr>
        <w:t>Hyalomma marginatum</w:t>
      </w:r>
      <w:r>
        <w:t xml:space="preserve"> from the CCHF group (ρ = 0.44) and </w:t>
      </w:r>
      <w:r>
        <w:rPr>
          <w:i/>
          <w:iCs/>
        </w:rPr>
        <w:t xml:space="preserve">Anopheles </w:t>
      </w:r>
      <w:proofErr w:type="spellStart"/>
      <w:r>
        <w:rPr>
          <w:i/>
          <w:iCs/>
        </w:rPr>
        <w:t>sacharovi</w:t>
      </w:r>
      <w:proofErr w:type="spellEnd"/>
      <w:r>
        <w:t xml:space="preserve"> from the malaria group (ρ = 0.62) substantially altered spatial patterns, reflecting the dominance of these species in their respective systems. These results indicate that while the precise weighting values have limited influence on exposure surfaces, the inclusion or exclusion of key vector species is a</w:t>
      </w:r>
      <w:r>
        <w:t xml:space="preserve"> primary determinant of spatial risk patterns in this analysis</w:t>
      </w:r>
      <w:r>
        <w:t>.</w:t>
      </w:r>
    </w:p>
    <w:p w14:paraId="58358150" w14:textId="314FF5F6" w:rsidR="0050712C" w:rsidRDefault="000262B9">
      <w:pPr>
        <w:spacing w:before="200" w:after="80"/>
      </w:pPr>
      <w:r>
        <w:rPr>
          <w:b/>
          <w:bCs/>
        </w:rPr>
        <w:t xml:space="preserve">Table </w:t>
      </w:r>
      <w:r w:rsidRPr="000262B9">
        <w:rPr>
          <w:b/>
          <w:bCs/>
        </w:rPr>
        <w:t>S3.</w:t>
      </w:r>
      <w:r>
        <w:rPr>
          <w:b/>
          <w:bCs/>
        </w:rPr>
        <w:t>4.</w:t>
      </w:r>
      <w:r>
        <w:t xml:space="preserve"> Leave-one-vector-out sensitivity. Spearman ρ and RMSE between the full baseline exposure and the reduced-species exposure for each disease group. Single-species groups are invariant by construction.</w:t>
      </w:r>
    </w:p>
    <w:tbl>
      <w:tblPr>
        <w:tblW w:w="6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6"/>
        <w:gridCol w:w="2157"/>
        <w:gridCol w:w="1038"/>
        <w:gridCol w:w="889"/>
      </w:tblGrid>
      <w:tr w:rsidR="0050712C" w14:paraId="78ACE6F2"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80" w:type="dxa"/>
              <w:bottom w:w="60" w:type="dxa"/>
              <w:right w:w="80" w:type="dxa"/>
            </w:tcMar>
            <w:vAlign w:val="center"/>
          </w:tcPr>
          <w:p w14:paraId="17AEBE65" w14:textId="77777777" w:rsidR="0050712C" w:rsidRDefault="000262B9">
            <w:pPr>
              <w:jc w:val="center"/>
            </w:pPr>
            <w:r>
              <w:rPr>
                <w:b/>
                <w:bCs/>
                <w:sz w:val="20"/>
                <w:szCs w:val="20"/>
              </w:rPr>
              <w:t>Disease Group</w:t>
            </w:r>
          </w:p>
        </w:tc>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80" w:type="dxa"/>
              <w:bottom w:w="60" w:type="dxa"/>
              <w:right w:w="80" w:type="dxa"/>
            </w:tcMar>
            <w:vAlign w:val="center"/>
          </w:tcPr>
          <w:p w14:paraId="25CAE47C" w14:textId="77777777" w:rsidR="0050712C" w:rsidRDefault="000262B9">
            <w:pPr>
              <w:jc w:val="center"/>
            </w:pPr>
            <w:r>
              <w:rPr>
                <w:b/>
                <w:bCs/>
                <w:sz w:val="20"/>
                <w:szCs w:val="20"/>
              </w:rPr>
              <w:t>Removed Species</w:t>
            </w:r>
          </w:p>
        </w:tc>
        <w:tc>
          <w:tcPr>
            <w:tcW w:w="9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80" w:type="dxa"/>
              <w:bottom w:w="60" w:type="dxa"/>
              <w:right w:w="80" w:type="dxa"/>
            </w:tcMar>
            <w:vAlign w:val="center"/>
          </w:tcPr>
          <w:p w14:paraId="73AC40EF" w14:textId="77777777" w:rsidR="0050712C" w:rsidRDefault="000262B9">
            <w:pPr>
              <w:jc w:val="center"/>
            </w:pPr>
            <w:r>
              <w:rPr>
                <w:b/>
                <w:bCs/>
                <w:sz w:val="20"/>
                <w:szCs w:val="20"/>
              </w:rPr>
              <w:t>Spearman ρ</w:t>
            </w:r>
          </w:p>
        </w:tc>
        <w:tc>
          <w:tcPr>
            <w:tcW w:w="900" w:type="dxa"/>
            <w:tcBorders>
              <w:top w:val="single" w:sz="1" w:space="0" w:color="AAAAAA"/>
              <w:left w:val="single" w:sz="1" w:space="0" w:color="AAAAAA"/>
              <w:bottom w:val="single" w:sz="1" w:space="0" w:color="AAAAAA"/>
              <w:right w:val="single" w:sz="1" w:space="0" w:color="AAAAAA"/>
            </w:tcBorders>
            <w:shd w:val="clear" w:color="auto" w:fill="D5E8F0"/>
            <w:tcMar>
              <w:top w:w="60" w:type="dxa"/>
              <w:left w:w="80" w:type="dxa"/>
              <w:bottom w:w="60" w:type="dxa"/>
              <w:right w:w="80" w:type="dxa"/>
            </w:tcMar>
            <w:vAlign w:val="center"/>
          </w:tcPr>
          <w:p w14:paraId="32441380" w14:textId="77777777" w:rsidR="0050712C" w:rsidRDefault="000262B9">
            <w:pPr>
              <w:jc w:val="center"/>
            </w:pPr>
            <w:r>
              <w:rPr>
                <w:b/>
                <w:bCs/>
                <w:sz w:val="20"/>
                <w:szCs w:val="20"/>
              </w:rPr>
              <w:t>RMSE</w:t>
            </w:r>
          </w:p>
        </w:tc>
      </w:tr>
      <w:tr w:rsidR="0050712C" w14:paraId="3336C76F"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C24BCC4" w14:textId="77777777" w:rsidR="0050712C" w:rsidRDefault="000262B9">
            <w:r>
              <w:rPr>
                <w:sz w:val="20"/>
                <w:szCs w:val="20"/>
              </w:rPr>
              <w:t>Emerging Aedes-borne Viruses</w:t>
            </w:r>
          </w:p>
        </w:tc>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86A5F94" w14:textId="77777777" w:rsidR="0050712C" w:rsidRDefault="000262B9">
            <w:r>
              <w:rPr>
                <w:i/>
                <w:iCs/>
                <w:sz w:val="20"/>
                <w:szCs w:val="20"/>
              </w:rPr>
              <w:t>Aedes aegypti</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3E18955" w14:textId="77777777" w:rsidR="0050712C" w:rsidRDefault="000262B9">
            <w:pPr>
              <w:jc w:val="center"/>
            </w:pPr>
            <w:r>
              <w:rPr>
                <w:sz w:val="20"/>
                <w:szCs w:val="20"/>
              </w:rPr>
              <w:t>0.991</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E5E502D" w14:textId="77777777" w:rsidR="0050712C" w:rsidRDefault="000262B9">
            <w:pPr>
              <w:jc w:val="center"/>
            </w:pPr>
            <w:r>
              <w:rPr>
                <w:sz w:val="20"/>
                <w:szCs w:val="20"/>
              </w:rPr>
              <w:t>0.090</w:t>
            </w:r>
          </w:p>
        </w:tc>
      </w:tr>
      <w:tr w:rsidR="0050712C" w14:paraId="59AEC54C"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78DB52E" w14:textId="77777777" w:rsidR="0050712C" w:rsidRDefault="000262B9">
            <w:r>
              <w:rPr>
                <w:sz w:val="20"/>
                <w:szCs w:val="20"/>
              </w:rPr>
              <w:t>Emerging Aedes-borne Viruses</w:t>
            </w:r>
          </w:p>
        </w:tc>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26C86F7" w14:textId="77777777" w:rsidR="0050712C" w:rsidRDefault="000262B9">
            <w:r>
              <w:rPr>
                <w:i/>
                <w:iCs/>
                <w:sz w:val="20"/>
                <w:szCs w:val="20"/>
              </w:rPr>
              <w:t>Aedes albopictus</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882A917" w14:textId="77777777" w:rsidR="0050712C" w:rsidRDefault="000262B9">
            <w:pPr>
              <w:jc w:val="center"/>
            </w:pPr>
            <w:r>
              <w:rPr>
                <w:sz w:val="20"/>
                <w:szCs w:val="20"/>
              </w:rPr>
              <w:t>0.955</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79DBED5" w14:textId="77777777" w:rsidR="0050712C" w:rsidRDefault="000262B9">
            <w:pPr>
              <w:jc w:val="center"/>
            </w:pPr>
            <w:r>
              <w:rPr>
                <w:sz w:val="20"/>
                <w:szCs w:val="20"/>
              </w:rPr>
              <w:t>0.081</w:t>
            </w:r>
          </w:p>
        </w:tc>
      </w:tr>
      <w:tr w:rsidR="0050712C" w14:paraId="41EF721C"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0D3DF3C" w14:textId="77777777" w:rsidR="0050712C" w:rsidRDefault="000262B9">
            <w:r>
              <w:rPr>
                <w:sz w:val="20"/>
                <w:szCs w:val="20"/>
              </w:rPr>
              <w:t>Emerging Aedes-borne Viruses</w:t>
            </w:r>
          </w:p>
        </w:tc>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B27C67A" w14:textId="77777777" w:rsidR="0050712C" w:rsidRDefault="000262B9">
            <w:r>
              <w:rPr>
                <w:i/>
                <w:iCs/>
                <w:sz w:val="20"/>
                <w:szCs w:val="20"/>
              </w:rPr>
              <w:t>Aedes vexans</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FF633AD" w14:textId="77777777" w:rsidR="0050712C" w:rsidRDefault="000262B9">
            <w:pPr>
              <w:jc w:val="center"/>
            </w:pPr>
            <w:r>
              <w:rPr>
                <w:sz w:val="20"/>
                <w:szCs w:val="20"/>
              </w:rPr>
              <w:t>1.000</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3294957" w14:textId="77777777" w:rsidR="0050712C" w:rsidRDefault="000262B9">
            <w:pPr>
              <w:jc w:val="center"/>
            </w:pPr>
            <w:r>
              <w:rPr>
                <w:sz w:val="20"/>
                <w:szCs w:val="20"/>
              </w:rPr>
              <w:t>0.007</w:t>
            </w:r>
          </w:p>
        </w:tc>
      </w:tr>
      <w:tr w:rsidR="0050712C" w14:paraId="23B7157A"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9F97E68" w14:textId="77777777" w:rsidR="0050712C" w:rsidRDefault="000262B9">
            <w:r>
              <w:rPr>
                <w:sz w:val="20"/>
                <w:szCs w:val="20"/>
              </w:rPr>
              <w:t>West Nile Virus Complex</w:t>
            </w:r>
          </w:p>
        </w:tc>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3731448" w14:textId="77777777" w:rsidR="0050712C" w:rsidRDefault="000262B9">
            <w:r>
              <w:rPr>
                <w:i/>
                <w:iCs/>
                <w:sz w:val="20"/>
                <w:szCs w:val="20"/>
              </w:rPr>
              <w:t>Culex pipiens</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0DDBFFC" w14:textId="77777777" w:rsidR="0050712C" w:rsidRDefault="000262B9">
            <w:pPr>
              <w:jc w:val="center"/>
            </w:pPr>
            <w:r>
              <w:rPr>
                <w:sz w:val="20"/>
                <w:szCs w:val="20"/>
              </w:rPr>
              <w:t>0.735</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61AF85F" w14:textId="77777777" w:rsidR="0050712C" w:rsidRDefault="000262B9">
            <w:pPr>
              <w:jc w:val="center"/>
            </w:pPr>
            <w:r>
              <w:rPr>
                <w:sz w:val="20"/>
                <w:szCs w:val="20"/>
              </w:rPr>
              <w:t>0.104</w:t>
            </w:r>
          </w:p>
        </w:tc>
      </w:tr>
      <w:tr w:rsidR="0050712C" w14:paraId="6A893162"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1BFAF4E" w14:textId="77777777" w:rsidR="0050712C" w:rsidRDefault="000262B9">
            <w:r>
              <w:rPr>
                <w:sz w:val="20"/>
                <w:szCs w:val="20"/>
              </w:rPr>
              <w:lastRenderedPageBreak/>
              <w:t>West Nile Virus Complex</w:t>
            </w:r>
          </w:p>
        </w:tc>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1B50FD6" w14:textId="77777777" w:rsidR="0050712C" w:rsidRDefault="000262B9">
            <w:r>
              <w:rPr>
                <w:i/>
                <w:iCs/>
                <w:sz w:val="20"/>
                <w:szCs w:val="20"/>
              </w:rPr>
              <w:t>Culex theileri</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A2D700A" w14:textId="77777777" w:rsidR="0050712C" w:rsidRDefault="000262B9">
            <w:pPr>
              <w:jc w:val="center"/>
            </w:pPr>
            <w:r>
              <w:rPr>
                <w:sz w:val="20"/>
                <w:szCs w:val="20"/>
              </w:rPr>
              <w:t>0.999</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C300DAB" w14:textId="77777777" w:rsidR="0050712C" w:rsidRDefault="000262B9">
            <w:pPr>
              <w:jc w:val="center"/>
            </w:pPr>
            <w:r>
              <w:rPr>
                <w:sz w:val="20"/>
                <w:szCs w:val="20"/>
              </w:rPr>
              <w:t>0.045</w:t>
            </w:r>
          </w:p>
        </w:tc>
      </w:tr>
      <w:tr w:rsidR="0050712C" w14:paraId="689D4DB6"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C387BC2" w14:textId="77777777" w:rsidR="0050712C" w:rsidRDefault="000262B9">
            <w:r>
              <w:rPr>
                <w:sz w:val="20"/>
                <w:szCs w:val="20"/>
              </w:rPr>
              <w:t>West Nile Virus Complex</w:t>
            </w:r>
          </w:p>
        </w:tc>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DF07E52" w14:textId="77777777" w:rsidR="0050712C" w:rsidRDefault="000262B9">
            <w:r>
              <w:rPr>
                <w:i/>
                <w:iCs/>
                <w:sz w:val="20"/>
                <w:szCs w:val="20"/>
              </w:rPr>
              <w:t xml:space="preserve">Culex </w:t>
            </w:r>
            <w:proofErr w:type="spellStart"/>
            <w:r>
              <w:rPr>
                <w:i/>
                <w:iCs/>
                <w:sz w:val="20"/>
                <w:szCs w:val="20"/>
              </w:rPr>
              <w:t>tritaeniorhynchus</w:t>
            </w:r>
            <w:proofErr w:type="spellEnd"/>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E2AD625" w14:textId="77777777" w:rsidR="0050712C" w:rsidRDefault="000262B9">
            <w:pPr>
              <w:jc w:val="center"/>
            </w:pPr>
            <w:r>
              <w:rPr>
                <w:sz w:val="20"/>
                <w:szCs w:val="20"/>
              </w:rPr>
              <w:t>0.982</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C6638C9" w14:textId="77777777" w:rsidR="0050712C" w:rsidRDefault="000262B9">
            <w:pPr>
              <w:jc w:val="center"/>
            </w:pPr>
            <w:r>
              <w:rPr>
                <w:sz w:val="20"/>
                <w:szCs w:val="20"/>
              </w:rPr>
              <w:t>0.035</w:t>
            </w:r>
          </w:p>
        </w:tc>
      </w:tr>
      <w:tr w:rsidR="0050712C" w14:paraId="1D68D080"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5BB1F06" w14:textId="77777777" w:rsidR="0050712C" w:rsidRDefault="000262B9">
            <w:r>
              <w:rPr>
                <w:sz w:val="20"/>
                <w:szCs w:val="20"/>
              </w:rPr>
              <w:t>West Nile Virus Complex</w:t>
            </w:r>
          </w:p>
        </w:tc>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6A21634" w14:textId="77777777" w:rsidR="0050712C" w:rsidRDefault="000262B9">
            <w:r>
              <w:rPr>
                <w:i/>
                <w:iCs/>
                <w:sz w:val="20"/>
                <w:szCs w:val="20"/>
              </w:rPr>
              <w:t>Aedes vexans</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33A8775" w14:textId="77777777" w:rsidR="0050712C" w:rsidRDefault="000262B9">
            <w:pPr>
              <w:jc w:val="center"/>
            </w:pPr>
            <w:r>
              <w:rPr>
                <w:sz w:val="20"/>
                <w:szCs w:val="20"/>
              </w:rPr>
              <w:t>0.999</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76B60AE" w14:textId="77777777" w:rsidR="0050712C" w:rsidRDefault="000262B9">
            <w:pPr>
              <w:jc w:val="center"/>
            </w:pPr>
            <w:r>
              <w:rPr>
                <w:sz w:val="20"/>
                <w:szCs w:val="20"/>
              </w:rPr>
              <w:t>0.015</w:t>
            </w:r>
          </w:p>
        </w:tc>
      </w:tr>
      <w:tr w:rsidR="0050712C" w14:paraId="3C2D5BD0"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9137772" w14:textId="77777777" w:rsidR="0050712C" w:rsidRDefault="000262B9">
            <w:r>
              <w:rPr>
                <w:sz w:val="20"/>
                <w:szCs w:val="20"/>
              </w:rPr>
              <w:t>Malaria (Receptivity)</w:t>
            </w:r>
          </w:p>
        </w:tc>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ADA2C0D" w14:textId="77777777" w:rsidR="0050712C" w:rsidRDefault="000262B9">
            <w:r>
              <w:rPr>
                <w:i/>
                <w:iCs/>
                <w:sz w:val="20"/>
                <w:szCs w:val="20"/>
              </w:rPr>
              <w:t xml:space="preserve">Anopheles </w:t>
            </w:r>
            <w:proofErr w:type="spellStart"/>
            <w:r>
              <w:rPr>
                <w:i/>
                <w:iCs/>
                <w:sz w:val="20"/>
                <w:szCs w:val="20"/>
              </w:rPr>
              <w:t>sacharovi</w:t>
            </w:r>
            <w:proofErr w:type="spellEnd"/>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ED8CE2E" w14:textId="77777777" w:rsidR="0050712C" w:rsidRDefault="000262B9">
            <w:pPr>
              <w:jc w:val="center"/>
            </w:pPr>
            <w:r>
              <w:rPr>
                <w:sz w:val="20"/>
                <w:szCs w:val="20"/>
              </w:rPr>
              <w:t>0.615</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E6AA449" w14:textId="77777777" w:rsidR="0050712C" w:rsidRDefault="000262B9">
            <w:pPr>
              <w:jc w:val="center"/>
            </w:pPr>
            <w:r>
              <w:rPr>
                <w:sz w:val="20"/>
                <w:szCs w:val="20"/>
              </w:rPr>
              <w:t>0.047</w:t>
            </w:r>
          </w:p>
        </w:tc>
      </w:tr>
      <w:tr w:rsidR="0050712C" w14:paraId="459AFD5C"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328057E" w14:textId="77777777" w:rsidR="0050712C" w:rsidRDefault="000262B9">
            <w:r>
              <w:rPr>
                <w:sz w:val="20"/>
                <w:szCs w:val="20"/>
              </w:rPr>
              <w:t>Malaria (Receptivity)</w:t>
            </w:r>
          </w:p>
        </w:tc>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1677ED4" w14:textId="77777777" w:rsidR="0050712C" w:rsidRDefault="000262B9">
            <w:r>
              <w:rPr>
                <w:i/>
                <w:iCs/>
                <w:sz w:val="20"/>
                <w:szCs w:val="20"/>
              </w:rPr>
              <w:t xml:space="preserve">Anopheles </w:t>
            </w:r>
            <w:proofErr w:type="spellStart"/>
            <w:r>
              <w:rPr>
                <w:i/>
                <w:iCs/>
                <w:sz w:val="20"/>
                <w:szCs w:val="20"/>
              </w:rPr>
              <w:t>maculipennis</w:t>
            </w:r>
            <w:proofErr w:type="spellEnd"/>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A794C81" w14:textId="77777777" w:rsidR="0050712C" w:rsidRDefault="000262B9">
            <w:pPr>
              <w:jc w:val="center"/>
            </w:pPr>
            <w:r>
              <w:rPr>
                <w:sz w:val="20"/>
                <w:szCs w:val="20"/>
              </w:rPr>
              <w:t>0.875</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A78C143" w14:textId="77777777" w:rsidR="0050712C" w:rsidRDefault="000262B9">
            <w:pPr>
              <w:jc w:val="center"/>
            </w:pPr>
            <w:r>
              <w:rPr>
                <w:sz w:val="20"/>
                <w:szCs w:val="20"/>
              </w:rPr>
              <w:t>0.019</w:t>
            </w:r>
          </w:p>
        </w:tc>
      </w:tr>
      <w:tr w:rsidR="0050712C" w14:paraId="319E805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5F679FA" w14:textId="77777777" w:rsidR="0050712C" w:rsidRDefault="000262B9">
            <w:r>
              <w:rPr>
                <w:sz w:val="20"/>
                <w:szCs w:val="20"/>
              </w:rPr>
              <w:t>Malaria (Receptivity)</w:t>
            </w:r>
          </w:p>
        </w:tc>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BB25791" w14:textId="77777777" w:rsidR="0050712C" w:rsidRDefault="000262B9">
            <w:r>
              <w:rPr>
                <w:i/>
                <w:iCs/>
                <w:sz w:val="20"/>
                <w:szCs w:val="20"/>
              </w:rPr>
              <w:t>Anopheles plumbeus</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3D63728" w14:textId="77777777" w:rsidR="0050712C" w:rsidRDefault="000262B9">
            <w:pPr>
              <w:jc w:val="center"/>
            </w:pPr>
            <w:r>
              <w:rPr>
                <w:sz w:val="20"/>
                <w:szCs w:val="20"/>
              </w:rPr>
              <w:t>0.988</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C0EDF70" w14:textId="77777777" w:rsidR="0050712C" w:rsidRDefault="000262B9">
            <w:pPr>
              <w:jc w:val="center"/>
            </w:pPr>
            <w:r>
              <w:rPr>
                <w:sz w:val="20"/>
                <w:szCs w:val="20"/>
              </w:rPr>
              <w:t>0.024</w:t>
            </w:r>
          </w:p>
        </w:tc>
      </w:tr>
      <w:tr w:rsidR="0050712C" w14:paraId="516AB564"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8AF3DDD" w14:textId="77777777" w:rsidR="0050712C" w:rsidRDefault="000262B9">
            <w:r>
              <w:rPr>
                <w:sz w:val="20"/>
                <w:szCs w:val="20"/>
              </w:rPr>
              <w:t>Tick-borne Encephalitis</w:t>
            </w:r>
          </w:p>
        </w:tc>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5E50519" w14:textId="77777777" w:rsidR="0050712C" w:rsidRDefault="000262B9">
            <w:r>
              <w:rPr>
                <w:i/>
                <w:iCs/>
                <w:sz w:val="20"/>
                <w:szCs w:val="20"/>
              </w:rPr>
              <w:t>Ixodes ricinus</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E018AAB" w14:textId="77777777" w:rsidR="0050712C" w:rsidRDefault="000262B9">
            <w:pPr>
              <w:jc w:val="center"/>
            </w:pPr>
            <w:r>
              <w:rPr>
                <w:sz w:val="20"/>
                <w:szCs w:val="20"/>
              </w:rPr>
              <w:t>0.406</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C317BE4" w14:textId="77777777" w:rsidR="0050712C" w:rsidRDefault="000262B9">
            <w:pPr>
              <w:jc w:val="center"/>
            </w:pPr>
            <w:r>
              <w:rPr>
                <w:sz w:val="20"/>
                <w:szCs w:val="20"/>
              </w:rPr>
              <w:t>0.135</w:t>
            </w:r>
          </w:p>
        </w:tc>
      </w:tr>
      <w:tr w:rsidR="0050712C" w14:paraId="237FE12A"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5BD95D3" w14:textId="77777777" w:rsidR="0050712C" w:rsidRDefault="000262B9">
            <w:r>
              <w:rPr>
                <w:sz w:val="20"/>
                <w:szCs w:val="20"/>
              </w:rPr>
              <w:t>Tick-borne Encephalitis</w:t>
            </w:r>
          </w:p>
        </w:tc>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529609F" w14:textId="77777777" w:rsidR="0050712C" w:rsidRDefault="000262B9">
            <w:r>
              <w:rPr>
                <w:i/>
                <w:iCs/>
                <w:sz w:val="20"/>
                <w:szCs w:val="20"/>
              </w:rPr>
              <w:t>Dermacentor reticulatus</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F6C8A9B" w14:textId="77777777" w:rsidR="0050712C" w:rsidRDefault="000262B9">
            <w:pPr>
              <w:jc w:val="center"/>
            </w:pPr>
            <w:r>
              <w:rPr>
                <w:sz w:val="20"/>
                <w:szCs w:val="20"/>
              </w:rPr>
              <w:t>0.935</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20E23CA" w14:textId="77777777" w:rsidR="0050712C" w:rsidRDefault="000262B9">
            <w:pPr>
              <w:jc w:val="center"/>
            </w:pPr>
            <w:r>
              <w:rPr>
                <w:sz w:val="20"/>
                <w:szCs w:val="20"/>
              </w:rPr>
              <w:t>0.044</w:t>
            </w:r>
          </w:p>
        </w:tc>
      </w:tr>
      <w:tr w:rsidR="0050712C" w14:paraId="00BB036F"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BEDC792" w14:textId="77777777" w:rsidR="0050712C" w:rsidRDefault="000262B9">
            <w:r>
              <w:rPr>
                <w:sz w:val="20"/>
                <w:szCs w:val="20"/>
              </w:rPr>
              <w:t>Tick-borne Encephalitis</w:t>
            </w:r>
          </w:p>
        </w:tc>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C0E1888" w14:textId="77777777" w:rsidR="0050712C" w:rsidRDefault="000262B9">
            <w:r>
              <w:rPr>
                <w:i/>
                <w:iCs/>
                <w:sz w:val="20"/>
                <w:szCs w:val="20"/>
              </w:rPr>
              <w:t>Haemaphysalis inermis</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3D01A35" w14:textId="77777777" w:rsidR="0050712C" w:rsidRDefault="000262B9">
            <w:pPr>
              <w:jc w:val="center"/>
            </w:pPr>
            <w:r>
              <w:rPr>
                <w:sz w:val="20"/>
                <w:szCs w:val="20"/>
              </w:rPr>
              <w:t>0.969</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18A4663" w14:textId="77777777" w:rsidR="0050712C" w:rsidRDefault="000262B9">
            <w:pPr>
              <w:jc w:val="center"/>
            </w:pPr>
            <w:r>
              <w:rPr>
                <w:sz w:val="20"/>
                <w:szCs w:val="20"/>
              </w:rPr>
              <w:t>0.025</w:t>
            </w:r>
          </w:p>
        </w:tc>
      </w:tr>
      <w:tr w:rsidR="0050712C" w14:paraId="171A53E8"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17F6708" w14:textId="77777777" w:rsidR="0050712C" w:rsidRDefault="000262B9">
            <w:r>
              <w:rPr>
                <w:sz w:val="20"/>
                <w:szCs w:val="20"/>
              </w:rPr>
              <w:t>Tick-borne Encephalitis</w:t>
            </w:r>
          </w:p>
        </w:tc>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FA0701B" w14:textId="77777777" w:rsidR="0050712C" w:rsidRDefault="000262B9">
            <w:r>
              <w:rPr>
                <w:i/>
                <w:iCs/>
                <w:sz w:val="20"/>
                <w:szCs w:val="20"/>
              </w:rPr>
              <w:t>Dermacentor marginatus</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8F984C1" w14:textId="77777777" w:rsidR="0050712C" w:rsidRDefault="000262B9">
            <w:pPr>
              <w:jc w:val="center"/>
            </w:pPr>
            <w:r>
              <w:rPr>
                <w:sz w:val="20"/>
                <w:szCs w:val="20"/>
              </w:rPr>
              <w:t>0.991</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766A023" w14:textId="77777777" w:rsidR="0050712C" w:rsidRDefault="000262B9">
            <w:pPr>
              <w:jc w:val="center"/>
            </w:pPr>
            <w:r>
              <w:rPr>
                <w:sz w:val="20"/>
                <w:szCs w:val="20"/>
              </w:rPr>
              <w:t>0.013</w:t>
            </w:r>
          </w:p>
        </w:tc>
      </w:tr>
      <w:tr w:rsidR="0050712C" w14:paraId="3A7BFD51"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811A20D" w14:textId="77777777" w:rsidR="0050712C" w:rsidRDefault="000262B9">
            <w:r>
              <w:rPr>
                <w:sz w:val="20"/>
                <w:szCs w:val="20"/>
              </w:rPr>
              <w:t>Lyme Borreliosis</w:t>
            </w:r>
          </w:p>
        </w:tc>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782C476" w14:textId="77777777" w:rsidR="0050712C" w:rsidRDefault="000262B9">
            <w:r>
              <w:rPr>
                <w:sz w:val="20"/>
                <w:szCs w:val="20"/>
              </w:rPr>
              <w:t>(</w:t>
            </w:r>
            <w:proofErr w:type="gramStart"/>
            <w:r>
              <w:rPr>
                <w:sz w:val="20"/>
                <w:szCs w:val="20"/>
              </w:rPr>
              <w:t>single-species</w:t>
            </w:r>
            <w:proofErr w:type="gramEnd"/>
            <w:r>
              <w:rPr>
                <w:sz w:val="20"/>
                <w:szCs w:val="20"/>
              </w:rPr>
              <w:t>)</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EB7A062" w14:textId="77777777" w:rsidR="0050712C" w:rsidRDefault="000262B9">
            <w:pPr>
              <w:jc w:val="center"/>
            </w:pPr>
            <w:r>
              <w:rPr>
                <w:sz w:val="20"/>
                <w:szCs w:val="20"/>
              </w:rPr>
              <w:t>1.000</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590AE50" w14:textId="77777777" w:rsidR="0050712C" w:rsidRDefault="000262B9">
            <w:pPr>
              <w:jc w:val="center"/>
            </w:pPr>
            <w:r>
              <w:rPr>
                <w:sz w:val="20"/>
                <w:szCs w:val="20"/>
              </w:rPr>
              <w:t>0.000</w:t>
            </w:r>
          </w:p>
        </w:tc>
      </w:tr>
      <w:tr w:rsidR="0050712C" w14:paraId="34992E52"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1B1E67D" w14:textId="77777777" w:rsidR="0050712C" w:rsidRDefault="000262B9">
            <w:r>
              <w:rPr>
                <w:sz w:val="20"/>
                <w:szCs w:val="20"/>
              </w:rPr>
              <w:t>Spotted Fever Rickettsioses</w:t>
            </w:r>
          </w:p>
        </w:tc>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0E42FFC" w14:textId="77777777" w:rsidR="0050712C" w:rsidRDefault="000262B9">
            <w:r>
              <w:rPr>
                <w:i/>
                <w:iCs/>
                <w:sz w:val="20"/>
                <w:szCs w:val="20"/>
              </w:rPr>
              <w:t>Rhipicephalus sanguineus</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D11C9F0" w14:textId="77777777" w:rsidR="0050712C" w:rsidRDefault="000262B9">
            <w:pPr>
              <w:jc w:val="center"/>
            </w:pPr>
            <w:r>
              <w:rPr>
                <w:sz w:val="20"/>
                <w:szCs w:val="20"/>
              </w:rPr>
              <w:t>0.975</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E7CCB8A" w14:textId="77777777" w:rsidR="0050712C" w:rsidRDefault="000262B9">
            <w:pPr>
              <w:jc w:val="center"/>
            </w:pPr>
            <w:r>
              <w:rPr>
                <w:sz w:val="20"/>
                <w:szCs w:val="20"/>
              </w:rPr>
              <w:t>0.037</w:t>
            </w:r>
          </w:p>
        </w:tc>
      </w:tr>
      <w:tr w:rsidR="0050712C" w14:paraId="0A33894F"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392DAAD" w14:textId="77777777" w:rsidR="0050712C" w:rsidRDefault="000262B9">
            <w:r>
              <w:rPr>
                <w:sz w:val="20"/>
                <w:szCs w:val="20"/>
              </w:rPr>
              <w:t>Spotted Fever Rickettsioses</w:t>
            </w:r>
          </w:p>
        </w:tc>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3DC0559" w14:textId="77777777" w:rsidR="0050712C" w:rsidRDefault="000262B9">
            <w:r>
              <w:rPr>
                <w:i/>
                <w:iCs/>
                <w:sz w:val="20"/>
                <w:szCs w:val="20"/>
              </w:rPr>
              <w:t>Dermacentor marginatus</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AC613C2" w14:textId="77777777" w:rsidR="0050712C" w:rsidRDefault="000262B9">
            <w:pPr>
              <w:jc w:val="center"/>
            </w:pPr>
            <w:r>
              <w:rPr>
                <w:sz w:val="20"/>
                <w:szCs w:val="20"/>
              </w:rPr>
              <w:t>0.964</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BF0A695" w14:textId="77777777" w:rsidR="0050712C" w:rsidRDefault="000262B9">
            <w:pPr>
              <w:jc w:val="center"/>
            </w:pPr>
            <w:r>
              <w:rPr>
                <w:sz w:val="20"/>
                <w:szCs w:val="20"/>
              </w:rPr>
              <w:t>0.031</w:t>
            </w:r>
          </w:p>
        </w:tc>
      </w:tr>
      <w:tr w:rsidR="0050712C" w14:paraId="365B3651"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62753D1" w14:textId="77777777" w:rsidR="0050712C" w:rsidRDefault="000262B9">
            <w:r>
              <w:rPr>
                <w:sz w:val="20"/>
                <w:szCs w:val="20"/>
              </w:rPr>
              <w:t>Spotted Fever Rickettsioses</w:t>
            </w:r>
          </w:p>
        </w:tc>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DC77B00" w14:textId="77777777" w:rsidR="0050712C" w:rsidRDefault="000262B9">
            <w:r>
              <w:rPr>
                <w:i/>
                <w:iCs/>
                <w:sz w:val="20"/>
                <w:szCs w:val="20"/>
              </w:rPr>
              <w:t>Dermacentor reticulatus</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8C6956D" w14:textId="77777777" w:rsidR="0050712C" w:rsidRDefault="000262B9">
            <w:pPr>
              <w:jc w:val="center"/>
            </w:pPr>
            <w:r>
              <w:rPr>
                <w:sz w:val="20"/>
                <w:szCs w:val="20"/>
              </w:rPr>
              <w:t>0.958</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55F5C0E" w14:textId="77777777" w:rsidR="0050712C" w:rsidRDefault="000262B9">
            <w:pPr>
              <w:jc w:val="center"/>
            </w:pPr>
            <w:r>
              <w:rPr>
                <w:sz w:val="20"/>
                <w:szCs w:val="20"/>
              </w:rPr>
              <w:t>0.027</w:t>
            </w:r>
          </w:p>
        </w:tc>
      </w:tr>
      <w:tr w:rsidR="0050712C" w14:paraId="3342FADE"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43F81DD" w14:textId="77777777" w:rsidR="0050712C" w:rsidRDefault="000262B9">
            <w:r>
              <w:rPr>
                <w:sz w:val="20"/>
                <w:szCs w:val="20"/>
              </w:rPr>
              <w:t>Spotted Fever Rickettsioses</w:t>
            </w:r>
          </w:p>
        </w:tc>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365DD37" w14:textId="77777777" w:rsidR="0050712C" w:rsidRDefault="000262B9">
            <w:r>
              <w:rPr>
                <w:i/>
                <w:iCs/>
                <w:sz w:val="20"/>
                <w:szCs w:val="20"/>
              </w:rPr>
              <w:t>Hyalomma marginatum</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5E47055" w14:textId="77777777" w:rsidR="0050712C" w:rsidRDefault="000262B9">
            <w:pPr>
              <w:jc w:val="center"/>
            </w:pPr>
            <w:r>
              <w:rPr>
                <w:sz w:val="20"/>
                <w:szCs w:val="20"/>
              </w:rPr>
              <w:t>0.984</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7B62F57" w14:textId="77777777" w:rsidR="0050712C" w:rsidRDefault="000262B9">
            <w:pPr>
              <w:jc w:val="center"/>
            </w:pPr>
            <w:r>
              <w:rPr>
                <w:sz w:val="20"/>
                <w:szCs w:val="20"/>
              </w:rPr>
              <w:t>0.021</w:t>
            </w:r>
          </w:p>
        </w:tc>
      </w:tr>
      <w:tr w:rsidR="0050712C" w14:paraId="22634007"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B9EDD75" w14:textId="77777777" w:rsidR="0050712C" w:rsidRDefault="000262B9">
            <w:r>
              <w:rPr>
                <w:sz w:val="20"/>
                <w:szCs w:val="20"/>
              </w:rPr>
              <w:t>Spotted Fever Rickettsioses</w:t>
            </w:r>
          </w:p>
        </w:tc>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8A29DEF" w14:textId="77777777" w:rsidR="0050712C" w:rsidRDefault="000262B9">
            <w:r>
              <w:rPr>
                <w:i/>
                <w:iCs/>
                <w:sz w:val="20"/>
                <w:szCs w:val="20"/>
              </w:rPr>
              <w:t>Hyalomma aegyptium</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19197CA" w14:textId="77777777" w:rsidR="0050712C" w:rsidRDefault="000262B9">
            <w:pPr>
              <w:jc w:val="center"/>
            </w:pPr>
            <w:r>
              <w:rPr>
                <w:sz w:val="20"/>
                <w:szCs w:val="20"/>
              </w:rPr>
              <w:t>0.999</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2979028A" w14:textId="77777777" w:rsidR="0050712C" w:rsidRDefault="000262B9">
            <w:pPr>
              <w:jc w:val="center"/>
            </w:pPr>
            <w:r>
              <w:rPr>
                <w:sz w:val="20"/>
                <w:szCs w:val="20"/>
              </w:rPr>
              <w:t>0.003</w:t>
            </w:r>
          </w:p>
        </w:tc>
      </w:tr>
      <w:tr w:rsidR="0050712C" w14:paraId="4D8E2698"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49C027E" w14:textId="77777777" w:rsidR="0050712C" w:rsidRDefault="000262B9">
            <w:r>
              <w:rPr>
                <w:sz w:val="20"/>
                <w:szCs w:val="20"/>
              </w:rPr>
              <w:t>Crimean-Congo Haemorrhagic Fever</w:t>
            </w:r>
          </w:p>
        </w:tc>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0186D3A" w14:textId="77777777" w:rsidR="0050712C" w:rsidRDefault="000262B9">
            <w:r>
              <w:rPr>
                <w:i/>
                <w:iCs/>
                <w:sz w:val="20"/>
                <w:szCs w:val="20"/>
              </w:rPr>
              <w:t>Hyalomma marginatum</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422E831" w14:textId="77777777" w:rsidR="0050712C" w:rsidRDefault="000262B9">
            <w:pPr>
              <w:jc w:val="center"/>
            </w:pPr>
            <w:r>
              <w:rPr>
                <w:sz w:val="20"/>
                <w:szCs w:val="20"/>
              </w:rPr>
              <w:t>0.437</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A327A65" w14:textId="77777777" w:rsidR="0050712C" w:rsidRDefault="000262B9">
            <w:pPr>
              <w:jc w:val="center"/>
            </w:pPr>
            <w:r>
              <w:rPr>
                <w:sz w:val="20"/>
                <w:szCs w:val="20"/>
              </w:rPr>
              <w:t>0.178</w:t>
            </w:r>
          </w:p>
        </w:tc>
      </w:tr>
      <w:tr w:rsidR="0050712C" w14:paraId="57501BA6"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16B6E02" w14:textId="77777777" w:rsidR="0050712C" w:rsidRDefault="000262B9">
            <w:r>
              <w:rPr>
                <w:sz w:val="20"/>
                <w:szCs w:val="20"/>
              </w:rPr>
              <w:t>Crimean-Congo Haemorrhagic Fever</w:t>
            </w:r>
          </w:p>
        </w:tc>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716825EE" w14:textId="77777777" w:rsidR="0050712C" w:rsidRDefault="000262B9">
            <w:r>
              <w:rPr>
                <w:i/>
                <w:iCs/>
                <w:sz w:val="20"/>
                <w:szCs w:val="20"/>
              </w:rPr>
              <w:t>Hyalomma aegyptium</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384082F" w14:textId="77777777" w:rsidR="0050712C" w:rsidRDefault="000262B9">
            <w:pPr>
              <w:jc w:val="center"/>
            </w:pPr>
            <w:r>
              <w:rPr>
                <w:sz w:val="20"/>
                <w:szCs w:val="20"/>
              </w:rPr>
              <w:t>0.952</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B3ABC21" w14:textId="77777777" w:rsidR="0050712C" w:rsidRDefault="000262B9">
            <w:pPr>
              <w:jc w:val="center"/>
            </w:pPr>
            <w:r>
              <w:rPr>
                <w:sz w:val="20"/>
                <w:szCs w:val="20"/>
              </w:rPr>
              <w:t>0.045</w:t>
            </w:r>
          </w:p>
        </w:tc>
      </w:tr>
      <w:tr w:rsidR="0050712C" w14:paraId="7679087F"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7418B18" w14:textId="77777777" w:rsidR="0050712C" w:rsidRDefault="000262B9">
            <w:r>
              <w:rPr>
                <w:sz w:val="20"/>
                <w:szCs w:val="20"/>
              </w:rPr>
              <w:t>Tularaemia</w:t>
            </w:r>
          </w:p>
        </w:tc>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6881DEC0" w14:textId="77777777" w:rsidR="0050712C" w:rsidRDefault="000262B9">
            <w:r>
              <w:rPr>
                <w:i/>
                <w:iCs/>
                <w:sz w:val="20"/>
                <w:szCs w:val="20"/>
              </w:rPr>
              <w:t>Dermacentor marginatus</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594B4D15" w14:textId="77777777" w:rsidR="0050712C" w:rsidRDefault="000262B9">
            <w:pPr>
              <w:jc w:val="center"/>
            </w:pPr>
            <w:r>
              <w:rPr>
                <w:sz w:val="20"/>
                <w:szCs w:val="20"/>
              </w:rPr>
              <w:t>0.746</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8D8F698" w14:textId="77777777" w:rsidR="0050712C" w:rsidRDefault="000262B9">
            <w:pPr>
              <w:jc w:val="center"/>
            </w:pPr>
            <w:r>
              <w:rPr>
                <w:sz w:val="20"/>
                <w:szCs w:val="20"/>
              </w:rPr>
              <w:t>0.085</w:t>
            </w:r>
          </w:p>
        </w:tc>
      </w:tr>
      <w:tr w:rsidR="0050712C" w14:paraId="3436081B"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C47E3D4" w14:textId="77777777" w:rsidR="0050712C" w:rsidRDefault="000262B9">
            <w:r>
              <w:rPr>
                <w:sz w:val="20"/>
                <w:szCs w:val="20"/>
              </w:rPr>
              <w:t>Tularaemia</w:t>
            </w:r>
          </w:p>
        </w:tc>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CFC00E1" w14:textId="77777777" w:rsidR="0050712C" w:rsidRDefault="000262B9">
            <w:r>
              <w:rPr>
                <w:i/>
                <w:iCs/>
                <w:sz w:val="20"/>
                <w:szCs w:val="20"/>
              </w:rPr>
              <w:t>Ixodes ricinus</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3ABA6871" w14:textId="77777777" w:rsidR="0050712C" w:rsidRDefault="000262B9">
            <w:pPr>
              <w:jc w:val="center"/>
            </w:pPr>
            <w:r>
              <w:rPr>
                <w:sz w:val="20"/>
                <w:szCs w:val="20"/>
              </w:rPr>
              <w:t>0.972</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C459371" w14:textId="77777777" w:rsidR="0050712C" w:rsidRDefault="000262B9">
            <w:pPr>
              <w:jc w:val="center"/>
            </w:pPr>
            <w:r>
              <w:rPr>
                <w:sz w:val="20"/>
                <w:szCs w:val="20"/>
              </w:rPr>
              <w:t>0.042</w:t>
            </w:r>
          </w:p>
        </w:tc>
      </w:tr>
      <w:tr w:rsidR="0050712C" w14:paraId="438CF3C4"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7E1B42D" w14:textId="77777777" w:rsidR="0050712C" w:rsidRDefault="000262B9">
            <w:r>
              <w:rPr>
                <w:sz w:val="20"/>
                <w:szCs w:val="20"/>
              </w:rPr>
              <w:t>Tularaemia</w:t>
            </w:r>
          </w:p>
        </w:tc>
        <w:tc>
          <w:tcPr>
            <w:tcW w:w="22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48C9D6F2" w14:textId="77777777" w:rsidR="0050712C" w:rsidRDefault="000262B9">
            <w:r>
              <w:rPr>
                <w:i/>
                <w:iCs/>
                <w:sz w:val="20"/>
                <w:szCs w:val="20"/>
              </w:rPr>
              <w:t>Dermacentor reticulatus</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0247EF63" w14:textId="77777777" w:rsidR="0050712C" w:rsidRDefault="000262B9">
            <w:pPr>
              <w:jc w:val="center"/>
            </w:pPr>
            <w:r>
              <w:rPr>
                <w:sz w:val="20"/>
                <w:szCs w:val="20"/>
              </w:rPr>
              <w:t>0.988</w:t>
            </w:r>
          </w:p>
        </w:tc>
        <w:tc>
          <w:tcPr>
            <w:tcW w:w="900" w:type="dxa"/>
            <w:tcBorders>
              <w:top w:val="single" w:sz="1" w:space="0" w:color="AAAAAA"/>
              <w:left w:val="single" w:sz="1" w:space="0" w:color="AAAAAA"/>
              <w:bottom w:val="single" w:sz="1" w:space="0" w:color="AAAAAA"/>
              <w:right w:val="single" w:sz="1" w:space="0" w:color="AAAAAA"/>
            </w:tcBorders>
            <w:tcMar>
              <w:top w:w="60" w:type="dxa"/>
              <w:left w:w="80" w:type="dxa"/>
              <w:bottom w:w="60" w:type="dxa"/>
              <w:right w:w="80" w:type="dxa"/>
            </w:tcMar>
            <w:vAlign w:val="center"/>
          </w:tcPr>
          <w:p w14:paraId="1CB76AE7" w14:textId="77777777" w:rsidR="0050712C" w:rsidRDefault="000262B9">
            <w:pPr>
              <w:jc w:val="center"/>
            </w:pPr>
            <w:r>
              <w:rPr>
                <w:sz w:val="20"/>
                <w:szCs w:val="20"/>
              </w:rPr>
              <w:t>0.017</w:t>
            </w:r>
          </w:p>
        </w:tc>
      </w:tr>
    </w:tbl>
    <w:p w14:paraId="11707A80" w14:textId="77777777" w:rsidR="0050712C" w:rsidRDefault="000262B9">
      <w:r>
        <w:br w:type="page"/>
      </w:r>
    </w:p>
    <w:p w14:paraId="2318413D" w14:textId="77777777" w:rsidR="0050712C" w:rsidRDefault="000262B9">
      <w:pPr>
        <w:pStyle w:val="Heading1"/>
      </w:pPr>
      <w:r>
        <w:lastRenderedPageBreak/>
        <w:t>4. Summary</w:t>
      </w:r>
    </w:p>
    <w:p w14:paraId="748B9899" w14:textId="77777777" w:rsidR="0050712C" w:rsidRDefault="000262B9">
      <w:pPr>
        <w:spacing w:after="120" w:line="276" w:lineRule="auto"/>
      </w:pPr>
      <w:r>
        <w:t>Across all three sensitivity approaches, disease group exposure indices demonstrated high robustness to weight uncertainty. The Monte Carlo analysis confirmed that perturbation of weights within their plausible bounds produces minimal variation in exposure estimates (all mean CV &lt; 0.04) and effectively no change in municipality rankings (all mean Spearman ρ &gt; 0.99). Structural comparisons showed that even fundamentally different weighting philosophies (equal or dominant-only) preserve the broad spatial patt</w:t>
      </w:r>
      <w:r>
        <w:t xml:space="preserve">erns for most disease groups, with notable exceptions in multi-vector systems with heterogeneous species distributions (spotted fever rickettsioses under dominant-only weighting; tick-borne encephalitis under equal weighting). The leave-one-vector-out analysis confirmed that species inclusion, rather than weight calibration, is the primary driver of exposure surface structure, consistent with previous findings on the relative insensitivity of composite indices to weight perturbation in vector-borne disease </w:t>
      </w:r>
      <w:r>
        <w:t xml:space="preserve">contexts. These results support the use of the expert-informed weighting scheme employed in the main analysis, while highlighting that future surveillance efforts to improve the spatial resolution of data for dominant vector species (particularly </w:t>
      </w:r>
      <w:r>
        <w:rPr>
          <w:i/>
          <w:iCs/>
        </w:rPr>
        <w:t>Ixodes ricinus</w:t>
      </w:r>
      <w:r>
        <w:t xml:space="preserve">, </w:t>
      </w:r>
      <w:r>
        <w:rPr>
          <w:i/>
          <w:iCs/>
        </w:rPr>
        <w:t>Hyalomma marginatum</w:t>
      </w:r>
      <w:r>
        <w:t xml:space="preserve">, and </w:t>
      </w:r>
      <w:r>
        <w:rPr>
          <w:i/>
          <w:iCs/>
        </w:rPr>
        <w:t xml:space="preserve">Anopheles </w:t>
      </w:r>
      <w:proofErr w:type="spellStart"/>
      <w:r>
        <w:rPr>
          <w:i/>
          <w:iCs/>
        </w:rPr>
        <w:t>sacharovi</w:t>
      </w:r>
      <w:proofErr w:type="spellEnd"/>
      <w:r>
        <w:t>) would yield the greatest improvements in risk index precision.</w:t>
      </w:r>
    </w:p>
    <w:sectPr w:rsidR="0050712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ED50B" w14:textId="77777777" w:rsidR="000262B9" w:rsidRDefault="000262B9">
      <w:r>
        <w:separator/>
      </w:r>
    </w:p>
  </w:endnote>
  <w:endnote w:type="continuationSeparator" w:id="0">
    <w:p w14:paraId="522C0634" w14:textId="77777777" w:rsidR="000262B9" w:rsidRDefault="000262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ED529" w14:textId="77777777" w:rsidR="0050712C" w:rsidRDefault="000262B9">
    <w:pPr>
      <w:jc w:val="center"/>
    </w:pPr>
    <w:r>
      <w:rPr>
        <w:sz w:val="18"/>
        <w:szCs w:val="18"/>
      </w:rPr>
      <w:t>S-</w:t>
    </w:r>
    <w:r>
      <w:rPr>
        <w:sz w:val="18"/>
        <w:szCs w:val="18"/>
      </w:rPr>
      <w:fldChar w:fldCharType="begin"/>
    </w:r>
    <w:r>
      <w:rPr>
        <w:sz w:val="18"/>
        <w:szCs w:val="18"/>
      </w:rPr>
      <w:instrText>PAGE</w:instrText>
    </w:r>
    <w:r>
      <w:rPr>
        <w:sz w:val="18"/>
        <w:szCs w:val="18"/>
      </w:rPr>
      <w:fldChar w:fldCharType="separate"/>
    </w:r>
    <w:r>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30386" w14:textId="77777777" w:rsidR="000262B9" w:rsidRDefault="000262B9">
      <w:r>
        <w:separator/>
      </w:r>
    </w:p>
  </w:footnote>
  <w:footnote w:type="continuationSeparator" w:id="0">
    <w:p w14:paraId="5A1CC1AC" w14:textId="77777777" w:rsidR="000262B9" w:rsidRDefault="000262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5893D" w14:textId="77777777" w:rsidR="0050712C" w:rsidRDefault="000262B9">
    <w:pPr>
      <w:jc w:val="right"/>
    </w:pPr>
    <w:r>
      <w:rPr>
        <w:i/>
        <w:iCs/>
        <w:color w:val="888888"/>
        <w:sz w:val="18"/>
        <w:szCs w:val="18"/>
      </w:rPr>
      <w:t>Supplemental File: Weight Sensitivity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813690"/>
    <w:multiLevelType w:val="hybridMultilevel"/>
    <w:tmpl w:val="C01EB632"/>
    <w:lvl w:ilvl="0" w:tplc="0E4E329E">
      <w:start w:val="1"/>
      <w:numFmt w:val="bullet"/>
      <w:lvlText w:val="●"/>
      <w:lvlJc w:val="left"/>
      <w:pPr>
        <w:ind w:left="720" w:hanging="360"/>
      </w:pPr>
    </w:lvl>
    <w:lvl w:ilvl="1" w:tplc="636C84CC">
      <w:start w:val="1"/>
      <w:numFmt w:val="bullet"/>
      <w:lvlText w:val="○"/>
      <w:lvlJc w:val="left"/>
      <w:pPr>
        <w:ind w:left="1440" w:hanging="360"/>
      </w:pPr>
    </w:lvl>
    <w:lvl w:ilvl="2" w:tplc="0590BAB6">
      <w:start w:val="1"/>
      <w:numFmt w:val="bullet"/>
      <w:lvlText w:val="■"/>
      <w:lvlJc w:val="left"/>
      <w:pPr>
        <w:ind w:left="2160" w:hanging="360"/>
      </w:pPr>
    </w:lvl>
    <w:lvl w:ilvl="3" w:tplc="5DE8F204">
      <w:start w:val="1"/>
      <w:numFmt w:val="bullet"/>
      <w:lvlText w:val="●"/>
      <w:lvlJc w:val="left"/>
      <w:pPr>
        <w:ind w:left="2880" w:hanging="360"/>
      </w:pPr>
    </w:lvl>
    <w:lvl w:ilvl="4" w:tplc="3FEA5A00">
      <w:start w:val="1"/>
      <w:numFmt w:val="bullet"/>
      <w:lvlText w:val="○"/>
      <w:lvlJc w:val="left"/>
      <w:pPr>
        <w:ind w:left="3600" w:hanging="360"/>
      </w:pPr>
    </w:lvl>
    <w:lvl w:ilvl="5" w:tplc="3454DA8E">
      <w:start w:val="1"/>
      <w:numFmt w:val="bullet"/>
      <w:lvlText w:val="■"/>
      <w:lvlJc w:val="left"/>
      <w:pPr>
        <w:ind w:left="4320" w:hanging="360"/>
      </w:pPr>
    </w:lvl>
    <w:lvl w:ilvl="6" w:tplc="368E76AC">
      <w:start w:val="1"/>
      <w:numFmt w:val="bullet"/>
      <w:lvlText w:val="●"/>
      <w:lvlJc w:val="left"/>
      <w:pPr>
        <w:ind w:left="5040" w:hanging="360"/>
      </w:pPr>
    </w:lvl>
    <w:lvl w:ilvl="7" w:tplc="2DBE1F32">
      <w:start w:val="1"/>
      <w:numFmt w:val="bullet"/>
      <w:lvlText w:val="●"/>
      <w:lvlJc w:val="left"/>
      <w:pPr>
        <w:ind w:left="5760" w:hanging="360"/>
      </w:pPr>
    </w:lvl>
    <w:lvl w:ilvl="8" w:tplc="2EDC1D68">
      <w:start w:val="1"/>
      <w:numFmt w:val="bullet"/>
      <w:lvlText w:val="●"/>
      <w:lvlJc w:val="left"/>
      <w:pPr>
        <w:ind w:left="6480" w:hanging="360"/>
      </w:pPr>
    </w:lvl>
  </w:abstractNum>
  <w:num w:numId="1" w16cid:durableId="3307626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12C"/>
    <w:rsid w:val="000262B9"/>
    <w:rsid w:val="002447F6"/>
    <w:rsid w:val="0050712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CBB1F"/>
  <w15:docId w15:val="{8B88B184-89F3-469B-8885-8799393EF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semiHidden/>
    <w:unhideWhenUsed/>
    <w:qFormat/>
    <w:pPr>
      <w:spacing w:before="20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6A177D58971E44B8B4FF90271E5809" ma:contentTypeVersion="11" ma:contentTypeDescription="Create a new document." ma:contentTypeScope="" ma:versionID="d32c2a6ce67cf34073075a5090c93cfb">
  <xsd:schema xmlns:xsd="http://www.w3.org/2001/XMLSchema" xmlns:xs="http://www.w3.org/2001/XMLSchema" xmlns:p="http://schemas.microsoft.com/office/2006/metadata/properties" xmlns:ns2="bd81ea76-f238-4358-93f4-2eba630130d6" xmlns:ns3="6a3787d7-595d-4e85-950e-9dd9e3510105" targetNamespace="http://schemas.microsoft.com/office/2006/metadata/properties" ma:root="true" ma:fieldsID="1789ac8ebed82aaa51c25369226e048e" ns2:_="" ns3:_="">
    <xsd:import namespace="bd81ea76-f238-4358-93f4-2eba630130d6"/>
    <xsd:import namespace="6a3787d7-595d-4e85-950e-9dd9e351010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81ea76-f238-4358-93f4-2eba630130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a0c477a-f09e-4137-8c49-77869fdcca9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a3787d7-595d-4e85-950e-9dd9e351010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5673a6a-7e39-4016-93cc-b68360732b87}" ma:internalName="TaxCatchAll" ma:showField="CatchAllData" ma:web="6a3787d7-595d-4e85-950e-9dd9e351010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a3787d7-595d-4e85-950e-9dd9e3510105" xsi:nil="true"/>
    <lcf76f155ced4ddcb4097134ff3c332f xmlns="bd81ea76-f238-4358-93f4-2eba630130d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E8C8D0D-D683-43B0-8B18-89CC3A5F658C}"/>
</file>

<file path=customXml/itemProps2.xml><?xml version="1.0" encoding="utf-8"?>
<ds:datastoreItem xmlns:ds="http://schemas.openxmlformats.org/officeDocument/2006/customXml" ds:itemID="{0DFF6079-74FB-430E-BCEC-EF117B8D218F}"/>
</file>

<file path=customXml/itemProps3.xml><?xml version="1.0" encoding="utf-8"?>
<ds:datastoreItem xmlns:ds="http://schemas.openxmlformats.org/officeDocument/2006/customXml" ds:itemID="{A0A486A2-8A99-4569-BACA-30BEC9037296}"/>
</file>

<file path=docProps/app.xml><?xml version="1.0" encoding="utf-8"?>
<Properties xmlns="http://schemas.openxmlformats.org/officeDocument/2006/extended-properties" xmlns:vt="http://schemas.openxmlformats.org/officeDocument/2006/docPropsVTypes">
  <Template>Normal</Template>
  <TotalTime>4</TotalTime>
  <Pages>5</Pages>
  <Words>1461</Words>
  <Characters>9193</Characters>
  <Application>Microsoft Office Word</Application>
  <DocSecurity>0</DocSecurity>
  <Lines>383</Lines>
  <Paragraphs>313</Paragraphs>
  <ScaleCrop>false</ScaleCrop>
  <Company/>
  <LinksUpToDate>false</LinksUpToDate>
  <CharactersWithSpaces>10341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Pshea-Smith, Ian A.</cp:lastModifiedBy>
  <cp:revision>2</cp:revision>
  <dcterms:created xsi:type="dcterms:W3CDTF">2026-04-17T17:25:00Z</dcterms:created>
  <dcterms:modified xsi:type="dcterms:W3CDTF">2026-04-17T17:25:00Z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0x010100296A177D58971E44B8B4FF90271E5809</vt:lpwstr>
  </property>
</Properties>
</file>