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1B8D" w14:textId="7A921D8F" w:rsidR="00BF16D9" w:rsidRPr="00B01BE9" w:rsidRDefault="00B01BE9">
      <w:pPr>
        <w:spacing w:after="80"/>
        <w:jc w:val="center"/>
        <w:rPr>
          <w:sz w:val="22"/>
          <w:szCs w:val="22"/>
        </w:rPr>
      </w:pPr>
      <w:r w:rsidRPr="00B01BE9">
        <w:rPr>
          <w:b/>
          <w:bCs/>
          <w:sz w:val="32"/>
          <w:szCs w:val="32"/>
        </w:rPr>
        <w:t xml:space="preserve">Supplemental File 1: </w:t>
      </w:r>
      <w:r w:rsidR="002E4EEC" w:rsidRPr="00B01BE9">
        <w:rPr>
          <w:b/>
          <w:bCs/>
          <w:sz w:val="32"/>
          <w:szCs w:val="32"/>
        </w:rPr>
        <w:t>Vector Competence Weights for Pathogen-Vector Risk Indices in Georgia</w:t>
      </w:r>
    </w:p>
    <w:p w14:paraId="70F7AF16" w14:textId="77777777" w:rsidR="00BF16D9" w:rsidRDefault="002E4EEC">
      <w:pPr>
        <w:spacing w:after="400"/>
        <w:jc w:val="center"/>
      </w:pPr>
      <w:r>
        <w:rPr>
          <w:sz w:val="26"/>
          <w:szCs w:val="26"/>
        </w:rPr>
        <w:t>Evidence-based species weightings for eight vector-borne disease groups</w:t>
      </w:r>
    </w:p>
    <w:p w14:paraId="6904C80A" w14:textId="77777777" w:rsidR="00BF16D9" w:rsidRDefault="002E4EEC">
      <w:pPr>
        <w:pStyle w:val="Heading1"/>
      </w:pPr>
      <w:r>
        <w:t>1. Introduction and Weighting Framework</w:t>
      </w:r>
    </w:p>
    <w:p w14:paraId="777B1AF2" w14:textId="48C620BB" w:rsidR="00BF16D9" w:rsidRDefault="002E4EEC">
      <w:pPr>
        <w:spacing w:after="120" w:line="276" w:lineRule="auto"/>
      </w:pPr>
      <w:r>
        <w:t xml:space="preserve">This document presents evidence-based vector competence weights for </w:t>
      </w:r>
      <w:r w:rsidR="00BD0BA2">
        <w:t>the ticks and mosquitoes</w:t>
      </w:r>
      <w:r>
        <w:t xml:space="preserve"> with species distribution models (SDMs) across eight pathogen groups relevant to the </w:t>
      </w:r>
      <w:r w:rsidR="00BD0BA2">
        <w:t>country</w:t>
      </w:r>
      <w:r>
        <w:t xml:space="preserve"> of Georgia. Each species-pathogen combination is assigned a raw weight reflecting its relative contribution to transmission, accompanied by lower and upper bounds for Monte Carlo uncertainty propagation (1,000 iterations per the methods described in the manuscript). Weights are derived from experimental vector competence studies, field pathogen detection rates, regional epidemiological data, and systematic reviews, with priority given to evidence from the Caucasus, Turkey, and adjacent regions.</w:t>
      </w:r>
    </w:p>
    <w:p w14:paraId="48C5A4A8" w14:textId="63733F47" w:rsidR="00BF16D9" w:rsidRDefault="002E4EEC">
      <w:pPr>
        <w:spacing w:after="120" w:line="276" w:lineRule="auto"/>
      </w:pPr>
      <w:r>
        <w:t xml:space="preserve">Weighting follows a tiered framework: </w:t>
      </w:r>
      <w:r>
        <w:rPr>
          <w:b/>
          <w:bCs/>
        </w:rPr>
        <w:t>Confirmed</w:t>
      </w:r>
      <w:r>
        <w:t xml:space="preserve"> vectors (experimental transmission demonstrated; raw weights </w:t>
      </w:r>
      <w:r w:rsidR="00BD0BA2">
        <w:t>from</w:t>
      </w:r>
      <w:r>
        <w:t xml:space="preserve"> 0.50–1.00) have laboratory evidence of pathogen acquisition, maintenance, and transmission to a vertebrate host or saliva-positive results in standardised competence assays. </w:t>
      </w:r>
      <w:r>
        <w:rPr>
          <w:b/>
          <w:bCs/>
        </w:rPr>
        <w:t>Suspected</w:t>
      </w:r>
      <w:r>
        <w:t xml:space="preserve"> vectors (raw weights 0.10–0.40) have field detections of pathogen DNA/RNA, or epidemiological associations without definitive transmission experiments. </w:t>
      </w:r>
      <w:r>
        <w:rPr>
          <w:b/>
          <w:bCs/>
        </w:rPr>
        <w:t>Unlikely</w:t>
      </w:r>
      <w:r>
        <w:t xml:space="preserve"> vectors (raw weights 0.00–0.05) lack</w:t>
      </w:r>
      <w:r w:rsidR="00653D04">
        <w:t xml:space="preserve"> clear </w:t>
      </w:r>
      <w:r>
        <w:t xml:space="preserve">competence evidence or have been experimentally shown to be refractory. </w:t>
      </w:r>
    </w:p>
    <w:p w14:paraId="614AACDA" w14:textId="53AFE54E" w:rsidR="00BF16D9" w:rsidRDefault="002E4EEC">
      <w:pPr>
        <w:spacing w:after="120" w:line="276" w:lineRule="auto"/>
      </w:pPr>
      <w:r>
        <w:t xml:space="preserve">A critical overarching data gap is that </w:t>
      </w:r>
      <w:r>
        <w:rPr>
          <w:b/>
          <w:bCs/>
        </w:rPr>
        <w:t>no vector competence experiments have ever used arthropod populations originating from Georgia itself</w:t>
      </w:r>
      <w:r>
        <w:t>. All weights are therefore extrapolated from Western European, North African, Central Asian, or global colonies. Population-level variation in vector competence is well-documented for</w:t>
      </w:r>
      <w:r w:rsidR="00BD0BA2">
        <w:t xml:space="preserve"> many species (including</w:t>
      </w:r>
      <w:r>
        <w:t xml:space="preserve"> </w:t>
      </w:r>
      <w:r>
        <w:rPr>
          <w:i/>
          <w:iCs/>
        </w:rPr>
        <w:t>Ae. albopictus</w:t>
      </w:r>
      <w:r>
        <w:t xml:space="preserve"> </w:t>
      </w:r>
      <w:r w:rsidR="00BD0BA2">
        <w:fldChar w:fldCharType="begin"/>
      </w:r>
      <w:r w:rsidR="00C572B3">
        <w:instrText xml:space="preserve"> ADDIN ZOTERO_ITEM CSL_CITATION {"citationID":"RiKrQHV8","properties":{"unsorted":false,"formattedCitation":"[1]","plainCitation":"[1]","noteIndex":0},"citationItems":[{"id":2292,"uris":["http://zotero.org/users/12389248/items/H3LRJVWQ"],"itemData":{"id":2292,"type":"article-journal","container-title":"PLOS Neglected Tropical Diseases","DOI":"10.1371/journal.pntd.0003780","issue":"5","page":"e0003780","title":"Chikungunya Virus Transmission Potential by Local &lt;i&gt;Aedes&lt;/i&gt; Mosquitoes in the Americas and Europe","volume":"9","author":[{"family":"Vega-Rúa","given":"Anubis"},{"family":"Lourenço-de-Oliveira","given":"Ricardo"},{"family":"Mousson","given":"Laurence"},{"family":"Vazeille","given":"Marie"},{"family":"Fuchs","given":"Stéphanie"},{"family":"Yébakima","given":"André"},{"family":"Gustave","given":"Julie"},{"family":"Girod","given":"Romain"},{"family":"Dusfour","given":"Isabelle"},{"family":"Leparc-Goffart","given":"Isabelle"},{"literal":"others"}],"issued":{"date-parts":[["2015"]]}}}],"schema":"https://github.com/citation-style-language/schema/raw/master/csl-citation.json"} </w:instrText>
      </w:r>
      <w:r w:rsidR="00BD0BA2">
        <w:fldChar w:fldCharType="separate"/>
      </w:r>
      <w:r w:rsidR="00BD0BA2" w:rsidRPr="00BD0BA2">
        <w:t>[1]</w:t>
      </w:r>
      <w:r w:rsidR="00BD0BA2">
        <w:fldChar w:fldCharType="end"/>
      </w:r>
      <w:r w:rsidR="00BD0BA2">
        <w:t xml:space="preserve"> and </w:t>
      </w:r>
      <w:r>
        <w:rPr>
          <w:i/>
          <w:iCs/>
        </w:rPr>
        <w:t>Cx. pipiens</w:t>
      </w:r>
      <w:r>
        <w:t xml:space="preserve"> </w:t>
      </w:r>
      <w:r w:rsidR="00BD0BA2">
        <w:fldChar w:fldCharType="begin"/>
      </w:r>
      <w:r w:rsidR="00C572B3">
        <w:instrText xml:space="preserve"> ADDIN ZOTERO_ITEM CSL_CITATION {"citationID":"E7K3zAZ0","properties":{"unsorted":false,"formattedCitation":"[2]","plainCitation":"[2]","noteIndex":0},"citationItems":[{"id":2299,"uris":["http://zotero.org/users/12389248/items/D7WIPSVC"],"itemData":{"id":2299,"type":"article-journal","container-title":"Parasites &amp; Vectors","DOI":"10.1186/s13071-016-1677-0","page":"393","title":"Vector competence of northern European &lt;i&gt;Culex pipiens&lt;/i&gt; biotypes and hybrids for West Nile virus is differentially affected by temperature","volume":"9","author":[{"family":"Vogels","given":"Chantal B. F."},{"family":"Göertz","given":"Giel P."},{"family":"Pijlman","given":"Gorben P."},{"family":"Koenraadt","given":"Constantianus J. M."}],"issued":{"date-parts":[["2016"]]}}}],"schema":"https://github.com/citation-style-language/schema/raw/master/csl-citation.json"} </w:instrText>
      </w:r>
      <w:r w:rsidR="00BD0BA2">
        <w:fldChar w:fldCharType="separate"/>
      </w:r>
      <w:r w:rsidR="00BD0BA2" w:rsidRPr="00BD0BA2">
        <w:t>[2]</w:t>
      </w:r>
      <w:r w:rsidR="00BD0BA2">
        <w:fldChar w:fldCharType="end"/>
      </w:r>
      <w:r w:rsidR="00BD0BA2">
        <w:t>, for example)</w:t>
      </w:r>
      <w:r>
        <w:t>, meaning these weights carry inherent uncertainty beyond the specified bounds</w:t>
      </w:r>
      <w:r w:rsidR="00BD0BA2">
        <w:t>, and enunciating the importance of regionally specific vector competence studies.</w:t>
      </w:r>
    </w:p>
    <w:p w14:paraId="17230EBA" w14:textId="77777777" w:rsidR="00BF16D9" w:rsidRDefault="002E4EEC">
      <w:pPr>
        <w:pStyle w:val="Heading1"/>
      </w:pPr>
      <w:r>
        <w:t>2. Emerging Aedes-borne Viruses (CHIKV / DENV / ZIKV)</w:t>
      </w:r>
    </w:p>
    <w:p w14:paraId="36F8AA9F" w14:textId="5F0ACECD" w:rsidR="00BF16D9" w:rsidRDefault="00742765">
      <w:pPr>
        <w:spacing w:after="120" w:line="276" w:lineRule="auto"/>
      </w:pPr>
      <w:r>
        <w:rPr>
          <w:i/>
          <w:iCs/>
        </w:rPr>
        <w:t>Aedes-</w:t>
      </w:r>
      <w:r>
        <w:t>borne viruses may be of potential future concern for Georgia as</w:t>
      </w:r>
      <w:r w:rsidR="002E4EEC">
        <w:t xml:space="preserve"> in 2014–2015</w:t>
      </w:r>
      <w:r>
        <w:t xml:space="preserve"> </w:t>
      </w:r>
      <w:r w:rsidR="002E4EEC">
        <w:t xml:space="preserve">both </w:t>
      </w:r>
      <w:r w:rsidR="002E4EEC">
        <w:rPr>
          <w:i/>
          <w:iCs/>
        </w:rPr>
        <w:t>Aedes albopictus</w:t>
      </w:r>
      <w:r w:rsidR="002E4EEC">
        <w:t xml:space="preserve"> and </w:t>
      </w:r>
      <w:r w:rsidR="002E4EEC">
        <w:rPr>
          <w:i/>
          <w:iCs/>
        </w:rPr>
        <w:t>Ae. aegypti</w:t>
      </w:r>
      <w:r w:rsidR="002E4EEC">
        <w:t xml:space="preserve"> were confirmed in the country. </w:t>
      </w:r>
      <w:r w:rsidR="002E4EEC">
        <w:rPr>
          <w:i/>
          <w:iCs/>
        </w:rPr>
        <w:t>Ae. albopictus</w:t>
      </w:r>
      <w:r w:rsidR="002E4EEC">
        <w:t xml:space="preserve"> was first recorded in Batumi in August 2014</w:t>
      </w:r>
      <w:r w:rsidR="00BD0BA2">
        <w:t xml:space="preserve"> </w:t>
      </w:r>
      <w:r w:rsidR="00BD0BA2">
        <w:fldChar w:fldCharType="begin"/>
      </w:r>
      <w:r w:rsidR="00C572B3">
        <w:instrText xml:space="preserve"> ADDIN ZOTERO_ITEM CSL_CITATION {"citationID":"LOQBbrJh","properties":{"unsorted":false,"formattedCitation":"[3]","plainCitation":"[3]","noteIndex":0},"citationItems":[{"id":2410,"uris":["http://zotero.org/users/12389248/items/R93H7RMN"],"itemData":{"id":2410,"type":"article-journal","container-title":"Journal of the American Mosquito Control Association","DOI":"10.2987/16-6574.1","ISSN":"8756-971X, 1943-6270","issue":"3","journalAbbreviation":"Journal of the American Mosquito Control Association","language":"en","license":"http://www.bioone.org/page/resources/researchers/rights_and_permissions","page":"230-233","source":"DOI.org (Crossref)","title":"First Record of &lt;i&gt;Aedes albopictus&lt;/i&gt; in Georgia and Updated Checklist of Reported Species","volume":"32","author":[{"family":"Kutateladze","given":"Tamar"},{"family":"Zangaladze","given":"Ekaterine"},{"family":"Dolidze","given":"Nato"},{"family":"Mamatsashvili","given":"Tamar"},{"family":"Tskhvaradze","given":"Lamzira"},{"family":"Andrews","given":"Elizabeth S."},{"family":"Haddow","given":"Andrew D."}],"issued":{"date-parts":[["2016",9]]}}}],"schema":"https://github.com/citation-style-language/schema/raw/master/csl-citation.json"} </w:instrText>
      </w:r>
      <w:r w:rsidR="00BD0BA2">
        <w:fldChar w:fldCharType="separate"/>
      </w:r>
      <w:r w:rsidR="00BD0BA2" w:rsidRPr="00BD0BA2">
        <w:t>[3]</w:t>
      </w:r>
      <w:r w:rsidR="00BD0BA2">
        <w:fldChar w:fldCharType="end"/>
      </w:r>
      <w:r w:rsidR="002E4EEC">
        <w:t xml:space="preserve">, and </w:t>
      </w:r>
      <w:r w:rsidR="002E4EEC">
        <w:rPr>
          <w:i/>
          <w:iCs/>
        </w:rPr>
        <w:t xml:space="preserve">Ae. </w:t>
      </w:r>
      <w:r w:rsidR="00B63600" w:rsidRPr="24BA3C39">
        <w:rPr>
          <w:i/>
          <w:iCs/>
        </w:rPr>
        <w:t>aegypti</w:t>
      </w:r>
      <w:r w:rsidR="00B63600">
        <w:t xml:space="preserve"> was </w:t>
      </w:r>
      <w:r w:rsidR="2A2F53BD">
        <w:t>captured in the country in 2015, including in</w:t>
      </w:r>
      <w:r w:rsidR="7CE256AC">
        <w:t xml:space="preserve"> </w:t>
      </w:r>
      <w:r w:rsidR="2A2F53BD">
        <w:t xml:space="preserve">the capital city of </w:t>
      </w:r>
      <w:proofErr w:type="spellStart"/>
      <w:r w:rsidR="2A2F53BD">
        <w:t>Tblisi</w:t>
      </w:r>
      <w:proofErr w:type="spellEnd"/>
      <w:r w:rsidR="00BD0BA2">
        <w:t xml:space="preserve"> </w:t>
      </w:r>
      <w:r w:rsidR="00BD0BA2">
        <w:fldChar w:fldCharType="begin"/>
      </w:r>
      <w:r w:rsidR="00C572B3">
        <w:instrText xml:space="preserve"> ADDIN ZOTERO_ITEM CSL_CITATION {"citationID":"QF1C3Kzg","properties":{"unsorted":false,"formattedCitation":"[4]","plainCitation":"[4]","noteIndex":0},"citationItems":[{"id":2207,"uris":["http://zotero.org/users/12389248/items/DGV94CPD"],"itemData":{"id":2207,"type":"article-journal","container-title":"PLoS Neglected Tropical Diseases","DOI":"10.1371/journal.pntd.0004664","ISSN":"1935-2727","issue":"4","journalAbbreviation":"PLoS Negl Trop Dis","page":"e0004664","PMID":"27115737","PMCID":"PMC4846050","source":"PubMed Central","title":"Spread of the Invasive Mosquitoes &lt;i&gt;Aedes aegypti&lt;/i&gt; and &lt;i&gt;Aedes albopictus&lt;/i&gt; in the Black Sea Region Increases Risk of Chikungunya, Dengue, and Zika Outbreaks in Europe","volume":"10","author":[{"family":"Akiner","given":"Muhammet M."},{"family":"Demirci","given":"Berna"},{"family":"Babuadze","given":"Giorgi"},{"family":"Robert","given":"Vincent"},{"family":"Schaffner","given":"Francis"}],"issued":{"date-parts":[["2016",4,26]]}}}],"schema":"https://github.com/citation-style-language/schema/raw/master/csl-citation.json"} </w:instrText>
      </w:r>
      <w:r w:rsidR="00BD0BA2">
        <w:fldChar w:fldCharType="separate"/>
      </w:r>
      <w:r w:rsidR="00BD0BA2" w:rsidRPr="00BD0BA2">
        <w:t>[4]</w:t>
      </w:r>
      <w:r w:rsidR="00BD0BA2">
        <w:fldChar w:fldCharType="end"/>
      </w:r>
      <w:r w:rsidR="00BD0BA2">
        <w:t xml:space="preserve">. </w:t>
      </w:r>
      <w:r w:rsidR="002E4EEC">
        <w:t xml:space="preserve">Genetic analysis suggests Black Sea </w:t>
      </w:r>
      <w:r w:rsidR="002E4EEC">
        <w:rPr>
          <w:i/>
          <w:iCs/>
        </w:rPr>
        <w:t>Ae. aegypti</w:t>
      </w:r>
      <w:r w:rsidR="002E4EEC">
        <w:t xml:space="preserve"> populations may be historical Mediterranean remnants rather than recent </w:t>
      </w:r>
      <w:r w:rsidR="00BD0BA2">
        <w:t>re-</w:t>
      </w:r>
      <w:r w:rsidR="002E4EEC">
        <w:t xml:space="preserve">introductions </w:t>
      </w:r>
      <w:r w:rsidR="00BD0BA2">
        <w:fldChar w:fldCharType="begin"/>
      </w:r>
      <w:r w:rsidR="00C572B3">
        <w:instrText xml:space="preserve"> ADDIN ZOTERO_ITEM CSL_CITATION {"citationID":"m4jwsjtM","properties":{"unsorted":false,"formattedCitation":"[5]","plainCitation":"[5]","noteIndex":0},"citationItems":[{"id":2409,"uris":["http://zotero.org/users/12389248/items/FLS6HW7Q"],"itemData":{"id":2409,"type":"article-journal","container-title":"Parasites &amp; Vectors","issue":"1","page":"396","publisher":"Springer","title":"&lt;i&gt;Aedes aegypti&lt;/i&gt; in the Black Sea: recent introduction or ancient remnant?","volume":"11","author":[{"family":"Kotsakiozi","given":"Panayiota"},{"family":"Gloria-Soria","given":"Andrea"},{"family":"Schaffner","given":"Francis"},{"family":"Robert","given":"Vincent"},{"family":"Powell","given":"Jeffrey R"}],"issued":{"date-parts":[["2018"]]}}}],"schema":"https://github.com/citation-style-language/schema/raw/master/csl-citation.json"} </w:instrText>
      </w:r>
      <w:r w:rsidR="00BD0BA2">
        <w:fldChar w:fldCharType="separate"/>
      </w:r>
      <w:r w:rsidR="00BD0BA2" w:rsidRPr="00BD0BA2">
        <w:t>[5]</w:t>
      </w:r>
      <w:r w:rsidR="00BD0BA2">
        <w:fldChar w:fldCharType="end"/>
      </w:r>
      <w:r w:rsidR="00BD0BA2">
        <w:t xml:space="preserve">. </w:t>
      </w:r>
      <w:r>
        <w:rPr>
          <w:i/>
          <w:iCs/>
        </w:rPr>
        <w:t xml:space="preserve">Ae. </w:t>
      </w:r>
      <w:r w:rsidRPr="00742765">
        <w:rPr>
          <w:i/>
          <w:iCs/>
        </w:rPr>
        <w:t>aegypti</w:t>
      </w:r>
      <w:r>
        <w:t xml:space="preserve"> is considered a vector of major global importance, given its cosmopolitan preferences, anthropophagy and its clear vector competence for multiple arboviruses </w:t>
      </w:r>
      <w:r>
        <w:fldChar w:fldCharType="begin"/>
      </w:r>
      <w:r w:rsidR="00C572B3">
        <w:instrText xml:space="preserve"> ADDIN ZOTERO_ITEM CSL_CITATION {"citationID":"ZIND7S5Z","properties":{"unsorted":false,"formattedCitation":"[6]","plainCitation":"[6]","noteIndex":0},"citationItems":[{"id":550,"uris":["http://zotero.org/users/12389248/items/FV5JQ3BJ"],"itemData":{"id":550,"type":"article-journal","abstract":"Introduction: Two species of Aedes (Ae.) mosquitoes (Ae. aegypti and Ae. albopictus) are primary vectors for emerging arboviruses that are a significant threat to public health and economic burden worldwide. Distribution of these vectors and the associated arboviruses, such as dengue virus, chikungunya virus, yellow fever virus, and Zika virus, was for a long time restricted by geographical, ecological, and biological factors. Presently, arbovirus emergence and dispersion are more rapid and geographically widespread, largely due to expansion of the range for these two mosquitoes that have exploited the global transportation network, land perturbation, and failure to contain the mosquito population coupled with enhanced vector competence. Ae. aegypti and Ae. albopictus may also sustain transmission between humans without having to depend on their natural reservoir forest cycles due to arthropod adaptation to urbanization. Currently, there is no single strategy that is adequate to control these vectors, especially when managing arbovirus outbreaks., Objective: This review aimed at presenting the characteristics and abilities of Ae. aegypti and Ae. albopictus, which can drive a global public health risk, and suggests strategies for prevention and control., Methods: This review presents the geographic range, reproduction and ecology, vector competence, genetic evolution, and biological and chemical control of these two mosquito species and how they have changed and developed over time combined with factors that may drive pandemics and mitigation measures., Conclusion: We suggest that more efforts should be geared toward the development of a concerted multidisciplinary approach.","container-title":"Vector Borne and Zoonotic Diseases","DOI":"10.1089/vbz.2019.2486","ISSN":"1530-3667","issue":"2","journalAbbreviation":"Vector Borne Zoonotic Dis","page":"71-81","PMID":"31556813","PMCID":"PMC7041325","source":"PubMed Central","title":"Globe-Trotting &lt;i&gt;Aedes aegypti&lt;/i&gt; and &lt;i&gt;Aedes albopictus&lt;/i&gt;: Risk Factors for Arbovirus Pandemics","title-short":"Globe-Trotting Aedes aegypti and Aedes albopictus","volume":"20","author":[{"family":"Lwande","given":"Olivia Wesula"},{"family":"Obanda","given":"Vincent"},{"family":"Lindström","given":"Anders"},{"family":"Ahlm","given":"Clas"},{"family":"Evander","given":"Magnus"},{"family":"Näslund","given":"Jonas"},{"family":"Bucht","given":"Göran"}],"issued":{"date-parts":[["2020",2,1]]}}}],"schema":"https://github.com/citation-style-language/schema/raw/master/csl-citation.json"} </w:instrText>
      </w:r>
      <w:r>
        <w:fldChar w:fldCharType="separate"/>
      </w:r>
      <w:r w:rsidRPr="00742765">
        <w:t>[6]</w:t>
      </w:r>
      <w:r>
        <w:fldChar w:fldCharType="end"/>
      </w:r>
      <w:r>
        <w:t xml:space="preserve">. Likewise, </w:t>
      </w:r>
      <w:r>
        <w:rPr>
          <w:i/>
          <w:iCs/>
        </w:rPr>
        <w:t xml:space="preserve">Ae. </w:t>
      </w:r>
      <w:r w:rsidRPr="00742765">
        <w:t>albopictus</w:t>
      </w:r>
      <w:r>
        <w:t xml:space="preserve"> retains recognition as a globally important vector, often co-occurring with </w:t>
      </w:r>
      <w:r>
        <w:rPr>
          <w:i/>
          <w:iCs/>
        </w:rPr>
        <w:t xml:space="preserve">Ae. aegypti </w:t>
      </w:r>
      <w:r>
        <w:rPr>
          <w:i/>
          <w:iCs/>
        </w:rPr>
        <w:lastRenderedPageBreak/>
        <w:fldChar w:fldCharType="begin"/>
      </w:r>
      <w:r w:rsidR="00C572B3">
        <w:rPr>
          <w:i/>
          <w:iCs/>
        </w:rPr>
        <w:instrText xml:space="preserve"> ADDIN ZOTERO_ITEM CSL_CITATION {"citationID":"FrMFruPE","properties":{"unsorted":false,"formattedCitation":"[6]","plainCitation":"[6]","noteIndex":0},"citationItems":[{"id":550,"uris":["http://zotero.org/users/12389248/items/FV5JQ3BJ"],"itemData":{"id":550,"type":"article-journal","abstract":"Introduction: Two species of Aedes (Ae.) mosquitoes (Ae. aegypti and Ae. albopictus) are primary vectors for emerging arboviruses that are a significant threat to public health and economic burden worldwide. Distribution of these vectors and the associated arboviruses, such as dengue virus, chikungunya virus, yellow fever virus, and Zika virus, was for a long time restricted by geographical, ecological, and biological factors. Presently, arbovirus emergence and dispersion are more rapid and geographically widespread, largely due to expansion of the range for these two mosquitoes that have exploited the global transportation network, land perturbation, and failure to contain the mosquito population coupled with enhanced vector competence. Ae. aegypti and Ae. albopictus may also sustain transmission between humans without having to depend on their natural reservoir forest cycles due to arthropod adaptation to urbanization. Currently, there is no single strategy that is adequate to control these vectors, especially when managing arbovirus outbreaks., Objective: This review aimed at presenting the characteristics and abilities of Ae. aegypti and Ae. albopictus, which can drive a global public health risk, and suggests strategies for prevention and control., Methods: This review presents the geographic range, reproduction and ecology, vector competence, genetic evolution, and biological and chemical control of these two mosquito species and how they have changed and developed over time combined with factors that may drive pandemics and mitigation measures., Conclusion: We suggest that more efforts should be geared toward the development of a concerted multidisciplinary approach.","container-title":"Vector Borne and Zoonotic Diseases","DOI":"10.1089/vbz.2019.2486","ISSN":"1530-3667","issue":"2","journalAbbreviation":"Vector Borne Zoonotic Dis","page":"71-81","PMID":"31556813","PMCID":"PMC7041325","source":"PubMed Central","title":"Globe-Trotting &lt;i&gt;Aedes aegypti&lt;/i&gt; and &lt;i&gt;Aedes albopictus&lt;/i&gt;: Risk Factors for Arbovirus Pandemics","title-short":"Globe-Trotting Aedes aegypti and Aedes albopictus","volume":"20","author":[{"family":"Lwande","given":"Olivia Wesula"},{"family":"Obanda","given":"Vincent"},{"family":"Lindström","given":"Anders"},{"family":"Ahlm","given":"Clas"},{"family":"Evander","given":"Magnus"},{"family":"Näslund","given":"Jonas"},{"family":"Bucht","given":"Göran"}],"issued":{"date-parts":[["2020",2,1]]}}}],"schema":"https://github.com/citation-style-language/schema/raw/master/csl-citation.json"} </w:instrText>
      </w:r>
      <w:r>
        <w:rPr>
          <w:i/>
          <w:iCs/>
        </w:rPr>
        <w:fldChar w:fldCharType="separate"/>
      </w:r>
      <w:r w:rsidRPr="00742765">
        <w:t>[6]</w:t>
      </w:r>
      <w:r>
        <w:rPr>
          <w:i/>
          <w:iCs/>
        </w:rPr>
        <w:fldChar w:fldCharType="end"/>
      </w:r>
      <w:r>
        <w:t xml:space="preserve">. </w:t>
      </w:r>
      <w:r w:rsidR="002E4EEC" w:rsidRPr="00742765">
        <w:t>Chikungunya</w:t>
      </w:r>
      <w:r w:rsidR="002E4EEC">
        <w:t xml:space="preserve"> virus (CHIKV) poses </w:t>
      </w:r>
      <w:r w:rsidR="00BD0BA2">
        <w:t>a</w:t>
      </w:r>
      <w:r w:rsidR="002E4EEC">
        <w:t xml:space="preserve"> </w:t>
      </w:r>
      <w:r w:rsidR="00BD0BA2">
        <w:t>potential</w:t>
      </w:r>
      <w:r w:rsidR="002E4EEC">
        <w:t xml:space="preserve"> introduction risk, given that European </w:t>
      </w:r>
      <w:r w:rsidR="002E4EEC">
        <w:rPr>
          <w:i/>
          <w:iCs/>
        </w:rPr>
        <w:t>Ae. albopictus</w:t>
      </w:r>
      <w:r w:rsidR="002E4EEC">
        <w:t xml:space="preserve"> populations demonstrate </w:t>
      </w:r>
      <w:r>
        <w:t>high</w:t>
      </w:r>
      <w:r w:rsidR="002E4EEC">
        <w:t xml:space="preserve"> competence for this virus</w:t>
      </w:r>
      <w:r w:rsidR="00BD0BA2">
        <w:t xml:space="preserve"> </w:t>
      </w:r>
      <w:r w:rsidR="00BD0BA2">
        <w:fldChar w:fldCharType="begin"/>
      </w:r>
      <w:r w:rsidR="00C572B3">
        <w:instrText xml:space="preserve"> ADDIN ZOTERO_ITEM CSL_CITATION {"citationID":"Y3iRdiqa","properties":{"unsorted":false,"formattedCitation":"[7]","plainCitation":"[7]","noteIndex":0},"citationItems":[{"id":59,"uris":["http://zotero.org/users/12389248/items/2FSXX7QL"],"itemData":{"id":59,"type":"article-journal","container-title":"Current Research in Parasitology &amp; Vector-Borne Diseases","DOI":"10.1016/j.crpvbd.2023.100139","ISSN":"2667114X","journalAbbreviation":"Current Research in Parasitology &amp; Vector-Borne Diseases","language":"en","page":"100139","source":"DOI.org (Crossref)","title":"Temperature and transmission of chikungunya, dengue, and Zika viruses: A systematic review of experimental studies on &lt;i&gt;Aedes aegypti&lt;/i&gt; and &lt;i&gt;Aedes albopictus&lt;/i&gt;","title-short":"Temperature and transmission of chikungunya, dengue, and Zika viruses","volume":"4","author":[{"family":"Delrieu","given":"Méryl"},{"family":"Martinet","given":"Jean-Philippe"},{"family":"O’Connor","given":"Olivia"},{"family":"Viennet","given":"Elvina"},{"family":"Menkes","given":"Christophe"},{"family":"Burtet-Sarramegna","given":"Valérie"},{"family":"D. Frentiu","given":"Francesca"},{"family":"Dupont-Rouzeyrol","given":"Myrielle"}],"issued":{"date-parts":[["2023"]]}}}],"schema":"https://github.com/citation-style-language/schema/raw/master/csl-citation.json"} </w:instrText>
      </w:r>
      <w:r w:rsidR="00BD0BA2">
        <w:fldChar w:fldCharType="separate"/>
      </w:r>
      <w:r w:rsidRPr="00742765">
        <w:t>[7]</w:t>
      </w:r>
      <w:r w:rsidR="00BD0BA2">
        <w:fldChar w:fldCharType="end"/>
      </w:r>
      <w:r w:rsidR="002E4EEC">
        <w:t xml:space="preserve">. </w:t>
      </w:r>
      <w:r>
        <w:t xml:space="preserve">Vector competence for </w:t>
      </w:r>
      <w:r w:rsidR="002E4EEC">
        <w:t xml:space="preserve">DENV in </w:t>
      </w:r>
      <w:r w:rsidR="002E4EEC">
        <w:rPr>
          <w:i/>
          <w:iCs/>
        </w:rPr>
        <w:t>Ae. albopictus</w:t>
      </w:r>
      <w:r w:rsidR="002E4EEC">
        <w:t xml:space="preserve"> </w:t>
      </w:r>
      <w:r>
        <w:t xml:space="preserve">has also been confirmed in Europe </w:t>
      </w:r>
      <w:r>
        <w:fldChar w:fldCharType="begin"/>
      </w:r>
      <w:r w:rsidR="00C572B3">
        <w:instrText xml:space="preserve"> ADDIN ZOTERO_ITEM CSL_CITATION {"citationID":"ah8plrUX","properties":{"unsorted":false,"formattedCitation":"[8]","plainCitation":"[8]","noteIndex":0},"citationItems":[{"id":2481,"uris":["http://zotero.org/users/12389248/items/5QJ534TE"],"itemData":{"id":2481,"type":"article-journal","abstract":"The frequency of locally transmitted dengue virus (DENV) infections has increased in Europe in recent years, facilitated by the invasive mosquito spec...","container-title":"Viruses","DOI":"10.3390/v16020176","ISSN":"1999-4915","issue":"2","language":"en","license":"http://creativecommons.org/licenses/by/3.0/","publisher":"publisher","source":"www.mdpi.com","title":"Assessing the Risk of Dengue Virus Local Transmission: Study on Vector Competence of Italian &lt;i&gt;Aedes albopictus&lt;/i&gt;","title-short":"Assessing the Risk of Dengue Virus Local Transmission","URL":"https://www.mdpi.com/1999-4915/16/2/176","volume":"16","author":[{"family":"Fortuna","given":"Claudia"},{"family":"Severini","given":"Francesco"},{"family":"Marsili","given":"Giulia"},{"family":"Toma","given":"Luciano"},{"family":"Amendola","given":"Antonello"},{"family":"Venturi","given":"Giulietta"},{"family":"Argentini","given":"Claudio"},{"family":"Casale","given":"Francesca"},{"family":"Bernardini","given":"Ilaria"},{"family":"Boccolini","given":"Daniela"},{"family":"Fiorentini","given":"Cristiano"},{"family":"Hapuarachchi","given":"Hapuarachchige Chanditha"},{"family":"Montarsi","given":"Fabrizio"},{"family":"Luca","given":"Marco Di"}],"accessed":{"date-parts":[["2026",2,26]]},"issued":{"date-parts":[["2024",1,23]]}}}],"schema":"https://github.com/citation-style-language/schema/raw/master/csl-citation.json"} </w:instrText>
      </w:r>
      <w:r>
        <w:fldChar w:fldCharType="separate"/>
      </w:r>
      <w:r w:rsidR="00C742CE" w:rsidRPr="00C742CE">
        <w:t>[8]</w:t>
      </w:r>
      <w:r>
        <w:fldChar w:fldCharType="end"/>
      </w:r>
      <w:r w:rsidR="002E4EEC">
        <w:t xml:space="preserve">. </w:t>
      </w:r>
      <w:r>
        <w:t xml:space="preserve">This was similarly seen for </w:t>
      </w:r>
      <w:r w:rsidR="002E4EEC">
        <w:t xml:space="preserve">ZIKV </w:t>
      </w:r>
      <w:r>
        <w:t>competence</w:t>
      </w:r>
      <w:r w:rsidR="002E4EEC">
        <w:t xml:space="preserve"> at rates comparable to </w:t>
      </w:r>
      <w:r w:rsidR="002E4EEC">
        <w:rPr>
          <w:i/>
          <w:iCs/>
        </w:rPr>
        <w:t>Ae. aegypti</w:t>
      </w:r>
      <w:r w:rsidR="002E4EEC">
        <w:t xml:space="preserve"> in Spanish populations</w:t>
      </w:r>
      <w:r>
        <w:t xml:space="preserve"> </w:t>
      </w:r>
      <w:r>
        <w:fldChar w:fldCharType="begin"/>
      </w:r>
      <w:r w:rsidR="00C572B3">
        <w:instrText xml:space="preserve"> ADDIN ZOTERO_ITEM CSL_CITATION {"citationID":"CkCXVkqC","properties":{"unsorted":false,"formattedCitation":"[9]","plainCitation":"[9]","noteIndex":0},"citationItems":[{"id":2421,"uris":["http://zotero.org/users/12389248/items/ZJPHI7DF"],"itemData":{"id":2421,"type":"article-journal","abstract":"We assessed the vector competence of Aedes caspius and Aedes albopictus mosquitoes in Spain for the transmission of Zika virus. Whereas Ae. albopictus mosquitoes were a competent vector, Ae. caspius mosquitoes were unable to transmit Zika virus. We also identified high levels of vertical transmission of Zika virus in Ae. albopictus mosquitoes.","container-title":"Emerging Infectious Diseases","DOI":"10.3201/eid2502.171123","ISSN":"1080-6059","issue":"2","journalAbbreviation":"Emerg Infect Dis","language":"eng","page":"346-348","PMID":"30666939","PMCID":"PMC6346449","source":"PubMed","title":"Vector Competence of &lt;i&gt;Aedes caspius&lt;/i&gt; and &lt;i&gt;Ae. albopictus&lt;/i&gt; Mosquitoes for Zika Virus, Spain","volume":"25","author":[{"family":"Gutiérrez-López","given":"Rafael"},{"family":"Bialosuknia","given":"Sean M."},{"family":"Ciota","given":"Alexander T."},{"family":"Montalvo","given":"Tomás"},{"family":"Martínez-de la Puente","given":"Josue"},{"family":"Gangoso","given":"Laura"},{"family":"Figuerola","given":"Jordi"},{"family":"Kramer","given":"Laura D."}],"issued":{"date-parts":[["2019",2]]}}}],"schema":"https://github.com/citation-style-language/schema/raw/master/csl-citation.json"} </w:instrText>
      </w:r>
      <w:r>
        <w:fldChar w:fldCharType="separate"/>
      </w:r>
      <w:r w:rsidR="00C742CE" w:rsidRPr="00C742CE">
        <w:t>[9]</w:t>
      </w:r>
      <w:r>
        <w:fldChar w:fldCharType="end"/>
      </w:r>
      <w:r w:rsidR="002E4EEC">
        <w:t>.</w:t>
      </w:r>
    </w:p>
    <w:p w14:paraId="7B99D2FF" w14:textId="03B1CADF" w:rsidR="00BF16D9" w:rsidRDefault="002E4EEC">
      <w:pPr>
        <w:spacing w:after="120" w:line="276" w:lineRule="auto"/>
      </w:pPr>
      <w:r>
        <w:t xml:space="preserve">The native European species </w:t>
      </w:r>
      <w:r>
        <w:rPr>
          <w:i/>
          <w:iCs/>
        </w:rPr>
        <w:t xml:space="preserve">Aedes </w:t>
      </w:r>
      <w:proofErr w:type="spellStart"/>
      <w:r>
        <w:rPr>
          <w:i/>
          <w:iCs/>
        </w:rPr>
        <w:t>geniculatus</w:t>
      </w:r>
      <w:proofErr w:type="spellEnd"/>
      <w:r>
        <w:t xml:space="preserve"> was confirmed competent for CHIKV by Prudhomme et al. </w:t>
      </w:r>
      <w:r w:rsidR="00742765">
        <w:fldChar w:fldCharType="begin"/>
      </w:r>
      <w:r w:rsidR="00C572B3">
        <w:instrText xml:space="preserve"> ADDIN ZOTERO_ITEM CSL_CITATION {"citationID":"sgz3JYDT","properties":{"unsorted":false,"formattedCitation":"[10]","plainCitation":"[10]","noteIndex":0},"citationItems":[{"id":2413,"uris":["http://zotero.org/users/12389248/items/2QMSJEBA"],"itemData":{"id":2413,"type":"article-journal","abstract":"Europe is the world’s leading tourism destination and is receiving every year travellers from areas with active arbovirus transmission. There is thus a threat of mosquito-borne virus emergence in Europe due to the presence of the invasive mosquito vector Aedes albopictus. Little attention has been paid about the possible role of indigenous mosquito species as vectors of emerging arboviruses. Here, we assessed the vector competence dynamic of Aedes geniculatus, a European anthropophilic mosquito species, for chikungunya virus (CHIKV) in comparison with an European population of Ae. albopictus. We revealed that Ae. geniculatus is highly susceptible to CHIKV infection and could transmit the virus. By specifically exploring the vector competence dynamic in both mosquito species, we revealed that the cumulative distribution of CHIKV incubation period in Ae. geniculatus was delayed by several days as compared to Ae. albopictus. Our results strengthen the importance of considering indigenous species as potential vectors for emerging arboviruses. They also revealed the importance of considering variation in arbovirus dissemination or transmission dynamics in mosquitoes when performing vector competence assays. We will discuss the implications of our results on a CHIKV outbreak dynamic in a theoretical framework.","container-title":"Emerging Microbes &amp; Infections","DOI":"10.1080/22221751.2019.1634489","ISSN":"null","issue":"1","note":"_eprint: https://doi.org/10.1080/22221751.2019.1634489","page":"962-972","PMID":"31259662","publisher":"Taylor &amp; Francis","source":"Taylor and Francis+NEJM","title":"The native European &lt;i&gt;Aedes geniculatus&lt;/i&gt; mosquito species can transmit chikungunya virus","volume":"8","author":[{"family":"Prudhomme","given":"Jorian"},{"family":"Fontaine","given":"Albin"},{"family":"Lacour","given":"Guillaume"},{"family":"Gantier","given":"Jean-Charles"},{"family":"Diancourt","given":"Laure"},{"family":"Velo","given":"Enkelejda"},{"family":"Bino","given":"Silva"},{"family":"Reiter","given":"Paul"},{"family":"Mercier","given":"Aurélien"}],"issued":{"date-parts":[["2019",1,1]]}}}],"schema":"https://github.com/citation-style-language/schema/raw/master/csl-citation.json"} </w:instrText>
      </w:r>
      <w:r w:rsidR="00742765">
        <w:fldChar w:fldCharType="separate"/>
      </w:r>
      <w:r w:rsidR="00C742CE" w:rsidRPr="00C742CE">
        <w:t>[10]</w:t>
      </w:r>
      <w:r w:rsidR="00742765">
        <w:fldChar w:fldCharType="end"/>
      </w:r>
      <w:r>
        <w:t>, who demonstrated that the species is susceptible to CHIKV infection and can transmit the virus, albeit with a delayed extrinsic incubation period</w:t>
      </w:r>
      <w:r w:rsidR="00B63600">
        <w:t>.</w:t>
      </w:r>
      <w:r>
        <w:t xml:space="preserve"> </w:t>
      </w:r>
      <w:r>
        <w:rPr>
          <w:i/>
          <w:iCs/>
        </w:rPr>
        <w:t>Aedes vexans</w:t>
      </w:r>
      <w:r>
        <w:t xml:space="preserve"> shows only marginal ZIKV dissemination at 3%</w:t>
      </w:r>
      <w:r w:rsidR="00742765">
        <w:t xml:space="preserve"> </w:t>
      </w:r>
      <w:r w:rsidR="00742765">
        <w:fldChar w:fldCharType="begin"/>
      </w:r>
      <w:r w:rsidR="00C572B3">
        <w:instrText xml:space="preserve"> ADDIN ZOTERO_ITEM CSL_CITATION {"citationID":"cXJdzz7q","properties":{"unsorted":false,"formattedCitation":"[11]","plainCitation":"[11]","noteIndex":0},"citationItems":[{"id":2418,"uris":["http://zotero.org/users/12389248/items/GTT6YAR4"],"itemData":{"id":2418,"type":"article-journal","abstract":"Zika virus is an emerging arbovirus of humans in the western hemisphere. With its potential spread into new geographical areas, it is important to define the vector competence of native mosquito species. We tested the vector competency of Aedes vexans (Meigen) from the Lake Agassiz Plain of northwestern Minnesota and northeastern North Dakota. Aedes aegypti (L.) was used as a positive control for comparison. Mosquitoes were fed blood containing Zika virus and 2 wk later were tested for viral infection and dissemination. Aedes vexans (n = 60) were susceptible to midgut infection (28% infection rate) but displayed a fairly restrictive midgut escape barrier (3% dissemination rate). Cofed Ae. aegypti (n = 22) displayed significantly higher rates of midgut infection (61%) and dissemination (22%). To test virus transmission, mosquitoes were inoculated with virus and 16-17 d later, tested for their ability to transmit virus into fluid-filled capillary tubes. Unexpectedly, the transmission rate was significantly higher for Ae. vexans (34%, n = 47) than for Ae. aegypti (5%, n = 22). The overall transmission potential for Ae. vexans to transmit Zika virus was 1%. Because of its wide geographic distribution, often extreme abundance, and aggressive human biting activity, Ae. vexans could serve as a potential vector for Zika virus in northern latitudes where the conventional vectors, Ae. aegypti and Ae. albopictus Skuse, cannot survive. However, Zika virus is a primate virus and humans are the only amplifying host species in northern latitudes. To serve as a vector of Zika virus, Ae. vexans must feed repeatedly on humans. Defining the propensity of Ae. vexans to feed repeatedly on humans will be key to understanding its role as a potential vector of Zika virus.","container-title":"Journal of Medical Entomology","DOI":"10.1093/jme/tjx087","ISSN":"1938-2928","issue":"5","journalAbbreviation":"J Med Entomol","language":"eng","page":"1354-1359","PMID":"28499036","PMCID":"PMC5850107","source":"PubMed","title":"Potential of a Northern Population of &lt;i&gt;Aedes vexans&lt;/i&gt; (Diptera: Culicidae) to Transmit Zika Virus","title-short":"Potential of a Northern Population of Aedes vexans (Diptera","volume":"54","author":[{"family":"O'Donnell","given":"Kyle L."},{"family":"Bixby","given":"Mckenzie A."},{"family":"Morin","given":"Kelsey J."},{"family":"Bradley","given":"David S."},{"family":"Vaughan","given":"Jefferson A."}],"issued":{"date-parts":[["2017",9,1]]}}}],"schema":"https://github.com/citation-style-language/schema/raw/master/csl-citation.json"} </w:instrText>
      </w:r>
      <w:r w:rsidR="00742765">
        <w:fldChar w:fldCharType="separate"/>
      </w:r>
      <w:r w:rsidR="00C742CE" w:rsidRPr="00C742CE">
        <w:t>[11]</w:t>
      </w:r>
      <w:r w:rsidR="00742765">
        <w:fldChar w:fldCharType="end"/>
      </w:r>
      <w:r>
        <w:t>, while two independent studies confirm</w:t>
      </w:r>
      <w:r w:rsidR="00742765">
        <w:t xml:space="preserve"> that the abundant mosquito</w:t>
      </w:r>
      <w:r>
        <w:t xml:space="preserve"> </w:t>
      </w:r>
      <w:r>
        <w:rPr>
          <w:i/>
          <w:iCs/>
        </w:rPr>
        <w:t>Ae. caspius</w:t>
      </w:r>
      <w:r>
        <w:t xml:space="preserve"> is unable to transmit ZIKV despite detectable infection </w:t>
      </w:r>
      <w:r w:rsidR="00742765">
        <w:fldChar w:fldCharType="begin"/>
      </w:r>
      <w:r w:rsidR="00C572B3">
        <w:instrText xml:space="preserve"> ADDIN ZOTERO_ITEM CSL_CITATION {"citationID":"nHMIiOjI","properties":{"unsorted":false,"formattedCitation":"[9,12]","plainCitation":"[9,12]","noteIndex":0},"citationItems":[{"id":2421,"uris":["http://zotero.org/users/12389248/items/ZJPHI7DF"],"itemData":{"id":2421,"type":"article-journal","abstract":"We assessed the vector competence of Aedes caspius and Aedes albopictus mosquitoes in Spain for the transmission of Zika virus. Whereas Ae. albopictus mosquitoes were a competent vector, Ae. caspius mosquitoes were unable to transmit Zika virus. We also identified high levels of vertical transmission of Zika virus in Ae. albopictus mosquitoes.","container-title":"Emerging Infectious Diseases","DOI":"10.3201/eid2502.171123","ISSN":"1080-6059","issue":"2","journalAbbreviation":"Emerg Infect Dis","language":"eng","page":"346-348","PMID":"30666939","PMCID":"PMC6346449","source":"PubMed","title":"Vector Competence of &lt;i&gt;Aedes caspius&lt;/i&gt; and &lt;i&gt;Ae. albopictus&lt;/i&gt; Mosquitoes for Zika Virus, Spain","volume":"25","author":[{"family":"Gutiérrez-López","given":"Rafael"},{"family":"Bialosuknia","given":"Sean M."},{"family":"Ciota","given":"Alexander T."},{"family":"Montalvo","given":"Tomás"},{"family":"Martínez-de la Puente","given":"Josue"},{"family":"Gangoso","given":"Laura"},{"family":"Figuerola","given":"Jordi"},{"family":"Kramer","given":"Laura D."}],"issued":{"date-parts":[["2019",2]]}}},{"id":2424,"uris":["http://zotero.org/users/12389248/items/I7GBCI74"],"itemData":{"id":2424,"type":"article-journal","abstract":"Background\nAedes caspius (Pallas, 1771) is a floodwater mosquito species widely distributed in the Western Palaearctic. As an anthropophilic species, its role as an arbovirus vector may be the key for understanding the transmission cycle of certain diseases in Europe such as Zika virus (ZIKV). Concerning vector competence for ZIKV, studies related to Ae. caspius are still scarce. ZIKV is an arbovirus that has provoked a widespread epidemic in the Pacific region (2007–2013) and in the Americas (2015–2016). ZIKV is associated with serious neurological injuries (e.g. microcephaly) and Guillain-Barré syndrome. Due to the ZIKV epidemics in the American continent, some viraemic travellers coming from endemic countries have been reported in Europe. More knowledge is therefore required to define the susceptibility of autochthonous mosquito species such as Ae. caspius for ZIKV in order to improve arbovirus surveillance and control programmes. In the present study, the vector competence of a European population of Ae. caspius was evaluated for two ZIKV lineages, the Suriname ZIKV strain (Asian lineage) and the MR766 ZIKV strain (African I lineage). Females were tested at 7, 14 and 21 days post-exposure (dpe) to infectious blood meals. An Ae. aegypti PAEA strain was used as a positive control.\n\nResults\nAedes caspius presented low susceptibility to ZIKV infection and the virus was only detected by RT-qPCR in body samples. Low viral loads were detected for the MR766 strain at 7 dpe and for the Suriname strain at 14 and 21 dpe. Aedes caspius was unable to produce a disseminated infection and virus transmission at any of the tested time points. Using Ae. aegypti PAEA strain, infection, dissemination and transmission rates were calculated for the Suriname ZIKV strain (Asian lineage) at each time point. For the MR766 ZIKV strain (African I lineage), while only infection rates were estimated at each time point, no dissemination or transmission were detected in either species.\n\nConclusions\nThe results of the present study reveal that the tested Ae. caspius population has a strong midgut escape barrier that limits the dissemination or transmission of the virus. As such, it seems unlikely that European Ae. caspius mosquitoes could be involved in ZIKV transmission if ZIKV was introduced into Europe. This information may help in designing a better strategy to European surveillance and control programmes for ZIKV.","container-title":"Parasites &amp; Vectors","DOI":"10.1186/s13071-019-3620-7","ISSN":"1756-3305","journalAbbreviation":"Parasit Vectors","page":"363","PMID":"31345269","PMCID":"PMC6659212","source":"PubMed Central","title":"European &lt;i&gt;Aedes caspius&lt;/i&gt; mosquitoes are experimentally unable to transmit Zika virus","volume":"12","author":[{"family":"Núñez","given":"Ana I."},{"family":"Talavera","given":"Sandra"},{"family":"Aranda","given":"Carles"},{"family":"Birnberg","given":"Lotty"},{"family":"Rivas","given":"Raquel"},{"family":"Pujol","given":"Núria"},{"family":"Verdún","given":"Marta"},{"family":"Failloux","given":"Anna-Bella"},{"family":"Busquets","given":"Núria"}],"issued":{"date-parts":[["2019",7,25]]}}}],"schema":"https://github.com/citation-style-language/schema/raw/master/csl-citation.json"} </w:instrText>
      </w:r>
      <w:r w:rsidR="00742765">
        <w:fldChar w:fldCharType="separate"/>
      </w:r>
      <w:r w:rsidR="00C742CE" w:rsidRPr="00C742CE">
        <w:t>[9,12]</w:t>
      </w:r>
      <w:r w:rsidR="00742765">
        <w:fldChar w:fldCharType="end"/>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8"/>
        <w:gridCol w:w="823"/>
        <w:gridCol w:w="756"/>
        <w:gridCol w:w="745"/>
        <w:gridCol w:w="1356"/>
        <w:gridCol w:w="4322"/>
      </w:tblGrid>
      <w:tr w:rsidR="00C93D61" w14:paraId="120388BD" w14:textId="77777777" w:rsidTr="00070C9C">
        <w:tc>
          <w:tcPr>
            <w:tcW w:w="1358"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7407D3E" w14:textId="77777777" w:rsidR="00BF16D9" w:rsidRDefault="002E4EEC">
            <w:pPr>
              <w:spacing w:after="40"/>
            </w:pPr>
            <w:r>
              <w:rPr>
                <w:b/>
                <w:bCs/>
                <w:sz w:val="20"/>
                <w:szCs w:val="20"/>
              </w:rPr>
              <w:t>Species</w:t>
            </w:r>
          </w:p>
        </w:tc>
        <w:tc>
          <w:tcPr>
            <w:tcW w:w="823"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011900F" w14:textId="77777777" w:rsidR="00BF16D9" w:rsidRDefault="002E4EEC">
            <w:pPr>
              <w:spacing w:after="40"/>
            </w:pPr>
            <w:r>
              <w:rPr>
                <w:b/>
                <w:bCs/>
                <w:sz w:val="20"/>
                <w:szCs w:val="20"/>
              </w:rPr>
              <w:t>Raw Weight</w:t>
            </w:r>
          </w:p>
        </w:tc>
        <w:tc>
          <w:tcPr>
            <w:tcW w:w="756"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CD075CE" w14:textId="77777777" w:rsidR="00BF16D9" w:rsidRDefault="002E4EEC">
            <w:pPr>
              <w:spacing w:after="40"/>
            </w:pPr>
            <w:r>
              <w:rPr>
                <w:b/>
                <w:bCs/>
                <w:sz w:val="20"/>
                <w:szCs w:val="20"/>
              </w:rPr>
              <w:t>Lower</w:t>
            </w:r>
          </w:p>
        </w:tc>
        <w:tc>
          <w:tcPr>
            <w:tcW w:w="745"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044417F6" w14:textId="77777777" w:rsidR="00BF16D9" w:rsidRDefault="002E4EEC">
            <w:pPr>
              <w:spacing w:after="40"/>
            </w:pPr>
            <w:r>
              <w:rPr>
                <w:b/>
                <w:bCs/>
                <w:sz w:val="20"/>
                <w:szCs w:val="20"/>
              </w:rPr>
              <w:t>Upper</w:t>
            </w:r>
          </w:p>
        </w:tc>
        <w:tc>
          <w:tcPr>
            <w:tcW w:w="1356"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357EDB7" w14:textId="77777777" w:rsidR="00BF16D9" w:rsidRDefault="002E4EEC">
            <w:pPr>
              <w:spacing w:after="40"/>
            </w:pPr>
            <w:r>
              <w:rPr>
                <w:b/>
                <w:bCs/>
                <w:sz w:val="20"/>
                <w:szCs w:val="20"/>
              </w:rPr>
              <w:t>Classification</w:t>
            </w:r>
          </w:p>
        </w:tc>
        <w:tc>
          <w:tcPr>
            <w:tcW w:w="4322"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F476BE9" w14:textId="77777777" w:rsidR="00BF16D9" w:rsidRDefault="002E4EEC">
            <w:pPr>
              <w:spacing w:after="40"/>
            </w:pPr>
            <w:r>
              <w:rPr>
                <w:b/>
                <w:bCs/>
                <w:sz w:val="20"/>
                <w:szCs w:val="20"/>
              </w:rPr>
              <w:t>Key Evidence</w:t>
            </w:r>
          </w:p>
        </w:tc>
      </w:tr>
      <w:tr w:rsidR="0055772D" w14:paraId="3D6088D0" w14:textId="77777777" w:rsidTr="00070C9C">
        <w:tc>
          <w:tcPr>
            <w:tcW w:w="13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A16BE4" w14:textId="77777777" w:rsidR="00BF16D9" w:rsidRDefault="002E4EEC">
            <w:pPr>
              <w:spacing w:after="40"/>
            </w:pPr>
            <w:r>
              <w:rPr>
                <w:i/>
                <w:iCs/>
                <w:sz w:val="20"/>
                <w:szCs w:val="20"/>
              </w:rPr>
              <w:t>Ae. aegypti</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B4CA44" w14:textId="77777777" w:rsidR="00BF16D9" w:rsidRDefault="002E4EEC">
            <w:pPr>
              <w:spacing w:after="40"/>
            </w:pPr>
            <w:r>
              <w:rPr>
                <w:sz w:val="20"/>
                <w:szCs w:val="20"/>
              </w:rPr>
              <w:t>1.00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C074A2" w14:textId="77777777" w:rsidR="00BF16D9" w:rsidRDefault="002E4EEC">
            <w:pPr>
              <w:spacing w:after="40"/>
            </w:pPr>
            <w:r>
              <w:rPr>
                <w:sz w:val="20"/>
                <w:szCs w:val="20"/>
              </w:rPr>
              <w:t>0.90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475433" w14:textId="77777777" w:rsidR="00BF16D9" w:rsidRDefault="002E4EEC">
            <w:pPr>
              <w:spacing w:after="40"/>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76115A" w14:textId="77777777" w:rsidR="00BF16D9" w:rsidRDefault="002E4EEC">
            <w:pPr>
              <w:spacing w:after="40"/>
            </w:pPr>
            <w:r>
              <w:rPr>
                <w:sz w:val="20"/>
                <w:szCs w:val="20"/>
              </w:rPr>
              <w:t>Confirmed</w:t>
            </w:r>
          </w:p>
        </w:tc>
        <w:tc>
          <w:tcPr>
            <w:tcW w:w="432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8487F4" w14:textId="1D3EDB24" w:rsidR="00BF16D9" w:rsidRDefault="002E4EEC">
            <w:pPr>
              <w:spacing w:after="40"/>
            </w:pPr>
            <w:r>
              <w:rPr>
                <w:sz w:val="20"/>
                <w:szCs w:val="20"/>
              </w:rPr>
              <w:t xml:space="preserve">Global primary vector for all three viruses; near-universal susceptibility across populations </w:t>
            </w:r>
            <w:r w:rsidR="00DD61C0">
              <w:rPr>
                <w:sz w:val="20"/>
                <w:szCs w:val="20"/>
              </w:rPr>
              <w:fldChar w:fldCharType="begin"/>
            </w:r>
            <w:r w:rsidR="00C572B3">
              <w:rPr>
                <w:sz w:val="20"/>
                <w:szCs w:val="20"/>
              </w:rPr>
              <w:instrText xml:space="preserve"> ADDIN ZOTERO_ITEM CSL_CITATION {"citationID":"9PSyJYmm","properties":{"unsorted":false,"formattedCitation":"[6,13]","plainCitation":"[6,13]","noteIndex":0},"citationItems":[{"id":550,"uris":["http://zotero.org/users/12389248/items/FV5JQ3BJ"],"itemData":{"id":550,"type":"article-journal","abstract":"Introduction: Two species of Aedes (Ae.) mosquitoes (Ae. aegypti and Ae. albopictus) are primary vectors for emerging arboviruses that are a significant threat to public health and economic burden worldwide. Distribution of these vectors and the associated arboviruses, such as dengue virus, chikungunya virus, yellow fever virus, and Zika virus, was for a long time restricted by geographical, ecological, and biological factors. Presently, arbovirus emergence and dispersion are more rapid and geographically widespread, largely due to expansion of the range for these two mosquitoes that have exploited the global transportation network, land perturbation, and failure to contain the mosquito population coupled with enhanced vector competence. Ae. aegypti and Ae. albopictus may also sustain transmission between humans without having to depend on their natural reservoir forest cycles due to arthropod adaptation to urbanization. Currently, there is no single strategy that is adequate to control these vectors, especially when managing arbovirus outbreaks., Objective: This review aimed at presenting the characteristics and abilities of Ae. aegypti and Ae. albopictus, which can drive a global public health risk, and suggests strategies for prevention and control., Methods: This review presents the geographic range, reproduction and ecology, vector competence, genetic evolution, and biological and chemical control of these two mosquito species and how they have changed and developed over time combined with factors that may drive pandemics and mitigation measures., Conclusion: We suggest that more efforts should be geared toward the development of a concerted multidisciplinary approach.","container-title":"Vector Borne and Zoonotic Diseases","DOI":"10.1089/vbz.2019.2486","ISSN":"1530-3667","issue":"2","journalAbbreviation":"Vector Borne Zoonotic Dis","page":"71-81","PMID":"31556813","PMCID":"PMC7041325","source":"PubMed Central","title":"Globe-Trotting &lt;i&gt;Aedes aegypti&lt;/i&gt; and &lt;i&gt;Aedes albopictus&lt;/i&gt;: Risk Factors for Arbovirus Pandemics","title-short":"Globe-Trotting Aedes aegypti and Aedes albopictus","volume":"20","author":[{"family":"Lwande","given":"Olivia Wesula"},{"family":"Obanda","given":"Vincent"},{"family":"Lindström","given":"Anders"},{"family":"Ahlm","given":"Clas"},{"family":"Evander","given":"Magnus"},{"family":"Näslund","given":"Jonas"},{"family":"Bucht","given":"Göran"}],"issued":{"date-parts":[["2020",2,1]]}}},{"id":389,"uris":["http://zotero.org/users/12389248/items/RR6WXZMB"],"itemData":{"id":389,"type":"article-journal","container-title":"Infection, Genetics and Evolution","DOI":"10.1016/j.meegid.2018.11.009","ISSN":"15671348","journalAbbreviation":"Infection, Genetics and Evolution","language":"en","page":"191-209","source":"DOI.org (Crossref)","title":"&lt;i&gt;Aedes aegypti&lt;/i&gt; vector competence studies: A review","title-short":"Aedes aegypti vector competence studies","volume":"67","author":[{"family":"Souza-Neto","given":"Jayme A."},{"family":"Powell","given":"Jeffrey R."},{"family":"Bonizzoni","given":"Mariangela"}],"issued":{"date-parts":[["2019",1]]}}}],"schema":"https://github.com/citation-style-language/schema/raw/master/csl-citation.json"} </w:instrText>
            </w:r>
            <w:r w:rsidR="00DD61C0">
              <w:rPr>
                <w:sz w:val="20"/>
                <w:szCs w:val="20"/>
              </w:rPr>
              <w:fldChar w:fldCharType="separate"/>
            </w:r>
            <w:r w:rsidR="00C742CE" w:rsidRPr="00C742CE">
              <w:rPr>
                <w:sz w:val="20"/>
              </w:rPr>
              <w:t>[6,13]</w:t>
            </w:r>
            <w:r w:rsidR="00DD61C0">
              <w:rPr>
                <w:sz w:val="20"/>
                <w:szCs w:val="20"/>
              </w:rPr>
              <w:fldChar w:fldCharType="end"/>
            </w:r>
            <w:r w:rsidR="00DD61C0">
              <w:rPr>
                <w:sz w:val="20"/>
                <w:szCs w:val="20"/>
              </w:rPr>
              <w:t>.</w:t>
            </w:r>
            <w:r>
              <w:rPr>
                <w:sz w:val="20"/>
                <w:szCs w:val="20"/>
              </w:rPr>
              <w:t xml:space="preserve"> Established in Georgia since 2015</w:t>
            </w:r>
            <w:r w:rsidR="00DD61C0">
              <w:rPr>
                <w:sz w:val="20"/>
                <w:szCs w:val="20"/>
              </w:rPr>
              <w:t xml:space="preserve"> </w:t>
            </w:r>
            <w:r w:rsidR="00DD61C0">
              <w:rPr>
                <w:sz w:val="20"/>
                <w:szCs w:val="20"/>
              </w:rPr>
              <w:fldChar w:fldCharType="begin"/>
            </w:r>
            <w:r w:rsidR="00C572B3">
              <w:rPr>
                <w:sz w:val="20"/>
                <w:szCs w:val="20"/>
              </w:rPr>
              <w:instrText xml:space="preserve"> ADDIN ZOTERO_ITEM CSL_CITATION {"citationID":"8tqIJlOp","properties":{"unsorted":false,"formattedCitation":"[4]","plainCitation":"[4]","noteIndex":0},"citationItems":[{"id":2207,"uris":["http://zotero.org/users/12389248/items/DGV94CPD"],"itemData":{"id":2207,"type":"article-journal","container-title":"PLoS Neglected Tropical Diseases","DOI":"10.1371/journal.pntd.0004664","ISSN":"1935-2727","issue":"4","journalAbbreviation":"PLoS Negl Trop Dis","page":"e0004664","PMID":"27115737","PMCID":"PMC4846050","source":"PubMed Central","title":"Spread of the Invasive Mosquitoes &lt;i&gt;Aedes aegypti&lt;/i&gt; and &lt;i&gt;Aedes albopictus&lt;/i&gt; in the Black Sea Region Increases Risk of Chikungunya, Dengue, and Zika Outbreaks in Europe","volume":"10","author":[{"family":"Akiner","given":"Muhammet M."},{"family":"Demirci","given":"Berna"},{"family":"Babuadze","given":"Giorgi"},{"family":"Robert","given":"Vincent"},{"family":"Schaffner","given":"Francis"}],"issued":{"date-parts":[["2016",4,26]]}}}],"schema":"https://github.com/citation-style-language/schema/raw/master/csl-citation.json"} </w:instrText>
            </w:r>
            <w:r w:rsidR="00DD61C0">
              <w:rPr>
                <w:sz w:val="20"/>
                <w:szCs w:val="20"/>
              </w:rPr>
              <w:fldChar w:fldCharType="separate"/>
            </w:r>
            <w:r w:rsidR="00DD61C0" w:rsidRPr="00DD61C0">
              <w:rPr>
                <w:sz w:val="20"/>
              </w:rPr>
              <w:t>[4]</w:t>
            </w:r>
            <w:r w:rsidR="00DD61C0">
              <w:rPr>
                <w:sz w:val="20"/>
                <w:szCs w:val="20"/>
              </w:rPr>
              <w:fldChar w:fldCharType="end"/>
            </w:r>
            <w:r>
              <w:rPr>
                <w:sz w:val="20"/>
                <w:szCs w:val="20"/>
              </w:rPr>
              <w:t>.</w:t>
            </w:r>
          </w:p>
        </w:tc>
      </w:tr>
      <w:tr w:rsidR="0055772D" w14:paraId="3BC81C04" w14:textId="77777777" w:rsidTr="00070C9C">
        <w:tc>
          <w:tcPr>
            <w:tcW w:w="13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6D6011" w14:textId="77777777" w:rsidR="00BF16D9" w:rsidRDefault="002E4EEC">
            <w:pPr>
              <w:spacing w:after="40"/>
            </w:pPr>
            <w:r>
              <w:rPr>
                <w:i/>
                <w:iCs/>
                <w:sz w:val="20"/>
                <w:szCs w:val="20"/>
              </w:rPr>
              <w:t>Ae. albopictus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0B311B" w14:textId="77777777" w:rsidR="00BF16D9" w:rsidRDefault="002E4EEC">
            <w:pPr>
              <w:spacing w:after="40"/>
            </w:pPr>
            <w:r>
              <w:rPr>
                <w:sz w:val="20"/>
                <w:szCs w:val="20"/>
              </w:rPr>
              <w:t>0.90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67DD35" w14:textId="77777777" w:rsidR="00BF16D9" w:rsidRDefault="002E4EEC">
            <w:pPr>
              <w:spacing w:after="40"/>
            </w:pPr>
            <w:r>
              <w:rPr>
                <w:sz w:val="20"/>
                <w:szCs w:val="20"/>
              </w:rPr>
              <w:t>0.80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9E1298" w14:textId="77777777" w:rsidR="00BF16D9" w:rsidRDefault="002E4EEC">
            <w:pPr>
              <w:spacing w:after="40"/>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3C30FB" w14:textId="77777777" w:rsidR="00BF16D9" w:rsidRDefault="002E4EEC">
            <w:pPr>
              <w:spacing w:after="40"/>
            </w:pPr>
            <w:r>
              <w:rPr>
                <w:sz w:val="20"/>
                <w:szCs w:val="20"/>
              </w:rPr>
              <w:t>Confirmed</w:t>
            </w:r>
          </w:p>
        </w:tc>
        <w:tc>
          <w:tcPr>
            <w:tcW w:w="432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2FC5E7" w14:textId="179532AB" w:rsidR="00BF16D9" w:rsidRDefault="002E4EEC">
            <w:pPr>
              <w:spacing w:after="40"/>
            </w:pPr>
            <w:r>
              <w:rPr>
                <w:sz w:val="20"/>
                <w:szCs w:val="20"/>
              </w:rPr>
              <w:t>Drove Italian CHIKV outbreaks in 2007 and 2017</w:t>
            </w:r>
            <w:r w:rsidR="00DD61C0">
              <w:rPr>
                <w:sz w:val="20"/>
                <w:szCs w:val="20"/>
              </w:rPr>
              <w:t xml:space="preserve"> </w:t>
            </w:r>
            <w:r w:rsidR="00DD61C0">
              <w:rPr>
                <w:sz w:val="20"/>
                <w:szCs w:val="20"/>
              </w:rPr>
              <w:fldChar w:fldCharType="begin"/>
            </w:r>
            <w:r w:rsidR="00C572B3">
              <w:rPr>
                <w:sz w:val="20"/>
                <w:szCs w:val="20"/>
              </w:rPr>
              <w:instrText xml:space="preserve"> ADDIN ZOTERO_ITEM CSL_CITATION {"citationID":"87yzolED","properties":{"unsorted":false,"formattedCitation":"[14,15]","plainCitation":"[14,15]","noteIndex":0},"citationItems":[{"id":2483,"uris":["http://zotero.org/users/12389248/items/EYDKLHGD"],"itemData":{"id":2483,"type":"article-journal","abstract":"Background\nChikungunya virus is an emerging mosquito-borne pathogen with a wide global distribution. With the severe morbidity that it causes, chikungunya virus is a major public health problem in the affected areas and poses a considerable risk for unaffected areas hosting competent vector populations. In the summer of 2017, Italy experienced a chikungunya virus outbreak that spread in the Lazio region and caused a secondary outbreak in the Calabrian village of Guardavalle, with a final case number of 436. The causative strain was recognized as an Indian Ocean lineage (IOL) virus.\n\nMethods\nTo understand the underlying genetic and molecular features of the outbreak virus, viruses from mosquito pools and clinical samples were isolated in cell culture and subjected to whole-genome sequencing and genetic analyses.\n\nResults\nAll 8 characterized genomes shared a high sequence identity. A distinct substitution pattern in the Italian 2017 viruses (including mutations in E1, E2, and nsP4) was partly shared with the Pakistani 2016 outbreak viruses. Evolutionary analyses indicate that these 2 recent outbreaks and several geographically widely distributed, travel-associated viruses form a cluster of rapidly emerging Indian-origin IOL viruses.\n\nConclusions\nOur analyses show that the 2017 Italian outbreak virus belongs to a cluster of novel IOL chikungunya viruses originating in India. Their emergence calls for enhanced monitoring and strengthened preparedness measures, including vector control programs and raised awareness among general practitioners in countries potentially at risk.","container-title":"Open Forum Infectious Diseases","DOI":"10.1093/ofid/ofy321","ISSN":"2328-8957","issue":"1","journalAbbreviation":"Open Forum Infect Dis","page":"ofy321","PMID":"30697571","PMCID":"PMC6345083","source":"PubMed Central","title":"The Italian 2017 Outbreak Chikungunya Virus Belongs to an Emerging &lt;i&gt;Aedes albopictus&lt;/i&gt;–Adapted Virus Cluster Introduced From the Indian Subcontinent","volume":"6","author":[{"family":"Lindh","given":"Erika"},{"family":"Argentini","given":"Claudio"},{"family":"Remoli","given":"Maria Elena"},{"family":"Fortuna","given":"Claudia"},{"family":"Faggioni","given":"Giovanni"},{"family":"Benedetti","given":"Eleonora"},{"family":"Amendola","given":"Antonello"},{"family":"Marsili","given":"Giulia"},{"family":"Lista","given":"Florigio"},{"family":"Rezza","given":"Giovanni"},{"family":"Venturi","given":"Giulietta"}],"issued":{"date-parts":[["2018",12,12]]}}},{"id":2291,"uris":["http://zotero.org/users/12389248/items/YQ4NIAFA"],"itemData":{"id":2291,"type":"article-journal","container-title":"The Lancet","DOI":"10.1016/S0140-6736(07)61779-6","issue":"9602","page":"1840–1846","title":"Infection with chikungunya virus in Italy: an outbreak in a temperate region","volume":"370","author":[{"family":"Rezza","given":"Giovanni"},{"family":"Nicoletti","given":"Leonardo"},{"family":"Angelini","given":"Roberto"},{"family":"Romi","given":"Roberto"},{"family":"Finarelli","given":"Annalisa C."},{"family":"Panning","given":"Markus"},{"family":"Cordioli","given":"Paola"},{"family":"Fortuna","given":"Claudia"},{"family":"Boros","given":"Stefania"},{"family":"Magurano","given":"Fabio"},{"literal":"others"}],"issued":{"date-parts":[["2007"]]}}}],"schema":"https://github.com/citation-style-language/schema/raw/master/csl-citation.json"} </w:instrText>
            </w:r>
            <w:r w:rsidR="00DD61C0">
              <w:rPr>
                <w:sz w:val="20"/>
                <w:szCs w:val="20"/>
              </w:rPr>
              <w:fldChar w:fldCharType="separate"/>
            </w:r>
            <w:r w:rsidR="00C742CE" w:rsidRPr="00C742CE">
              <w:rPr>
                <w:sz w:val="20"/>
              </w:rPr>
              <w:t>[14,15]</w:t>
            </w:r>
            <w:r w:rsidR="00DD61C0">
              <w:rPr>
                <w:sz w:val="20"/>
                <w:szCs w:val="20"/>
              </w:rPr>
              <w:fldChar w:fldCharType="end"/>
            </w:r>
            <w:r>
              <w:rPr>
                <w:sz w:val="20"/>
                <w:szCs w:val="20"/>
              </w:rPr>
              <w:t xml:space="preserve">. </w:t>
            </w:r>
            <w:r w:rsidR="00DD61C0">
              <w:rPr>
                <w:sz w:val="20"/>
                <w:szCs w:val="20"/>
              </w:rPr>
              <w:t>Can t</w:t>
            </w:r>
            <w:r>
              <w:rPr>
                <w:sz w:val="20"/>
                <w:szCs w:val="20"/>
              </w:rPr>
              <w:t xml:space="preserve">ransmit CHIKV at </w:t>
            </w:r>
            <w:r w:rsidR="3AD48FCE" w:rsidRPr="0F30FEEA">
              <w:rPr>
                <w:sz w:val="20"/>
                <w:szCs w:val="20"/>
              </w:rPr>
              <w:t>lower temperatures</w:t>
            </w:r>
            <w:r>
              <w:rPr>
                <w:sz w:val="20"/>
                <w:szCs w:val="20"/>
              </w:rPr>
              <w:t xml:space="preserve"> </w:t>
            </w:r>
            <w:r w:rsidR="00DD61C0">
              <w:rPr>
                <w:sz w:val="20"/>
                <w:szCs w:val="20"/>
              </w:rPr>
              <w:fldChar w:fldCharType="begin"/>
            </w:r>
            <w:r w:rsidR="00C572B3">
              <w:rPr>
                <w:sz w:val="20"/>
                <w:szCs w:val="20"/>
              </w:rPr>
              <w:instrText xml:space="preserve"> ADDIN ZOTERO_ITEM CSL_CITATION {"citationID":"Y1KqtR7i","properties":{"unsorted":false,"formattedCitation":"[16]","plainCitation":"[16]","noteIndex":0},"citationItems":[{"id":2411,"uris":["http://zotero.org/users/12389248/items/DNVV4MVZ"],"itemData":{"id":2411,"type":"article-journal","abstract":"BACKGROUND: The incidence of human infections caused by arthropod-borne viruses, such as the chikungunya virus (CHIKV), has increased globally due to a number of factors, such as climate change and globalization. The exotic mosquito species Aedes albopictus is a significant vector for CHIKV, raising concerns about its transmission potential in temperate regions, including Central Europe. We have therefore investigated the vector competence of Ae. albopictus for CHIKV at constant and fluctuating temperatures between 15 °C and 24 °C to assess the transmission risk in Europe.\nMETHODS: Aedes albopictus mosquitoes were reared and artificially infected with CHIKV. Infection rates and transmission efficiencies (TEs) were determined after 14 days of incubation at constant and fluctuating (± 5 °C) mean temperatures of 15 °C, 18 °C, 21 °C and 24 °C. In addition, mosquito locomotor activity was measured under the same fluctuating temperature conditions. A risk map for CHIKV transmission in Europe was generated combining temperature data and the current distribution of Ae. albopictus.\nRESULTS: CHIKV transmission was observed at all tested temperatures. The highest TEs were recorded at fluctuating temperatures of 18 °C (54.3%) and 21 °C (58.6%), while the lowest TE was observed at a constant temperature of 15 °C (5.6%). TEs at fluctuating temperatures of 15 °C and 24 °C were the same (32.5%). Mosquito activity showed a nocturnal unimodal activity pattern with a peak during the start of the scotophase (hour 20). The proportion of active mosquitoes per hour increased with temperature and was nearly zero at 15 °C. The risk map indicated that regions in Southern and Central Europe, including recently invaded areas north of the Alps, have temperatures theoretically allowing CHIKV transmission for at least some days per year.\nCONCLUSIONS: While CHIKV can be transmitted by Ae. albopictus at 15 °C, the activity of this mosquito is strongly decreased at this temperature, likely reducing the transmission risk. These findings emphasize the importance of considering both vector competence and mosquito activity when assessing the risk of arbovirus transmission in temperate regions. Further studies are needed to validate these laboratory findings under field conditions.","container-title":"Parasites &amp; Vectors","DOI":"10.1186/s13071-024-06594-x","ISSN":"1756-3305","issue":"1","journalAbbreviation":"Parasit Vectors","language":"eng","page":"502","PMID":"39633401","PMCID":"PMC11619113","source":"PubMed","title":"High vector competence for chikungunya virus but heavily reduced locomotor activity of &lt;i&gt;Aedes albopictus&lt;/i&gt; from Germany at low temperatures","volume":"17","author":[{"family":"Lühken","given":"Renke"},{"family":"Rauhöft","given":"Leif"},{"family":"Pluskota","given":"Björn"},{"family":"Lange","given":"Unchana"},{"family":"Helms","given":"Michelle"},{"family":"Becker","given":"Norbert"},{"family":"Schmidt-Chanasit","given":"Jonas"},{"family":"Kuhn","given":"Carola"},{"family":"Tannich","given":"Egbert"},{"family":"Jansen","given":"Stephanie"},{"family":"Heitmann","given":"Anna"}],"issued":{"date-parts":[["2024",12,4]]}}}],"schema":"https://github.com/citation-style-language/schema/raw/master/csl-citation.json"} </w:instrText>
            </w:r>
            <w:r w:rsidR="00DD61C0">
              <w:rPr>
                <w:sz w:val="20"/>
                <w:szCs w:val="20"/>
              </w:rPr>
              <w:fldChar w:fldCharType="separate"/>
            </w:r>
            <w:r w:rsidR="00C742CE" w:rsidRPr="00C742CE">
              <w:rPr>
                <w:sz w:val="20"/>
              </w:rPr>
              <w:t>[16]</w:t>
            </w:r>
            <w:r w:rsidR="00DD61C0">
              <w:rPr>
                <w:sz w:val="20"/>
                <w:szCs w:val="20"/>
              </w:rPr>
              <w:fldChar w:fldCharType="end"/>
            </w:r>
            <w:r>
              <w:rPr>
                <w:sz w:val="20"/>
                <w:szCs w:val="20"/>
              </w:rPr>
              <w:t xml:space="preserve">. ZIKV competent </w:t>
            </w:r>
            <w:r w:rsidR="00DD61C0">
              <w:rPr>
                <w:sz w:val="20"/>
                <w:szCs w:val="20"/>
              </w:rPr>
              <w:fldChar w:fldCharType="begin"/>
            </w:r>
            <w:r w:rsidR="00C572B3">
              <w:rPr>
                <w:sz w:val="20"/>
                <w:szCs w:val="20"/>
              </w:rPr>
              <w:instrText xml:space="preserve"> ADDIN ZOTERO_ITEM CSL_CITATION {"citationID":"EZ57En67","properties":{"unsorted":false,"formattedCitation":"[9]","plainCitation":"[9]","noteIndex":0},"citationItems":[{"id":2421,"uris":["http://zotero.org/users/12389248/items/ZJPHI7DF"],"itemData":{"id":2421,"type":"article-journal","abstract":"We assessed the vector competence of Aedes caspius and Aedes albopictus mosquitoes in Spain for the transmission of Zika virus. Whereas Ae. albopictus mosquitoes were a competent vector, Ae. caspius mosquitoes were unable to transmit Zika virus. We also identified high levels of vertical transmission of Zika virus in Ae. albopictus mosquitoes.","container-title":"Emerging Infectious Diseases","DOI":"10.3201/eid2502.171123","ISSN":"1080-6059","issue":"2","journalAbbreviation":"Emerg Infect Dis","language":"eng","page":"346-348","PMID":"30666939","PMCID":"PMC6346449","source":"PubMed","title":"Vector Competence of &lt;i&gt;Aedes caspius&lt;/i&gt; and &lt;i&gt;Ae. albopictus&lt;/i&gt; Mosquitoes for Zika Virus, Spain","volume":"25","author":[{"family":"Gutiérrez-López","given":"Rafael"},{"family":"Bialosuknia","given":"Sean M."},{"family":"Ciota","given":"Alexander T."},{"family":"Montalvo","given":"Tomás"},{"family":"Martínez-de la Puente","given":"Josue"},{"family":"Gangoso","given":"Laura"},{"family":"Figuerola","given":"Jordi"},{"family":"Kramer","given":"Laura D."}],"issued":{"date-parts":[["2019",2]]}}}],"schema":"https://github.com/citation-style-language/schema/raw/master/csl-citation.json"} </w:instrText>
            </w:r>
            <w:r w:rsidR="00DD61C0">
              <w:rPr>
                <w:sz w:val="20"/>
                <w:szCs w:val="20"/>
              </w:rPr>
              <w:fldChar w:fldCharType="separate"/>
            </w:r>
            <w:r w:rsidR="00C742CE" w:rsidRPr="00C742CE">
              <w:rPr>
                <w:sz w:val="20"/>
              </w:rPr>
              <w:t>[9]</w:t>
            </w:r>
            <w:r w:rsidR="00DD61C0">
              <w:rPr>
                <w:sz w:val="20"/>
                <w:szCs w:val="20"/>
              </w:rPr>
              <w:fldChar w:fldCharType="end"/>
            </w:r>
            <w:r>
              <w:rPr>
                <w:sz w:val="20"/>
                <w:szCs w:val="20"/>
              </w:rPr>
              <w:t>.</w:t>
            </w:r>
          </w:p>
        </w:tc>
      </w:tr>
      <w:tr w:rsidR="0055772D" w14:paraId="4D15ACC3" w14:textId="77777777" w:rsidTr="00070C9C">
        <w:tc>
          <w:tcPr>
            <w:tcW w:w="13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E78AEA" w14:textId="77777777" w:rsidR="00BF16D9" w:rsidRDefault="002E4EEC">
            <w:pPr>
              <w:spacing w:after="40"/>
            </w:pPr>
            <w:r>
              <w:rPr>
                <w:i/>
                <w:iCs/>
                <w:sz w:val="20"/>
                <w:szCs w:val="20"/>
              </w:rPr>
              <w:t xml:space="preserve">Ae. </w:t>
            </w:r>
            <w:proofErr w:type="spellStart"/>
            <w:r>
              <w:rPr>
                <w:i/>
                <w:iCs/>
                <w:sz w:val="20"/>
                <w:szCs w:val="20"/>
              </w:rPr>
              <w:t>geniculatus</w:t>
            </w:r>
            <w:proofErr w:type="spellEnd"/>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C8F517" w14:textId="77777777" w:rsidR="00BF16D9" w:rsidRDefault="002E4EEC">
            <w:pPr>
              <w:spacing w:after="40"/>
            </w:pPr>
            <w:r>
              <w:rPr>
                <w:sz w:val="20"/>
                <w:szCs w:val="20"/>
              </w:rPr>
              <w:t>0.15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6F7B80" w14:textId="77777777" w:rsidR="00BF16D9" w:rsidRDefault="002E4EEC">
            <w:pPr>
              <w:spacing w:after="40"/>
            </w:pPr>
            <w:r>
              <w:rPr>
                <w:sz w:val="20"/>
                <w:szCs w:val="20"/>
              </w:rPr>
              <w:t>0.05</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E1B8FD" w14:textId="77777777" w:rsidR="00BF16D9" w:rsidRDefault="002E4EEC">
            <w:pPr>
              <w:spacing w:after="40"/>
            </w:pPr>
            <w:r>
              <w:rPr>
                <w:sz w:val="20"/>
                <w:szCs w:val="20"/>
              </w:rPr>
              <w:t>0.25</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829370" w14:textId="77777777" w:rsidR="00BF16D9" w:rsidRDefault="002E4EEC">
            <w:pPr>
              <w:spacing w:after="40"/>
            </w:pPr>
            <w:r>
              <w:rPr>
                <w:sz w:val="20"/>
                <w:szCs w:val="20"/>
              </w:rPr>
              <w:t>Confirmed (CHIKV only)</w:t>
            </w:r>
          </w:p>
        </w:tc>
        <w:tc>
          <w:tcPr>
            <w:tcW w:w="432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5ED4C7" w14:textId="22D97495" w:rsidR="00BF16D9" w:rsidRDefault="00DD61C0">
            <w:pPr>
              <w:spacing w:after="40"/>
            </w:pPr>
            <w:r>
              <w:rPr>
                <w:sz w:val="20"/>
                <w:szCs w:val="20"/>
              </w:rPr>
              <w:t xml:space="preserve">Demonstrated </w:t>
            </w:r>
            <w:r w:rsidR="002E4EEC">
              <w:rPr>
                <w:sz w:val="20"/>
                <w:szCs w:val="20"/>
              </w:rPr>
              <w:t>CHIKV transmission by this species</w:t>
            </w:r>
            <w:r>
              <w:rPr>
                <w:sz w:val="20"/>
                <w:szCs w:val="20"/>
              </w:rPr>
              <w:t xml:space="preserve"> </w:t>
            </w:r>
            <w:r>
              <w:rPr>
                <w:sz w:val="20"/>
                <w:szCs w:val="20"/>
              </w:rPr>
              <w:fldChar w:fldCharType="begin"/>
            </w:r>
            <w:r w:rsidR="00C572B3">
              <w:rPr>
                <w:sz w:val="20"/>
                <w:szCs w:val="20"/>
              </w:rPr>
              <w:instrText xml:space="preserve"> ADDIN ZOTERO_ITEM CSL_CITATION {"citationID":"tk08VKgd","properties":{"unsorted":false,"formattedCitation":"[10]","plainCitation":"[10]","noteIndex":0},"citationItems":[{"id":2413,"uris":["http://zotero.org/users/12389248/items/2QMSJEBA"],"itemData":{"id":2413,"type":"article-journal","abstract":"Europe is the world’s leading tourism destination and is receiving every year travellers from areas with active arbovirus transmission. There is thus a threat of mosquito-borne virus emergence in Europe due to the presence of the invasive mosquito vector Aedes albopictus. Little attention has been paid about the possible role of indigenous mosquito species as vectors of emerging arboviruses. Here, we assessed the vector competence dynamic of Aedes geniculatus, a European anthropophilic mosquito species, for chikungunya virus (CHIKV) in comparison with an European population of Ae. albopictus. We revealed that Ae. geniculatus is highly susceptible to CHIKV infection and could transmit the virus. By specifically exploring the vector competence dynamic in both mosquito species, we revealed that the cumulative distribution of CHIKV incubation period in Ae. geniculatus was delayed by several days as compared to Ae. albopictus. Our results strengthen the importance of considering indigenous species as potential vectors for emerging arboviruses. They also revealed the importance of considering variation in arbovirus dissemination or transmission dynamics in mosquitoes when performing vector competence assays. We will discuss the implications of our results on a CHIKV outbreak dynamic in a theoretical framework.","container-title":"Emerging Microbes &amp; Infections","DOI":"10.1080/22221751.2019.1634489","ISSN":"null","issue":"1","note":"_eprint: https://doi.org/10.1080/22221751.2019.1634489","page":"962-972","PMID":"31259662","publisher":"Taylor &amp; Francis","source":"Taylor and Francis+NEJM","title":"The native European &lt;i&gt;Aedes geniculatus&lt;/i&gt; mosquito species can transmit chikungunya virus","volume":"8","author":[{"family":"Prudhomme","given":"Jorian"},{"family":"Fontaine","given":"Albin"},{"family":"Lacour","given":"Guillaume"},{"family":"Gantier","given":"Jean-Charles"},{"family":"Diancourt","given":"Laure"},{"family":"Velo","given":"Enkelejda"},{"family":"Bino","given":"Silva"},{"family":"Reiter","given":"Paul"},{"family":"Mercier","given":"Aurélien"}],"issued":{"date-parts":[["2019",1,1]]}}}],"schema":"https://github.com/citation-style-language/schema/raw/master/csl-citation.json"} </w:instrText>
            </w:r>
            <w:r>
              <w:rPr>
                <w:sz w:val="20"/>
                <w:szCs w:val="20"/>
              </w:rPr>
              <w:fldChar w:fldCharType="separate"/>
            </w:r>
            <w:r w:rsidR="00C742CE" w:rsidRPr="00C742CE">
              <w:rPr>
                <w:sz w:val="20"/>
              </w:rPr>
              <w:t>[10]</w:t>
            </w:r>
            <w:r>
              <w:rPr>
                <w:sz w:val="20"/>
                <w:szCs w:val="20"/>
              </w:rPr>
              <w:fldChar w:fldCharType="end"/>
            </w:r>
            <w:r w:rsidR="002E4EEC">
              <w:rPr>
                <w:sz w:val="20"/>
                <w:szCs w:val="20"/>
              </w:rPr>
              <w:t xml:space="preserve">. </w:t>
            </w:r>
            <w:r>
              <w:rPr>
                <w:sz w:val="20"/>
                <w:szCs w:val="20"/>
              </w:rPr>
              <w:t xml:space="preserve">Unknown vector competence for others. </w:t>
            </w:r>
            <w:r w:rsidR="002E4EEC">
              <w:rPr>
                <w:sz w:val="20"/>
                <w:szCs w:val="20"/>
              </w:rPr>
              <w:t xml:space="preserve">Sylvatic ecology </w:t>
            </w:r>
            <w:r>
              <w:rPr>
                <w:sz w:val="20"/>
                <w:szCs w:val="20"/>
              </w:rPr>
              <w:t>may limit</w:t>
            </w:r>
            <w:r w:rsidR="002E4EEC">
              <w:rPr>
                <w:sz w:val="20"/>
                <w:szCs w:val="20"/>
              </w:rPr>
              <w:t xml:space="preserve"> human contact.</w:t>
            </w:r>
          </w:p>
        </w:tc>
      </w:tr>
      <w:tr w:rsidR="0055772D" w14:paraId="207511D2" w14:textId="77777777" w:rsidTr="00070C9C">
        <w:tc>
          <w:tcPr>
            <w:tcW w:w="13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918B58" w14:textId="77777777" w:rsidR="00BF16D9" w:rsidRDefault="002E4EEC">
            <w:pPr>
              <w:spacing w:after="40"/>
            </w:pPr>
            <w:r>
              <w:rPr>
                <w:i/>
                <w:iCs/>
                <w:sz w:val="20"/>
                <w:szCs w:val="20"/>
              </w:rPr>
              <w:t>Ae. vexans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9B90AE" w14:textId="77777777" w:rsidR="00BF16D9" w:rsidRDefault="002E4EEC">
            <w:pPr>
              <w:spacing w:after="40"/>
            </w:pPr>
            <w:r>
              <w:rPr>
                <w:sz w:val="20"/>
                <w:szCs w:val="20"/>
              </w:rPr>
              <w:t>0.05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0A114B" w14:textId="77777777" w:rsidR="00BF16D9" w:rsidRDefault="002E4EEC">
            <w:pPr>
              <w:spacing w:after="40"/>
            </w:pPr>
            <w:r>
              <w:rPr>
                <w:sz w:val="20"/>
                <w:szCs w:val="20"/>
              </w:rPr>
              <w:t>0.01</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4638EB" w14:textId="77777777" w:rsidR="00BF16D9" w:rsidRDefault="002E4EEC">
            <w:pPr>
              <w:spacing w:after="40"/>
            </w:pPr>
            <w:r>
              <w:rPr>
                <w:sz w:val="20"/>
                <w:szCs w:val="20"/>
              </w:rPr>
              <w:t>0.10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0284F0" w14:textId="77777777" w:rsidR="00BF16D9" w:rsidRDefault="002E4EEC">
            <w:pPr>
              <w:spacing w:after="40"/>
            </w:pPr>
            <w:r>
              <w:rPr>
                <w:sz w:val="20"/>
                <w:szCs w:val="20"/>
              </w:rPr>
              <w:t>Unlikely</w:t>
            </w:r>
          </w:p>
        </w:tc>
        <w:tc>
          <w:tcPr>
            <w:tcW w:w="432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B29E70" w14:textId="462F1228" w:rsidR="00BF16D9" w:rsidRDefault="00DD61C0">
            <w:pPr>
              <w:spacing w:after="40"/>
            </w:pPr>
            <w:r>
              <w:rPr>
                <w:sz w:val="20"/>
                <w:szCs w:val="20"/>
              </w:rPr>
              <w:t>Low but present</w:t>
            </w:r>
            <w:r w:rsidR="002E4EEC">
              <w:rPr>
                <w:sz w:val="20"/>
                <w:szCs w:val="20"/>
              </w:rPr>
              <w:t xml:space="preserve"> ZIKV dissemination </w:t>
            </w:r>
            <w:r>
              <w:rPr>
                <w:sz w:val="20"/>
                <w:szCs w:val="20"/>
              </w:rPr>
              <w:fldChar w:fldCharType="begin"/>
            </w:r>
            <w:r w:rsidR="00C572B3">
              <w:rPr>
                <w:sz w:val="20"/>
                <w:szCs w:val="20"/>
              </w:rPr>
              <w:instrText xml:space="preserve"> ADDIN ZOTERO_ITEM CSL_CITATION {"citationID":"dPYfvHyF","properties":{"unsorted":false,"formattedCitation":"[11,17]","plainCitation":"[11,17]","noteIndex":0},"citationItems":[{"id":2418,"uris":["http://zotero.org/users/12389248/items/GTT6YAR4"],"itemData":{"id":2418,"type":"article-journal","abstract":"Zika virus is an emerging arbovirus of humans in the western hemisphere. With its potential spread into new geographical areas, it is important to define the vector competence of native mosquito species. We tested the vector competency of Aedes vexans (Meigen) from the Lake Agassiz Plain of northwestern Minnesota and northeastern North Dakota. Aedes aegypti (L.) was used as a positive control for comparison. Mosquitoes were fed blood containing Zika virus and 2 wk later were tested for viral infection and dissemination. Aedes vexans (n = 60) were susceptible to midgut infection (28% infection rate) but displayed a fairly restrictive midgut escape barrier (3% dissemination rate). Cofed Ae. aegypti (n = 22) displayed significantly higher rates of midgut infection (61%) and dissemination (22%). To test virus transmission, mosquitoes were inoculated with virus and 16-17 d later, tested for their ability to transmit virus into fluid-filled capillary tubes. Unexpectedly, the transmission rate was significantly higher for Ae. vexans (34%, n = 47) than for Ae. aegypti (5%, n = 22). The overall transmission potential for Ae. vexans to transmit Zika virus was 1%. Because of its wide geographic distribution, often extreme abundance, and aggressive human biting activity, Ae. vexans could serve as a potential vector for Zika virus in northern latitudes where the conventional vectors, Ae. aegypti and Ae. albopictus Skuse, cannot survive. However, Zika virus is a primate virus and humans are the only amplifying host species in northern latitudes. To serve as a vector of Zika virus, Ae. vexans must feed repeatedly on humans. Defining the propensity of Ae. vexans to feed repeatedly on humans will be key to understanding its role as a potential vector of Zika virus.","container-title":"Journal of Medical Entomology","DOI":"10.1093/jme/tjx087","ISSN":"1938-2928","issue":"5","journalAbbreviation":"J Med Entomol","language":"eng","page":"1354-1359","PMID":"28499036","PMCID":"PMC5850107","source":"PubMed","title":"Potential of a Northern Population of &lt;i&gt;Aedes vexans&lt;/i&gt; (Diptera: Culicidae) to Transmit Zika Virus","title-short":"Potential of a Northern Population of Aedes vexans (Diptera","volume":"54","author":[{"family":"O'Donnell","given":"Kyle L."},{"family":"Bixby","given":"Mckenzie A."},{"family":"Morin","given":"Kelsey J."},{"family":"Bradley","given":"David S."},{"family":"Vaughan","given":"Jefferson A."}],"issued":{"date-parts":[["2017",9,1]]}}},{"id":2415,"uris":["http://zotero.org/users/12389248/items/6LWNI2VD"],"itemData":{"id":2415,"type":"article-journal","abstract":"AbstractStarting in 2013-2014, the Americas have experienced a massive outbreak of Zika virus (ZIKV) which has now reached at least 49 countries. Although most cases have occurred in South America and the Caribbean, imported and autochthonous cases have occurred in the United States. Aedes aegypti and Aedes albopictus mosquitoes are known vectors of ZIKV. Little is known about the potential for temperate Aedes mosquitoes to transmit ZIKV. Aedes vexans has a worldwide distribution, is highly abundant in particular localities, aggressively bites humans, and is a competent vector of several arboviruses. However, it is not clear whether Ae. vexans mosquitoes are competent to transmit ZIKV. To determine the vector competence of Ae. vexans for ZIKV, wild-caught mosquitoes were exposed to an infectious bloodmeal containing a ZIKV strain isolated during the current outbreak. Approximately 80% of 148 mosquitoes tested became infected by ZIKV, and approximately 5% transmitted infectious virus after 14 days of extrinsic incubation. These results establish that Ae. vexans are competent ZIKV vectors. Their relative importance as vectors (i.e., their vectorial capacity) depends on feeding behavior, longevity, and other factors that are likely to vary in ecologically distinct environments.","container-title":"The American Journal of Tropical Medicine and Hygiene","DOI":"10.4269/ajtmh.16-0963","ISSN":"1476-1645","issue":"6","journalAbbreviation":"Am J Trop Med Hyg","language":"eng","page":"1338-1340","PMID":"28719283","PMCID":"PMC5462567","source":"PubMed","title":"American &lt;i&gt;Aedes vexans&lt;/i&gt; Mosquitoes are Competent Vectors of Zika Virus","volume":"96","author":[{"family":"Gendernalik","given":"Alex"},{"family":"Weger-Lucarelli","given":"James"},{"family":"Garcia Luna","given":"Selene M."},{"family":"Fauver","given":"Joseph R."},{"family":"Rückert","given":"Claudia"},{"family":"Murrieta","given":"Reyes A."},{"family":"Bergren","given":"Nicholas"},{"family":"Samaras","given":"Demitrios"},{"family":"Nguyen","given":"Chilinh"},{"family":"Kading","given":"Rebekah C."},{"family":"Ebel","given":"Gregory D."}],"issued":{"date-parts":[["2017",6]]}}}],"schema":"https://github.com/citation-style-language/schema/raw/master/csl-citation.json"} </w:instrText>
            </w:r>
            <w:r>
              <w:rPr>
                <w:sz w:val="20"/>
                <w:szCs w:val="20"/>
              </w:rPr>
              <w:fldChar w:fldCharType="separate"/>
            </w:r>
            <w:r w:rsidR="00C742CE" w:rsidRPr="00C742CE">
              <w:rPr>
                <w:sz w:val="20"/>
              </w:rPr>
              <w:t>[11,17]</w:t>
            </w:r>
            <w:r>
              <w:rPr>
                <w:sz w:val="20"/>
                <w:szCs w:val="20"/>
              </w:rPr>
              <w:fldChar w:fldCharType="end"/>
            </w:r>
            <w:r>
              <w:rPr>
                <w:sz w:val="20"/>
                <w:szCs w:val="20"/>
              </w:rPr>
              <w:t>.</w:t>
            </w:r>
            <w:r w:rsidR="002E4EEC">
              <w:rPr>
                <w:sz w:val="20"/>
                <w:szCs w:val="20"/>
              </w:rPr>
              <w:t xml:space="preserve"> </w:t>
            </w:r>
            <w:r>
              <w:rPr>
                <w:sz w:val="20"/>
                <w:szCs w:val="20"/>
              </w:rPr>
              <w:t>Unknown vector competence for others</w:t>
            </w:r>
            <w:r w:rsidR="002E4EEC">
              <w:rPr>
                <w:sz w:val="20"/>
                <w:szCs w:val="20"/>
              </w:rPr>
              <w:t>.</w:t>
            </w:r>
          </w:p>
        </w:tc>
      </w:tr>
    </w:tbl>
    <w:p w14:paraId="3791B7A7" w14:textId="77777777" w:rsidR="00BF16D9" w:rsidRDefault="002E4EEC">
      <w:pPr>
        <w:pStyle w:val="Heading1"/>
      </w:pPr>
      <w:r>
        <w:t>3. West Nile Virus Complex (WNV / USUV / SINV)</w:t>
      </w:r>
    </w:p>
    <w:p w14:paraId="6C3F45A0" w14:textId="59C28AD9" w:rsidR="00BF16D9" w:rsidRDefault="002E4EEC">
      <w:pPr>
        <w:spacing w:after="120" w:line="276" w:lineRule="auto"/>
      </w:pPr>
      <w:r>
        <w:t xml:space="preserve">West Nile virus circulates in </w:t>
      </w:r>
      <w:r w:rsidR="00C24044">
        <w:t>neighboring locations to Georgia, despite no confirmed circulation within the country</w:t>
      </w:r>
      <w:r w:rsidR="61C01E94">
        <w:t xml:space="preserve"> </w:t>
      </w:r>
      <w:r w:rsidR="00C742CE">
        <w:fldChar w:fldCharType="begin"/>
      </w:r>
      <w:r w:rsidR="00C572B3">
        <w:instrText xml:space="preserve"> ADDIN ZOTERO_ITEM CSL_CITATION {"citationID":"me0hLFQd","properties":{"unsorted":false,"formattedCitation":"[18]","plainCitation":"[18]","noteIndex":0},"citationItems":[{"id":2204,"uris":["http://zotero.org/users/12389248/items/2L8ZVXD7"],"itemData":{"id":2204,"type":"article-journal","abstract":"Information on the infectious causes of undifferentiated acute febrile illness (AFI) in Georgia is essential for effective treatment and prevention. In May 2008, a hospital-based AFI surveillance was initiated at six hospitals in Georgia. Patients aged ≥ 4 years with fever ≥ 38°C for ≥ 48 hours were eligible for surveillance. Blood culture and serologic testing were conducted for Leptospira spp., Brucella spp., West Nile virus (WNV), Crimean–Congo hemorrhagic fever virus, Coxiella burnetii, tick-borne encephalitis virus (TBEV), hantavirus, Salmonella enterica serovar Typhi (S. Typhi), and Rickettsia typhi. Of 537 subjects enrolled, 70% were outpatients, 54% were males, and the mean age was 37 years. Patients reported having fatigue (89%), rigors (87%), sweating (83%), pain in joints (49%), and sleep disturbances (42%). Thirty-nine (7%) patients were seropositive for R. typhi, 37 (7%) for Brucella spp., 36 (7%) for TBEV, 12 (2%) for Leptospira spp., 10 (2%) for C. burnetii, and three (0.6%) for S. Typhi. None of the febrile patients tested positive for WNV antibodies. Of the patients, 73% were negative for all pathogens. Our results indicate that most of the targeted pathogens are present in Georgia, and highlight the importance of enhancing laboratory capacity for these infectious diseases.","container-title":"The American Journal of Tropical Medicine and Hygiene","DOI":"10.4269/ajtmh.15-0400","ISSN":"0002-9637","issue":"1","journalAbbreviation":"Am J Trop Med Hyg","page":"236-242","PMID":"26438032","PMCID":"PMC4710437","source":"PubMed Central","title":"Hospital-Based Surveillance for Infectious Etiologies among Patients with Acute Febrile Illness in Georgia, 2008–2011","volume":"94","author":[{"family":"Kuchuloria","given":"Tinatin"},{"family":"Imnadze","given":"Paata"},{"family":"Mamuchishvili","given":"Nana"},{"family":"Chokheli","given":"Maiko"},{"family":"Tsertsvadze","given":"Tengiz"},{"family":"Endeladze","given":"Marina"},{"family":"Mshvidobadze","given":"Ketevan"},{"family":"Gatserelia","given":"Lana"},{"family":"Makhviladze","given":"Manana"},{"family":"Kanashvili","given":"Marine"},{"family":"Mikautadze","given":"Teona"},{"family":"Nanuashvili","given":"Alexander"},{"family":"Kiknavelidze","given":"Khatuni"},{"family":"Kokaia","given":"Nora"},{"family":"Makharadze","given":"Manana"},{"family":"Clark","given":"Danielle V."},{"family":"Bautista","given":"Christian T."},{"family":"Farrell","given":"Margaret"},{"family":"Fadeel","given":"Moustafa Abdel"},{"family":"Maksoud","given":"Mohamed Abdel"},{"family":"Pimentel","given":"Guillermo"},{"family":"House","given":"Brent"},{"family":"Hepburn","given":"Matthew J."},{"family":"Rivard","given":"Robert G."}],"issued":{"date-parts":[["2016",1,6]]}}}],"schema":"https://github.com/citation-style-language/schema/raw/master/csl-citation.json"} </w:instrText>
      </w:r>
      <w:r w:rsidR="00C742CE">
        <w:fldChar w:fldCharType="separate"/>
      </w:r>
      <w:r w:rsidR="00C742CE" w:rsidRPr="00C742CE">
        <w:t>[18]</w:t>
      </w:r>
      <w:r w:rsidR="00C742CE">
        <w:fldChar w:fldCharType="end"/>
      </w:r>
      <w:r w:rsidR="00C24044">
        <w:t xml:space="preserve">. </w:t>
      </w:r>
      <w:r>
        <w:t xml:space="preserve">In the Volgograd region of Russia, over 2,283 WNV cases were reported during 1999–2013, and the virus was isolated from </w:t>
      </w:r>
      <w:r>
        <w:rPr>
          <w:i/>
          <w:iCs/>
        </w:rPr>
        <w:t>Cx. pipiens</w:t>
      </w:r>
      <w:r>
        <w:t xml:space="preserve"> pools there</w:t>
      </w:r>
      <w:r w:rsidR="00070C9C">
        <w:t xml:space="preserve"> </w:t>
      </w:r>
      <w:r w:rsidR="00070C9C">
        <w:fldChar w:fldCharType="begin"/>
      </w:r>
      <w:r w:rsidR="00C572B3">
        <w:instrText xml:space="preserve"> ADDIN ZOTERO_ITEM CSL_CITATION {"citationID":"YYKONzWr","properties":{"unsorted":false,"formattedCitation":"[19]","plainCitation":"[19]","noteIndex":0},"citationItems":[{"id":2427,"uris":["http://zotero.org/users/12389248/items/ALKHU77E"],"itemData":{"id":2427,"type":"article-journal","abstract":"Potential West Nile virus (family Flaviviridae, genus Flavivirus, WNV) vectors were assessed during 2003 at indoor and outdoor collection sites in urban Volgograd, Russia, and in three nearby towns and surrounding rural areas. In total, 9,182 female mosquitoes comprising 13 species in six genera were collected. Relative abundance and bloodmeal host utilization differed temporarily and spatially. During June and July in Volgograd, Aedes vexans (Meigen) (85.4%) and Culex p. pipiens L. (7.6%) were the two most abundant species collected indoors, whereas during August, Cx. p. pipiens was the dominant species, accounting for 87.9% of specimens collected. Two WNV-positive mosquito pools were detected in August: one pool was composed of Cx. p. pipiens and the other pool of Culex modestus Ficalbi. Anopheles messeae Falleroni, Aedes caspius (Pallas), Ae. vexans, Cx. modestus, and Cx. p. pipiens used both humans and birds as bloodmeal sources. In urban areas, 20.4% of the Cx. p. pipiens fed on humans, 58.1% fed on chickens, and six specimens were positive for both chicken and human blood. Culex p. pipiens collected from flooded basements were predominantly autogenous (91.7%), whereas adult females resting in buildings with dry basements were composed of 67.5% anautogenous and 32.5% autogenous specimens. Our data suggest that the primary WNV vectors in the Volgograd region were Cx. p. pipiens and Cx. modestus and that intense transmission of WNV to humans in urban areas during the epidemic of 1999 may have been facilitated by the abundance and concentration of anautogenous Cx. p. pipiens in multistory buildings. The role of autogenous Cx. p. pipiens in urban transmission remains unresolved.","container-title":"Journal of Medical Entomology","DOI":"10.1093/jmedent/43.3.552","ISSN":"0022-2585","issue":"3","journalAbbreviation":"J Med Entomol","page":"552-563","source":"Silverchair","title":"Evaluation of Potential West Nile Virus Vectors in Volgograd Region, Russia, 2003 (Diptera: Culicidae): Species Composition, Bloodmeal Host Utilization, and Virus Infection Rates of Mosquitoes","title-short":"Evaluation of Potential West Nile Virus Vectors in Volgograd Region, Russia, 2003 (Diptera","volume":"43","author":[{"family":"Fyodorova","given":"Marina V."},{"family":"Savage","given":"Harry M."},{"family":"Lopatina","given":"Julia V."},{"family":"Bulgakova","given":"Tatyana A."},{"family":"Ivanitsky","given":"Alex V."},{"family":"Platonova","given":"Olga V."},{"family":"Platonov","given":"Alexander E."}],"issued":{"date-parts":[["2006",5,1]]}}}],"schema":"https://github.com/citation-style-language/schema/raw/master/csl-citation.json"} </w:instrText>
      </w:r>
      <w:r w:rsidR="00070C9C">
        <w:fldChar w:fldCharType="separate"/>
      </w:r>
      <w:r w:rsidR="00070C9C" w:rsidRPr="00070C9C">
        <w:t>[19]</w:t>
      </w:r>
      <w:r w:rsidR="00070C9C">
        <w:fldChar w:fldCharType="end"/>
      </w:r>
      <w:r>
        <w:t xml:space="preserve">. Turkey </w:t>
      </w:r>
      <w:r w:rsidR="00070C9C">
        <w:t xml:space="preserve">has identified WNV lineage 1 in multiple studies </w:t>
      </w:r>
      <w:r w:rsidR="00070C9C">
        <w:fldChar w:fldCharType="begin"/>
      </w:r>
      <w:r w:rsidR="00C572B3">
        <w:instrText xml:space="preserve"> ADDIN ZOTERO_ITEM CSL_CITATION {"citationID":"BJqvqm7e","properties":{"unsorted":false,"formattedCitation":"[20,21]","plainCitation":"[20,21]","noteIndex":0},"citationItems":[{"id":2486,"uris":["http://zotero.org/users/12389248/items/VLFM8WPR"],"itemData":{"id":2486,"type":"article-journal","abstract":"West Nile virus (WNV), a mosquito-borne flavivirus with significant impact on human and animal health, has recently demonstrated an expanded zone of activity globally. The aim of this study is to investigate the frequency and distribution of WNV infections in potential vectors and several mammal and avian species in Turkey, where previous data indicate viral circulation. The study was conducted in 15 provinces across Turkey during 2011–2013. In addition, the entomological study was extended to 4 districts of the Turkish Republic of Northern Cyprus. WNV exposure was determined in humans, horses, sheep and ducks from Mersin, Sanliurfa, Van and Kars provinces of Turkey, via the detection of neutralizing antibodies. WNV RNA was sought in human and equine samples from Mersin, Adana and Mugla provinces. Field-collected mosquitoes from 92 sites at 46 locations were characterized morphologically and evaluated for viral RNA. Neutralizing antibodies were identified in 10.5% of the 1180 samples studied and detected in all species evaluated. Viral nucleic acids were observed in 5.9% of 522 samples but only in horses. A total of 2642 mosquito specimens belonging to 15 species were captured, where Ochlerotatus caspius (52.4%), Culex pipiens sensu lato (24.2%) comprise the most frequent species. WNV RNA was detected in 4 mosquito pools (1.9%), that comprise Oc. caspius Cx. pipiens s.l. and DNA barcoding revealed the presence of Cx. quinquefasciatus and Cx. perexiguus mosquitoes in infected Culex pools. All WNV partial sequences were characterized as lineage 1 clade 1a. These findings indicate a widespread WNV activity in Turkey, in Eastern Thrace and Mediterranean-Aegean regions as well as Southeastern and Northeastern Anatolia.","container-title":"PLOS Neglected Tropical Diseases","DOI":"10.1371/journal.pntd.0003028","ISSN":"1935-2735","issue":"7","journalAbbreviation":"PLOS Neglected Tropical Diseases","language":"en","page":"e3028","publisher":"Public Library of Science","source":"PLoS Journals","title":"Serological, Molecular and Entomological Surveillance Demonstrates Widespread Circulation of West Nile Virus in Turkey","volume":"8","author":[{"family":"Ergunay","given":"Koray"},{"family":"Gunay","given":"Filiz"},{"family":"Kasap","given":"Ozge Erisoz"},{"family":"Oter","given":"Kerem"},{"family":"Gargari","given":"Sepandar"},{"family":"Karaoglu","given":"Taner"},{"family":"Tezcan","given":"Seda"},{"family":"Cabalar","given":"Mehmet"},{"family":"Yildirim","given":"Yakup"},{"family":"Emekdas","given":"Gürol"},{"family":"Alten","given":"Bulent"},{"family":"Ozkul","given":"Aykut"}],"issued":{"date-parts":[["2014",7,24]]}}},{"id":2488,"uris":["http://zotero.org/users/12389248/items/VMAGZF7C"],"itemData":{"id":2488,"type":"article-journal","abstract":"Background The recent reports of Aedes aegypti and Ae. albopictus populations in Turkey, in parallel with the territorial expansion identified in several surrounding countries, have raised concerns about the establishment and re-establishment of these invasive Aedes mosquitoes in Turkey. This cross-sectional study was performed to detect Aedes aegypti and Ae. albopictus in regions of recent incursions, and screen for viral pathogens known to be transmitted elsewhere by these species. Methodology Mosquitoes were collected at several locations in Artvin, Rize and Trabzon provinces of the Black Sea region during 2016–2017, identified morphologically, pooled and analyzed via generic or specific nucleic acid amplification assays. Viruses in positive pools were identified by product sequencing, cell culture inoculation and next generation sequencing (NGS) in selected specimens. Principal findings The study group comprised 791 specimens. Aedes albopictus was the most abundant species in all locations (89.6%), followed by Ae. aegypti (7.8%) and Culex pipiens (2.5%). Mosquitoes were screened for viruses in 65 pools where fifteen (23.1%) were reactive. The infecting strains was identified as West Nile virus (WNV) in 5 pools (7.7%) with Ae. albopictus or Cx. pipiens mosquitoes. The obtained WNV sequences phylogenetically grouped with local and global lineage 1 clade 1a viruses. In 4 (6.2%) and 6 (9.2%) pools, respectively, cell fusing agent virus (CFAV) and Aedes flavivirus (AEFV) sequences were characterized. NGS provided a near-complete AEFV genome in a pool of Ae. albopictus. The strain is provisionally called “AEFV-Turkey”, and functional analysis of the genome revealed several conserved motifs and regions associated with virus replication. Merida-like virus Turkey (MERDLVT), a recently-described novel rhabdovirus, was also co-detected in a Cx. pipiens pool also positive for WNV. Conclusions/Significance Invasive Aedes mosquitoes are established in certain locations of northeastern Turkey. Herein we conclusively show the role of these species in WNV circulation in the region. Biosurveillance is imperative to monitor the spread of these species further into Asia Minor and to detect possible introduction of pathogens.","container-title":"PLOS Neglected Tropical Diseases","DOI":"10.1371/journal.pntd.0007334","ISSN":"1935-2735","issue":"5","journalAbbreviation":"PLOS Neglected Tropical Diseases","language":"en","page":"e0007334","publisher":"Public Library of Science","source":"PLoS Journals","title":"Arboviral screening of invasive Aedes species in northeastern Turkey: West Nile virus circulation and detection of insect-only viruses","title-short":"Arboviral screening of invasive Aedes species in northeastern Turkey","volume":"13","author":[{"family":"Akıner","given":"Mustafa M."},{"family":"Öztürk","given":"Murat"},{"family":"Başer","given":"Aykut Buğra"},{"family":"Günay","given":"Filiz"},{"family":"Hacıoğlu","given":"Sabri"},{"family":"Brinkmann","given":"Annika"},{"family":"Emanet","given":"Nergis"},{"family":"Alten","given":"Bülent"},{"family":"Özkul","given":"Aykut"},{"family":"Nitsche","given":"Andreas"},{"family":"Linton","given":"Yvonne-Marie"},{"family":"Ergünay","given":"Koray"}],"issued":{"date-parts":[["2019",5,6]]}}}],"schema":"https://github.com/citation-style-language/schema/raw/master/csl-citation.json"} </w:instrText>
      </w:r>
      <w:r w:rsidR="00070C9C">
        <w:fldChar w:fldCharType="separate"/>
      </w:r>
      <w:r w:rsidR="00070C9C" w:rsidRPr="00070C9C">
        <w:t>[20,21]</w:t>
      </w:r>
      <w:r w:rsidR="00070C9C">
        <w:fldChar w:fldCharType="end"/>
      </w:r>
      <w:r>
        <w:t>.</w:t>
      </w:r>
    </w:p>
    <w:p w14:paraId="525F01A9" w14:textId="6B82CD8F" w:rsidR="00BF16D9" w:rsidRDefault="002E4EEC">
      <w:pPr>
        <w:spacing w:after="120" w:line="276" w:lineRule="auto"/>
      </w:pPr>
      <w:r>
        <w:rPr>
          <w:i/>
          <w:iCs/>
        </w:rPr>
        <w:t>Culex pipiens</w:t>
      </w:r>
      <w:r>
        <w:t xml:space="preserve"> is </w:t>
      </w:r>
      <w:r w:rsidR="00070C9C">
        <w:t>a</w:t>
      </w:r>
      <w:r>
        <w:t xml:space="preserve"> primary European </w:t>
      </w:r>
      <w:r w:rsidR="60581C53">
        <w:t>and global</w:t>
      </w:r>
      <w:r>
        <w:t xml:space="preserve"> WNV vector, with transmission rates of 15.8% at 26°C in French populations </w:t>
      </w:r>
      <w:r w:rsidR="00070C9C">
        <w:fldChar w:fldCharType="begin"/>
      </w:r>
      <w:r w:rsidR="00C572B3">
        <w:instrText xml:space="preserve"> ADDIN ZOTERO_ITEM CSL_CITATION {"citationID":"SfKLMsml","properties":{"unsorted":false,"formattedCitation":"[22]","plainCitation":"[22]","noteIndex":0},"citationItems":[{"id":2430,"uris":["http://zotero.org/users/12389248/items/IXAF3ZPQ"],"itemData":{"id":2430,"type":"article-journal","abstract":"To identify the mosquito species able to sustain the transmission of West Nile Virus (WNV) in the Camargue region (the main WNV focus of southern France), we assessed the vector competence of Culex modestus and Culex pipiens, the most abundant bird-feeders, and Aedes caspius, the most abundant mammophilic species occasionally found engorged with avian blood. Female mosquitoes were exposed to the infectious meal (10(10.3) plaque forming units (PFU)/mL) by membrane feeding, and hold at 26 degrees C. After the incubation period, disseminated infection was assessed by WNV detection using an indirect fluorescent antibody assay (IFA) on head squashes, and the transmission rate was assessed by the presence of WNV RNA in salivary secretions with a real-time reverse transcriptase-polymerase chain reaction (RT-PCR). After 14 incubation days, the disseminated infection and the transmission rates were 89.2% and 54.5% for Cx. modestus, 38.5% and 15.8% for Cx. pipiens, and 0.8% and 0 for Ae. caspius. Culex modestus was found to be an extremely efficient laboratory WNV vector and could thus be considered the main WNV vector in wetlands of the Camargue. Culex pipiens was a moderately efficient laboratory WNV vector, but in dry areas of the region it could play the main role in WNV transmission between birds and from birds to mammals. Aedes caspius was an inefficient vector of WNV in the laboratory, and despite its high densities, its role in WNV transmission may be minor in southern France.","container-title":"Vector Borne and Zoonotic Diseases","DOI":"10.1089/vbz.2007.0266","ISSN":"1557-7759","issue":"5","journalAbbreviation":"Vector Borne Zoonotic Dis","language":"eng","page":"589-595","PMID":"18447623","publisher-place":"Larchmont, N.Y.","source":"PubMed","title":"Vector competence of some French Culex and Aedes mosquitoes for West Nile virus","volume":"8","author":[{"family":"Balenghien","given":"Thomas"},{"family":"Vazeille","given":"Marie"},{"family":"Grandadam","given":"Marc"},{"family":"Schaffner","given":"Francis"},{"family":"Zeller","given":"Hervé"},{"family":"Reiter","given":"Paul"},{"family":"Sabatier","given":"Philippe"},{"family":"Fouque","given":"Florence"},{"family":"Bicout","given":"Dominique J."}],"issued":{"date-parts":[["2008",10]]}}}],"schema":"https://github.com/citation-style-language/schema/raw/master/csl-citation.json"} </w:instrText>
      </w:r>
      <w:r w:rsidR="00070C9C">
        <w:fldChar w:fldCharType="separate"/>
      </w:r>
      <w:r w:rsidR="00070C9C" w:rsidRPr="00070C9C">
        <w:t>[22]</w:t>
      </w:r>
      <w:r w:rsidR="00070C9C">
        <w:fldChar w:fldCharType="end"/>
      </w:r>
      <w:r>
        <w:t xml:space="preserve"> and up to 89% dissemination rates</w:t>
      </w:r>
      <w:r w:rsidR="00070C9C">
        <w:t xml:space="preserve"> </w:t>
      </w:r>
      <w:r w:rsidR="00070C9C">
        <w:fldChar w:fldCharType="begin"/>
      </w:r>
      <w:r w:rsidR="00C572B3">
        <w:instrText xml:space="preserve"> ADDIN ZOTERO_ITEM CSL_CITATION {"citationID":"O06YjXVD","properties":{"unsorted":false,"formattedCitation":"[2]","plainCitation":"[2]","noteIndex":0},"citationItems":[{"id":2299,"uris":["http://zotero.org/users/12389248/items/D7WIPSVC"],"itemData":{"id":2299,"type":"article-journal","container-title":"Parasites &amp; Vectors","DOI":"10.1186/s13071-016-1677-0","page":"393","title":"Vector competence of northern European &lt;i&gt;Culex pipiens&lt;/i&gt; biotypes and hybrids for West Nile virus is differentially affected by temperature","volume":"9","author":[{"family":"Vogels","given":"Chantal B. F."},{"family":"Göertz","given":"Giel P."},{"family":"Pijlman","given":"Gorben P."},{"family":"Koenraadt","given":"Constantianus J. M."}],"issued":{"date-parts":[["2016"]]}}}],"schema":"https://github.com/citation-style-language/schema/raw/master/csl-citation.json"} </w:instrText>
      </w:r>
      <w:r w:rsidR="00070C9C">
        <w:fldChar w:fldCharType="separate"/>
      </w:r>
      <w:r w:rsidR="00070C9C" w:rsidRPr="00070C9C">
        <w:t>[2]</w:t>
      </w:r>
      <w:r w:rsidR="00070C9C">
        <w:fldChar w:fldCharType="end"/>
      </w:r>
      <w:r>
        <w:t xml:space="preserve">. It also serves as </w:t>
      </w:r>
      <w:r w:rsidR="19309E19">
        <w:t>a</w:t>
      </w:r>
      <w:r>
        <w:t xml:space="preserve"> primary vector for Usutu virus</w:t>
      </w:r>
      <w:r w:rsidR="00070C9C">
        <w:t xml:space="preserve"> </w:t>
      </w:r>
      <w:r w:rsidR="00070C9C">
        <w:fldChar w:fldCharType="begin"/>
      </w:r>
      <w:r w:rsidR="00C572B3">
        <w:instrText xml:space="preserve"> ADDIN ZOTERO_ITEM CSL_CITATION {"citationID":"sVjvqMxp","properties":{"unsorted":false,"formattedCitation":"[23]","plainCitation":"[23]","noteIndex":0},"citationItems":[{"id":2300,"uris":["http://zotero.org/users/12389248/items/7854MCZB"],"itemData":{"id":2300,"type":"article-journal","container-title":"One Health","DOI":"10.1016/j.onehlt.2015.08.002","page":"1–11","title":"Comparative Usutu and West Nile virus transmission dynamics by &lt;i&gt;Culex pipiens&lt;/i&gt; mosquitoes in northwestern Europe","volume":"1","author":[{"family":"Fros","given":"Jernej J."},{"family":"Miesen","given":"Pascal"},{"family":"Vogels","given":"Chantal B. F."},{"family":"Gaibani","given":"Paolo"},{"family":"Sambri","given":"Vittorio"},{"family":"Martina","given":"Byron E. E."},{"family":"Koenraadt","given":"Constantianus J. M."},{"family":"Rij","given":"Ronald P.","non-dropping-particle":"van"},{"family":"Vlak","given":"Just M."},{"family":"Pijlman","given":"Gorben P."}],"issued":{"date-parts":[["2015"]]}}}],"schema":"https://github.com/citation-style-language/schema/raw/master/csl-citation.json"} </w:instrText>
      </w:r>
      <w:r w:rsidR="00070C9C">
        <w:fldChar w:fldCharType="separate"/>
      </w:r>
      <w:r w:rsidR="00070C9C" w:rsidRPr="00070C9C">
        <w:t>[23]</w:t>
      </w:r>
      <w:r w:rsidR="00070C9C">
        <w:fldChar w:fldCharType="end"/>
      </w:r>
      <w:r>
        <w:t xml:space="preserve"> and</w:t>
      </w:r>
      <w:r w:rsidR="00B63600">
        <w:t xml:space="preserve"> a</w:t>
      </w:r>
      <w:r w:rsidR="189C7C41">
        <w:t>s</w:t>
      </w:r>
      <w:r>
        <w:t xml:space="preserve"> a confirmed </w:t>
      </w:r>
      <w:proofErr w:type="spellStart"/>
      <w:r>
        <w:t>Sindbis</w:t>
      </w:r>
      <w:proofErr w:type="spellEnd"/>
      <w:r>
        <w:t xml:space="preserve"> virus vector</w:t>
      </w:r>
      <w:r w:rsidR="00070C9C">
        <w:t xml:space="preserve"> </w:t>
      </w:r>
      <w:r w:rsidR="00070C9C">
        <w:fldChar w:fldCharType="begin"/>
      </w:r>
      <w:r w:rsidR="00C572B3">
        <w:instrText xml:space="preserve"> ADDIN ZOTERO_ITEM CSL_CITATION {"citationID":"zCfyv2A1","properties":{"unsorted":false,"formattedCitation":"[24]","plainCitation":"[24]","noteIndex":0},"citationItems":[{"id":2490,"uris":["http://zotero.org/users/12389248/items/UIR4BEMX"],"itemData":{"id":2490,"type":"article-journal","abstract":"The West Nile Virus (WNV) and Sindbis virus (SINV) are avian-hosted mosquito-borne zoonotic viruses that co-circulate in some geographical areas and s...","container-title":"Viruses","DOI":"10.3390/v15030592","ISSN":"1999-4915","issue":"3","language":"en","license":"http://creativecommons.org/licenses/by/3.0/","publisher":"Multidisciplinary Digital Publishing Institute","source":"www.mdpi.com","title":"Vector Competence of Northern European Culex pipiens Biotype pipiens and Culex torrentium to West Nile Virus and Sindbis Virus","URL":"https://www.mdpi.com/1999-4915/15/3/592","volume":"15","author":[{"family":"Jansen","given":"Stephanie"},{"family":"Heitmann","given":"Anna"},{"family":"Uusitalo","given":"Ruut"},{"family":"Korhonen","given":"Essi M."},{"family":"Lühken","given":"Renke"},{"family":"Kliemke","given":"Konstantin"},{"family":"Lange","given":"Unchana"},{"family":"Helms","given":"Michelle"},{"family":"Kirjalainen","given":"Lauri"},{"family":"Nykänen","given":"Roope"},{"family":"Gregow","given":"Hilppa"},{"family":"Pirinen","given":"Pentti"},{"family":"Rossini","given":"Giada"},{"family":"Vapalahti","given":"Olli"},{"family":"Schmidt-Chanasit","given":"Jonas"},{"family":"Huhtamo","given":"Eili"}],"accessed":{"date-parts":[["2026",3,3]]},"issued":{"date-parts":[["2023",2,20]]}}}],"schema":"https://github.com/citation-style-language/schema/raw/master/csl-citation.json"} </w:instrText>
      </w:r>
      <w:r w:rsidR="00070C9C">
        <w:fldChar w:fldCharType="separate"/>
      </w:r>
      <w:r w:rsidR="00070C9C" w:rsidRPr="00070C9C">
        <w:t>[24]</w:t>
      </w:r>
      <w:r w:rsidR="00070C9C">
        <w:fldChar w:fldCharType="end"/>
      </w:r>
      <w:r>
        <w:t xml:space="preserve">. </w:t>
      </w:r>
      <w:r>
        <w:rPr>
          <w:i/>
          <w:iCs/>
        </w:rPr>
        <w:t>Culex theileri</w:t>
      </w:r>
      <w:r>
        <w:t xml:space="preserve"> was recently confirmed as a highly competent WNV vector: Burgas-Pau et al. reported 50% transmission efficiency for lineage 1 in European field-collected mosquitoes, and the classic study by Jupp et al. established both WNV and </w:t>
      </w:r>
      <w:proofErr w:type="spellStart"/>
      <w:r>
        <w:t>Sindbis</w:t>
      </w:r>
      <w:proofErr w:type="spellEnd"/>
      <w:r>
        <w:t xml:space="preserve"> virus competence</w:t>
      </w:r>
      <w:r w:rsidR="00070C9C">
        <w:t xml:space="preserve"> </w:t>
      </w:r>
      <w:r w:rsidR="00070C9C">
        <w:fldChar w:fldCharType="begin"/>
      </w:r>
      <w:r w:rsidR="00C572B3">
        <w:instrText xml:space="preserve"> ADDIN ZOTERO_ITEM CSL_CITATION {"citationID":"GIlYC7Bu","properties":{"unsorted":false,"formattedCitation":"[25,26]","plainCitation":"[25,26]","noteIndex":0},"citationItems":[{"id":2332,"uris":["http://zotero.org/users/12389248/items/7YK9JWKJ"],"itemData":{"id":2332,"type":"article-journal","abstract":"Mosquitoes from a laboratory colony of Culex theileri originating from material collected at Lake Chrissie in the Eastern Transvaal, South Africa, were given infective blood-meals consisting of four l0-fold graded doses of either West Nile or Sindbis viruses. Transmission of virus by individual mosquitoes to individual chicks was attempted from 14 to 20 days after the infective feed. Soon after attempted transmission mosquitoes were tested individually for virus. For West Nile virus it was found that 1.5 logs of virus were necessary to infect 10% of the mosquitoes and 8 out of 50 infected mosquitoes transmitted the virus. For Sindbis virus the value determined for the 10% infection threshold was 2.0 logs while 2 out of 23 infected mosquitoes transmitted the virus. These results indicate that C. theileri is a potential vector of limited efficiencybut it is suggested that this species is probably responsible for some of the human infection by each virus which occurs in the highveld region of South Africa.","container-title":"Journal of Medical Entomology","DOI":"10.1093/jmedent/9.5.393","ISSN":"0022-2585","issue":"5","journalAbbreviation":"J Med Entomol","page":"393-395","source":"Silverchair","title":"Quantitative Experiments on the Vector Capability of &lt;i&gt;Culex theileri&lt;/i&gt; Theobald With West Nile and Sindbis Viruses1","volume":"9","author":[{"family":"Jupp","given":"P. G."},{"family":"McIntosh","given":"B. M."},{"family":"Dickinson","given":"D. B."}],"issued":{"date-parts":[["1972",9,30]]}}},{"id":2360,"uris":["http://zotero.org/users/12389248/items/T2DE59BL"],"itemData":{"id":2360,"type":"article-journal","abstract":"BACKGROUND: Culex theileri (Theobald, 1903) is distributed in Afrotropical, Paleartic, and Oriental regions. It is a mainly mammophilic floodwater mosquito that is involved in the transmission of West Nile virus (WNV, renamed as Orthoflavivirus nilense by the International Committee on Taxonomy of Viruses [ICTV]) in Africa. This virus is a mosquito-borne flavivirus that is kept in an enzootic cycle mainly between birds and mosquitoes of the Culex genus. Occasionally, it affects mammals including humans and equines causing encephalopathies. The main purpose of the present study was to evaluate the vector competence of a European field-captured Cx. theileri population for circulating WNV lineages (1 and 2).\nMETHODS: Field-collected Cx. theileri larvae from Sevilla province (Spain) were reared in the laboratory under summer environmental conditions. To assess the vector competence for WNV transmission, 10-12 day old Cx. theileri females were fed with blood doped with WNV lineages 1 and 2 (7 log10 TCID50/mL). Females were sacrificed at 14- and 21- days post exposure (dpe), and their head, body, and saliva were extracted to assess infection, dissemination, and transmission rates, as well as transmission efficiency.\nRESULTS: A Culex theileri population was experimentally confirmed as a highly competent vector for WNV (both lineages 1 and 2). The virus successfully infected and disseminated within Cx. theileri mosquitoes, and infectious virus isolated from their saliva indicated their potential to transmit the virus. Transmission efficiency was 50% for lineage 1 (for both 14 and 21 dpe), while it was 24% and 37.5% for lineage 2, respectively. There was barely any effect of the midgut infection barrier for lineage 1 and a moderate effect for lineage 2. The main barrier which limited the virus infection within the mosquito was the midgut escape barrier.\nCONCLUSIONS: In the present study, the high transmission efficiency supports that Cx. theileri is competent to transmit WNV. However, vector density and feeding patterns of Cx. theileri mosquitoes must be considered when estimating their vectorial capacity for WNV in the field.","container-title":"Parasites &amp; Vectors","DOI":"10.1186/s13071-025-06763-6","ISSN":"1756-3305","issue":"1","journalAbbreviation":"Parasit Vectors","language":"eng","page":"132","PMID":"40188104","PMCID":"PMC11971848","source":"PubMed","title":"Laboratory evidence on the vector competence of European field-captured &lt;i&gt;Culex theileri&lt;/i&gt; for circulating West Nile virus lineages 1 and 2","volume":"18","author":[{"family":"Burgas-Pau","given":"Albert"},{"family":"Gardela","given":"Jaume"},{"family":"Aranda","given":"Carles"},{"family":"Verdún","given":"Marta"},{"family":"Rivas","given":"Raquel"},{"family":"Pujol","given":"Núria"},{"family":"Figuerola","given":"Jordi"},{"family":"Busquets","given":"Núria"}],"issued":{"date-parts":[["2025",4,5]]}}}],"schema":"https://github.com/citation-style-language/schema/raw/master/csl-citation.json"} </w:instrText>
      </w:r>
      <w:r w:rsidR="00070C9C">
        <w:fldChar w:fldCharType="separate"/>
      </w:r>
      <w:r w:rsidR="00070C9C" w:rsidRPr="00070C9C">
        <w:t>[25,26]</w:t>
      </w:r>
      <w:r w:rsidR="00070C9C">
        <w:fldChar w:fldCharType="end"/>
      </w:r>
      <w:r>
        <w:t xml:space="preserve">. </w:t>
      </w:r>
      <w:r>
        <w:rPr>
          <w:i/>
          <w:iCs/>
        </w:rPr>
        <w:t xml:space="preserve">Culex </w:t>
      </w:r>
      <w:proofErr w:type="spellStart"/>
      <w:r>
        <w:rPr>
          <w:i/>
          <w:iCs/>
        </w:rPr>
        <w:t>tritaeniorhynchus</w:t>
      </w:r>
      <w:proofErr w:type="spellEnd"/>
      <w:r>
        <w:t xml:space="preserve"> was the most susceptible of nine species tested for WNV in Pakistan</w:t>
      </w:r>
      <w:r w:rsidR="00070C9C">
        <w:t xml:space="preserve"> </w:t>
      </w:r>
      <w:r w:rsidR="00070C9C">
        <w:fldChar w:fldCharType="begin"/>
      </w:r>
      <w:r w:rsidR="00C572B3">
        <w:instrText xml:space="preserve"> ADDIN ZOTERO_ITEM CSL_CITATION {"citationID":"RmKn2MNz","properties":{"unsorted":false,"formattedCitation":"[27]","plainCitation":"[27]","noteIndex":0},"citationItems":[{"id":2432,"uris":["http://zotero.org/users/12389248/items/VEWE8P32"],"itemData":{"id":2432,"type":"article-journal","abstract":"Eight species of mosquitoes from Pakistan were compared with Culex tritaeniorhynchus as experimental vectors of West Nile (WN) virus. When fed by the membrane or cottonpledget methods on a dose of WN virus 100% infective for Cx tritaeniorhynchus, 95% and 73% of the females of Cx fuscocephala and Cx pseudovishnui became infected, respectively. Cx quinquefasciatus, Cx univittatus, Aedes albopictus, Ae. caspius, Ae. indicus and Ae. lineatopennis were all significantly less susceptible than Cx tritaeniorhynchus. In agreement with the single dose comparisons, the median per os infective dose of WN virus for Cx fuscocephala, Cx pseudovishui and Ae. caspius was substantially greater than for Cx tritaeniorhynchus. The median parenteral infective dose for all six species tested was less than 1 SMICLD50. Both Cx tritaeniorhynchus and Cx quinquefasciatus were more susceptible to infection with WN virus when fed on viraemic chickens than when fed on defibrinated blood using cotton pledgets or membranes. After infection by intrathoracic inoculation, only Ae. indicus and Ae. lineatopennis showed a reduced ability to transmit WN virus when compared to Cx tritaeniorhynchus.","container-title":"Transactions of the Royal Society of Tropical Medicine and Hygiene","DOI":"10.1016/0035-9203(82)90132-8","ISSN":"0035-9203","issue":"4","journalAbbreviation":"Transactions of the Royal Society of Tropical Medicine and Hygiene","page":"449-453","source":"ScienceDirect","title":"West Nile virus in Pakistan. III. Comparative vector capability of &lt;i&gt;Culex tritaeniorhynchus&lt;/i&gt; and eight other species of mosquitoes","volume":"76","author":[{"family":"Akhter","given":"R."},{"family":"Hayes","given":"C. G."},{"family":"Baqar","given":"S."},{"family":"Reisen","given":"W. K."}],"issued":{"date-parts":[["1982",1,1]]}}}],"schema":"https://github.com/citation-style-language/schema/raw/master/csl-citation.json"} </w:instrText>
      </w:r>
      <w:r w:rsidR="00070C9C">
        <w:fldChar w:fldCharType="separate"/>
      </w:r>
      <w:r w:rsidR="00070C9C" w:rsidRPr="00070C9C">
        <w:t>[27]</w:t>
      </w:r>
      <w:r w:rsidR="00070C9C">
        <w:fldChar w:fldCharType="end"/>
      </w:r>
      <w:r w:rsidR="00070C9C">
        <w:t>,</w:t>
      </w:r>
      <w:r>
        <w:t xml:space="preserve"> though zoophilic feeding </w:t>
      </w:r>
      <w:r w:rsidR="00070C9C">
        <w:t>may limit</w:t>
      </w:r>
      <w:r>
        <w:t xml:space="preserve"> its human spillover importance.</w:t>
      </w:r>
    </w:p>
    <w:p w14:paraId="3407D9AC" w14:textId="01A12FF4" w:rsidR="00BF16D9" w:rsidRDefault="002E4EEC">
      <w:pPr>
        <w:spacing w:after="120" w:line="276" w:lineRule="auto"/>
      </w:pPr>
      <w:proofErr w:type="spellStart"/>
      <w:r>
        <w:rPr>
          <w:i/>
          <w:iCs/>
        </w:rPr>
        <w:t>Culiseta</w:t>
      </w:r>
      <w:proofErr w:type="spellEnd"/>
      <w:r>
        <w:rPr>
          <w:i/>
          <w:iCs/>
        </w:rPr>
        <w:t xml:space="preserve"> annulata</w:t>
      </w:r>
      <w:r>
        <w:t xml:space="preserve"> was confirmed competent for USUV by Pilgrim et al. </w:t>
      </w:r>
      <w:r w:rsidR="005073CD">
        <w:fldChar w:fldCharType="begin"/>
      </w:r>
      <w:r w:rsidR="00C572B3">
        <w:instrText xml:space="preserve"> ADDIN ZOTERO_ITEM CSL_CITATION {"citationID":"hRYWEd5V","properties":{"unsorted":false,"formattedCitation":"[28]","plainCitation":"[28]","noteIndex":0},"citationItems":[{"id":2440,"uris":["http://zotero.org/users/12389248/items/Q9YQASC6"],"itemData":{"id":2440,"type":"article-journal","abstract":"Usutu virus (USUV) is an emerging zoonotic virus transmitted primarily by Culex mosquitoes. Since its introduction into Europe from Africa during the late 20th century, it has caused mortality within populations of passerine birds and captive owls, and can on occasion lead to disease in humans. USUV was first detected in the UK in 2020 and has become endemic, having been detected in either birds and/or mosquitoes every subsequent year. Importantly, the vector competence of indigenous mosquitoes for the circulating UK (London) USUV strain at representative regional temperatures is still to be elucidated. This study assessed the vector competence of five field-collected mosquito species/biotypes, Culex pipiens biotype molestus, Culex pipiens biotype pipiens, Culex torrentium, Culiseta annulata and Aedes detritus for the London USUV strain, with infection rates (IR) and transmission rates (TR) evaluated between 7 and 28 days post-infection. Infection and transmission were observed in all species/biotypes aside from Ae. detritus and Cx. torrentium. For Cx. pipiens biotype molestus, transmission potential suggests these populations should be monitored further for their role in transmission to humans. Furthermore, both Cx. pipiens biotype pipiens and Cs. annulata were shown to be competent vectors at 19 °C indicating the potential for geographical spread of the virus to other UK regions.","container-title":"One Health","DOI":"10.1016/j.onehlt.2024.100916","ISSN":"2352-7714","journalAbbreviation":"One Health","language":"eng","page":"100916","PMID":"39497950","PMCID":"PMC11532274","publisher-place":"Amsterdam, Netherlands","source":"PubMed","title":"UK mosquitoes are competent to transmit Usutu virus at native temperatures","volume":"19","author":[{"family":"Pilgrim","given":"Jack"},{"family":"Metelmann","given":"Soeren"},{"family":"Widlake","given":"Emma"},{"family":"Seechurn","given":"Nicola"},{"family":"Vaux","given":"Alexander"},{"family":"Mansfield","given":"Karen L."},{"family":"Tanianis-Hughes","given":"Jola"},{"family":"Sherlock","given":"Ken"},{"family":"Johnson","given":"Nicholas"},{"family":"Medlock","given":"Jolyon"},{"family":"Baylis","given":"Matthew"},{"family":"Blagrove","given":"Marcus S. C."}],"issued":{"date-parts":[["2024",12]]}}}],"schema":"https://github.com/citation-style-language/schema/raw/master/csl-citation.json"} </w:instrText>
      </w:r>
      <w:r w:rsidR="005073CD">
        <w:fldChar w:fldCharType="separate"/>
      </w:r>
      <w:r w:rsidR="005073CD" w:rsidRPr="005073CD">
        <w:t>[28]</w:t>
      </w:r>
      <w:r w:rsidR="005073CD">
        <w:fldChar w:fldCharType="end"/>
      </w:r>
      <w:r>
        <w:t xml:space="preserve">, </w:t>
      </w:r>
      <w:r w:rsidR="1F8E0817">
        <w:t>but has limited findings for WNV</w:t>
      </w:r>
      <w:r>
        <w:t xml:space="preserve"> </w:t>
      </w:r>
      <w:r w:rsidR="005073CD">
        <w:fldChar w:fldCharType="begin"/>
      </w:r>
      <w:r w:rsidR="00C572B3">
        <w:instrText xml:space="preserve"> ADDIN ZOTERO_ITEM CSL_CITATION {"citationID":"XPkVLzlj","properties":{"unsorted":false,"formattedCitation":"[29]","plainCitation":"[29]","noteIndex":0},"citationItems":[{"id":2446,"uris":["http://zotero.org/users/12389248/items/4YE9UAL5"],"itemData":{"id":2446,"type":"article-journal","abstract":"BACKGROUND: West Nile virus (WNV) is currently the most important mosquito-borne pathogen spreading in Europe. Data on overwintering of WNV in mosquitoes are crucial for understanding WNV circulation in Europe; nonetheless, such data were not available so far.\nRESULTS: A total of 28,287 hibernating mosquitoes [27,872 Culex pipiens, 73 Anopheles maculipennis (sensu lato), and 342 Culiseta annulata], caught in February or March between 2011 and 2017 in a WNV-endemic region of South Moravia, Czech Republic, were screened for the presence of WNV RNA. No WNV positive pools were found from 2011 to 2016, while lineage 2 WNV RNA was detected in three pools of Culex pipens mosquitoes collected in 2017 at two study sites.\nCONCLUSIONS: To the best of our knowledge, this is the first record of WNV RNA in overwintering mosquitoes in Europe. The data support the hypothesis of WNV persistence in mosquitoes throughout the winter season in Europe.","container-title":"Parasites &amp; Vectors","DOI":"10.1186/s13071-017-2399-7","ISSN":"1756-3305","issue":"1","journalAbbreviation":"Parasit Vectors","language":"eng","page":"452","PMID":"28969685","PMCID":"PMC5625652","source":"PubMed","title":"West Nile virus in overwintering mosquitoes, central Europe","volume":"10","author":[{"family":"Rudolf","given":"Ivo"},{"family":"Betášová","given":"Lenka"},{"family":"Blažejová","given":"Hana"},{"family":"Venclíková","given":"Kristýna"},{"family":"Straková","given":"Petra"},{"family":"Šebesta","given":"Oldřich"},{"family":"Mendel","given":"Jan"},{"family":"Bakonyi","given":"Tamás"},{"family":"Schaffner","given":"Francis"},{"family":"Nowotny","given":"Norbert"},{"family":"Hubálek","given":"Zdeněk"}],"issued":{"date-parts":[["2017",10,2]]}}}],"schema":"https://github.com/citation-style-language/schema/raw/master/csl-citation.json"} </w:instrText>
      </w:r>
      <w:r w:rsidR="005073CD">
        <w:fldChar w:fldCharType="separate"/>
      </w:r>
      <w:r w:rsidR="005073CD" w:rsidRPr="005073CD">
        <w:t>[29]</w:t>
      </w:r>
      <w:r w:rsidR="005073CD">
        <w:fldChar w:fldCharType="end"/>
      </w:r>
      <w:r>
        <w:t xml:space="preserve">. </w:t>
      </w:r>
      <w:r>
        <w:rPr>
          <w:i/>
          <w:iCs/>
        </w:rPr>
        <w:t>Aedes vexans</w:t>
      </w:r>
      <w:r>
        <w:t xml:space="preserve"> shows conflicting evidence: North American populations demonstrate moderate WNV competence</w:t>
      </w:r>
      <w:r w:rsidR="005073CD">
        <w:t xml:space="preserve"> </w:t>
      </w:r>
      <w:r w:rsidR="005073CD">
        <w:fldChar w:fldCharType="begin"/>
      </w:r>
      <w:r w:rsidR="00C572B3">
        <w:instrText xml:space="preserve"> ADDIN ZOTERO_ITEM CSL_CITATION {"citationID":"DKPLlNfG","properties":{"unsorted":false,"formattedCitation":"[30,31]","plainCitation":"[30,31]","noteIndex":0},"citationItems":[{"id":2334,"uris":["http://zotero.org/users/12389248/items/WAUQ6MXU"],"itemData":{"id":2334,"type":"article-journal","abstract":"Vector competence of Aedes vexans (Meigen) and Culex pipiens pipiens L. (Diptera: Culicidae) for West Nile virus (family Flaviviridae, genus Flavivirus, WNV) was compared. Infection rates of both species were similar 14 d after feeding on chickens, with WNV titers ranging from 104.2 to 108.7 plaque-forming units (PFU)/ml. Median infectious doses and 95% confidence intervals (CI) were 106.0(5.8,6.3) and 105.7(5.4,5.9) PFU for Ae. vexans and Cx. p. pipiens, respectively. WNV transmission was not observed in Ae. vexans that fed on chickens with WNV titers &amp;lt;105.0 PFU/ml, in contrast to a mean (95% CI) transmission rate of 7(2,18)% for Cx. p. pipiens. Mean WNV transmission rates for Ae. vexans and Cx. p. pipiens were 13(7,21)% and 10(5,19)%, respectively, after feeding on chickens with WNV titers of 105.3 ± 0.1 and 105.7 ± 0.1 PFU/ml, and 31(25,37)% and 41(30,53)% after feeding on chickens with WNV titers ≥106.1 ± 0.1 PFU/ml. Time postinfection (p.i.) significantly influenced WNV transmission by Ae. vexans as indicated by a nearly 10-fold increase in transmission rate between days 7 and 14 p.i. Mean WNV load expectorated with saliva of Ae. vexans was 102.4(2.1,2.7) PFU, and it was not significantly affected by the titer of chickens on which they originally fed or time p.i. These data indicate that vector competence of the primarily mammalophilic Ae. vexans, which also feeds on birds, approaches that of Cx. p. pipiens for WNV. Because peridomestic mammals, such as cottontail rabbits, squirrels, and chipmunks, develop WNV titers infective for Ae. vexans, this species may play a significant role in WNV enzootic cycles.","container-title":"Journal of Medical Entomology","DOI":"10.1093/jmedent/45.3.452","ISSN":"0022-2585","issue":"3","journalAbbreviation":"J Med Entomol","page":"452-457","source":"Silverchair","title":"Vector Competence of &lt;i&gt;Aedes vexans&lt;/i&gt; (Diptera: Culicidae) for West Nile Virus and Potential as an Enzootic Vector","title-short":"Vector Competence of Aedes vexans (Diptera","volume":"45","author":[{"family":"Tiawsirisup","given":"S."},{"family":"Kinley","given":"J. R."},{"family":"Tucker","given":"B. J."},{"family":"Evans","given":"R. B."},{"family":"Rowley","given":"W. A."},{"family":"Platt","given":"K. B."}],"issued":{"date-parts":[["2008",5,1]]}}},{"id":2339,"uris":["http://zotero.org/users/12389248/items/3QTL7SWV"],"itemData":{"id":2339,"type":"article-journal","abstract":"To identify the mosquito species competent for West Nile virus (WNV) transmission, we evaluated 10 California species that are known vectors of other arboviruses or major pests: Culex tarsalis, Cx. pipiens pipiens, Cx. p. quinquefasciatus, Cx. stigmatosoma, Cx. erythrothorax, Ochlerotatus dorsalis, Oc. melanimon, Oc. sierrensis, Aedes vexans, and Culiseta inornata. All 10 became infected and were able to transmit WNV at some level. Ochlerotatus, Culiseta, and Aedes were low to moderately efficient vectors. They feed primarily on mammals and could play a secondary role in transmission. Oc. sierrensis, a major pest species, and Cx. p. quinquefasciatus from southern California were the least efficient laboratory vectors. Cx. tarsalis, Cx. stigmatosoma, Cx. erythrothorax, and other populations of Cx. pipiens complex were the most efficient laboratory vectors. Culex species are likely to play the primary role in the enzootic maintenance and transmission of WNV in California.","container-title":"Emerging Infectious Diseases","DOI":"10.3201/eid0812.020536","ISSN":"1080-6040","issue":"12","journalAbbreviation":"Emerg Infect Dis","page":"1385-1391","PMID":"12498652","PMCID":"PMC2738502","source":"PubMed Central","title":"Vector Competence of California Mosquitoes for West Nile virus","volume":"8","author":[{"family":"Goddard","given":"Laura B."},{"family":"Roth","given":"Amy E."},{"family":"Reisen","given":"William K."},{"family":"Scott","given":"Thomas W."}],"issued":{"date-parts":[["2002",12]]}}}],"schema":"https://github.com/citation-style-language/schema/raw/master/csl-citation.json"} </w:instrText>
      </w:r>
      <w:r w:rsidR="005073CD">
        <w:fldChar w:fldCharType="separate"/>
      </w:r>
      <w:r w:rsidR="005073CD" w:rsidRPr="005073CD">
        <w:t>[30,31]</w:t>
      </w:r>
      <w:r w:rsidR="005073CD">
        <w:fldChar w:fldCharType="end"/>
      </w:r>
      <w:r w:rsidR="005073CD">
        <w:t>,</w:t>
      </w:r>
      <w:r>
        <w:t xml:space="preserve"> but European </w:t>
      </w:r>
      <w:r>
        <w:rPr>
          <w:i/>
          <w:iCs/>
        </w:rPr>
        <w:t>Ae. vexans</w:t>
      </w:r>
      <w:r>
        <w:t xml:space="preserve"> did not transmit </w:t>
      </w:r>
      <w:r>
        <w:lastRenderedPageBreak/>
        <w:t>WNV in German laboratory studies</w:t>
      </w:r>
      <w:r w:rsidR="005073CD">
        <w:t xml:space="preserve"> </w:t>
      </w:r>
      <w:r w:rsidR="005073CD">
        <w:fldChar w:fldCharType="begin"/>
      </w:r>
      <w:r w:rsidR="00C572B3">
        <w:instrText xml:space="preserve"> ADDIN ZOTERO_ITEM CSL_CITATION {"citationID":"FzWo1Gol","properties":{"unsorted":false,"formattedCitation":"[32]","plainCitation":"[32]","noteIndex":0},"citationItems":[{"id":2492,"uris":["http://zotero.org/users/12389248/items/SHLVB82K"],"itemData":{"id":2492,"type":"article-journal","abstract":"West Nile virus (WNV), a zoonotic arbovirus, has recently established an autochthonous transmission cycle in Germany. In dead-end hosts like humans and horses the WNV infection may cause severe symptoms in the central nervous system. In nature, WNV is maintained in an enzootic transmission cycle between birds and ornithophilic mosquitoes. Bridge vector species, such as members of the Culex pipiens complex and Aedes spp., also widely distributed in Germany, might transmit WNV to other vertebrate host species. This study determined and compared the vector competence of field-collected northern-German Cx. pipiens biotype pipiens and laboratory-reared Ae. vexans Green River (GR) for WNV lineage 1 (strain: Magpie/Italy/203204) and WNV lineage 2 (strain: “Austria”) under temperatures typical for northern Germany in spring/summer and autumn. For assessment of vector competence, 7- to 14-day-old female mosquitoes were offered a WNV containing blood meal via Hemotek membrane feeding system or cotton-stick feeding. After incubation at 18°C respectively 24°C for 14 days engorged female mosquitoes were salivated and dissected for determination of infection, dissemination and transmission rates by reverse transcriptase quantitative real-time PCR (RT-qPCR). Both Ae. vexans GR and Cx. pipiens biotype pipiens were infected with both tested WNV strains and tested 14 days post-inoculation. Disseminated infections were detected only in Ae. vexans GR incubated at 18°C and in Cx. pipiens pipiens incubated at 24°C after infection with WNV lineage 1. Transmission of WNV lineage 1 was detected in Cx. pipiens pipiens incubated at 24°C. These results indicate that Cx. pipiens pipiens from Northern Germany may be involved in the transmission of WNV, also to dead-end hosts like humans and horses.","container-title":"Zoonoses and Public Health","DOI":"10.1111/zph.12700","ISSN":"1863-2378","issue":"4","language":"en","license":"© 2020 Blackwell Verlag GmbH","note":"_eprint: https://onlinelibrary.wiley.com/doi/pdf/10.1111/zph.12700","page":"416-424","source":"Wiley Online Library","title":"Comparison of vector competence of Aedes vexans Green River and Culex pipiens biotype pipiens for West Nile virus lineages 1 and 2","volume":"67","author":[{"family":"Wöhnke","given":"Elisabeth"},{"family":"Vasic","given":"Ana"},{"family":"Raileanu","given":"Cristian"},{"family":"Holicki","given":"Cora Marielle"},{"family":"Tews","given":"Birke Andrea"},{"family":"Silaghi","given":"Cornelia"}],"issued":{"date-parts":[["2020"]]}}}],"schema":"https://github.com/citation-style-language/schema/raw/master/csl-citation.json"} </w:instrText>
      </w:r>
      <w:r w:rsidR="005073CD">
        <w:fldChar w:fldCharType="separate"/>
      </w:r>
      <w:r w:rsidR="005073CD" w:rsidRPr="005073CD">
        <w:t>[32]</w:t>
      </w:r>
      <w:r w:rsidR="005073CD">
        <w:fldChar w:fldCharType="end"/>
      </w:r>
      <w:r>
        <w:t xml:space="preserve">, and despite comprising </w:t>
      </w:r>
      <w:r w:rsidR="6FED2688">
        <w:t>a high percentage</w:t>
      </w:r>
      <w:r>
        <w:t xml:space="preserve"> of indoor collections in the Volgograd WNV </w:t>
      </w:r>
      <w:r w:rsidR="239D434F">
        <w:t>study</w:t>
      </w:r>
      <w:r>
        <w:t xml:space="preserve">, no WNV was isolated from </w:t>
      </w:r>
      <w:r>
        <w:rPr>
          <w:i/>
          <w:iCs/>
        </w:rPr>
        <w:t>Ae. vexans</w:t>
      </w:r>
      <w:r>
        <w:t xml:space="preserve"> pools there </w:t>
      </w:r>
      <w:r w:rsidR="005073CD">
        <w:fldChar w:fldCharType="begin"/>
      </w:r>
      <w:r w:rsidR="00C572B3">
        <w:instrText xml:space="preserve"> ADDIN ZOTERO_ITEM CSL_CITATION {"citationID":"NhN9cwZJ","properties":{"unsorted":false,"formattedCitation":"[19]","plainCitation":"[19]","noteIndex":0},"citationItems":[{"id":2427,"uris":["http://zotero.org/users/12389248/items/ALKHU77E"],"itemData":{"id":2427,"type":"article-journal","abstract":"Potential West Nile virus (family Flaviviridae, genus Flavivirus, WNV) vectors were assessed during 2003 at indoor and outdoor collection sites in urban Volgograd, Russia, and in three nearby towns and surrounding rural areas. In total, 9,182 female mosquitoes comprising 13 species in six genera were collected. Relative abundance and bloodmeal host utilization differed temporarily and spatially. During June and July in Volgograd, Aedes vexans (Meigen) (85.4%) and Culex p. pipiens L. (7.6%) were the two most abundant species collected indoors, whereas during August, Cx. p. pipiens was the dominant species, accounting for 87.9% of specimens collected. Two WNV-positive mosquito pools were detected in August: one pool was composed of Cx. p. pipiens and the other pool of Culex modestus Ficalbi. Anopheles messeae Falleroni, Aedes caspius (Pallas), Ae. vexans, Cx. modestus, and Cx. p. pipiens used both humans and birds as bloodmeal sources. In urban areas, 20.4% of the Cx. p. pipiens fed on humans, 58.1% fed on chickens, and six specimens were positive for both chicken and human blood. Culex p. pipiens collected from flooded basements were predominantly autogenous (91.7%), whereas adult females resting in buildings with dry basements were composed of 67.5% anautogenous and 32.5% autogenous specimens. Our data suggest that the primary WNV vectors in the Volgograd region were Cx. p. pipiens and Cx. modestus and that intense transmission of WNV to humans in urban areas during the epidemic of 1999 may have been facilitated by the abundance and concentration of anautogenous Cx. p. pipiens in multistory buildings. The role of autogenous Cx. p. pipiens in urban transmission remains unresolved.","container-title":"Journal of Medical Entomology","DOI":"10.1093/jmedent/43.3.552","ISSN":"0022-2585","issue":"3","journalAbbreviation":"J Med Entomol","page":"552-563","source":"Silverchair","title":"Evaluation of Potential West Nile Virus Vectors in Volgograd Region, Russia, 2003 (Diptera: Culicidae): Species Composition, Bloodmeal Host Utilization, and Virus Infection Rates of Mosquitoes","title-short":"Evaluation of Potential West Nile Virus Vectors in Volgograd Region, Russia, 2003 (Diptera","volume":"43","author":[{"family":"Fyodorova","given":"Marina V."},{"family":"Savage","given":"Harry M."},{"family":"Lopatina","given":"Julia V."},{"family":"Bulgakova","given":"Tatyana A."},{"family":"Ivanitsky","given":"Alex V."},{"family":"Platonova","given":"Olga V."},{"family":"Platonov","given":"Alexander E."}],"issued":{"date-parts":[["2006",5,1]]}}}],"schema":"https://github.com/citation-style-language/schema/raw/master/csl-citation.json"} </w:instrText>
      </w:r>
      <w:r w:rsidR="005073CD">
        <w:fldChar w:fldCharType="separate"/>
      </w:r>
      <w:r w:rsidR="005073CD" w:rsidRPr="005073CD">
        <w:t>[19]</w:t>
      </w:r>
      <w:r w:rsidR="005073CD">
        <w:fldChar w:fldCharType="end"/>
      </w:r>
      <w:r w:rsidR="005073CD">
        <w:t>.</w:t>
      </w: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823"/>
        <w:gridCol w:w="756"/>
        <w:gridCol w:w="745"/>
        <w:gridCol w:w="1356"/>
        <w:gridCol w:w="4057"/>
      </w:tblGrid>
      <w:tr w:rsidR="00204391" w14:paraId="23D47EF6" w14:textId="77777777" w:rsidTr="556D2A0A">
        <w:tc>
          <w:tcPr>
            <w:tcW w:w="1623"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C367DDE" w14:textId="77777777" w:rsidR="00BF16D9" w:rsidRDefault="002E4EEC">
            <w:pPr>
              <w:spacing w:after="40"/>
            </w:pPr>
            <w:r>
              <w:rPr>
                <w:b/>
                <w:bCs/>
                <w:sz w:val="20"/>
                <w:szCs w:val="20"/>
              </w:rPr>
              <w:t>Species</w:t>
            </w:r>
          </w:p>
        </w:tc>
        <w:tc>
          <w:tcPr>
            <w:tcW w:w="823"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1877415" w14:textId="77777777" w:rsidR="00BF16D9" w:rsidRDefault="002E4EEC">
            <w:pPr>
              <w:spacing w:after="40"/>
            </w:pPr>
            <w:r>
              <w:rPr>
                <w:b/>
                <w:bCs/>
                <w:sz w:val="20"/>
                <w:szCs w:val="20"/>
              </w:rPr>
              <w:t>Raw Weight</w:t>
            </w:r>
          </w:p>
        </w:tc>
        <w:tc>
          <w:tcPr>
            <w:tcW w:w="756"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047D1995" w14:textId="77777777" w:rsidR="00BF16D9" w:rsidRDefault="002E4EEC">
            <w:pPr>
              <w:spacing w:after="40"/>
            </w:pPr>
            <w:r>
              <w:rPr>
                <w:b/>
                <w:bCs/>
                <w:sz w:val="20"/>
                <w:szCs w:val="20"/>
              </w:rPr>
              <w:t>Lower</w:t>
            </w:r>
          </w:p>
        </w:tc>
        <w:tc>
          <w:tcPr>
            <w:tcW w:w="745"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E4B1556" w14:textId="77777777" w:rsidR="00BF16D9" w:rsidRDefault="002E4EEC">
            <w:pPr>
              <w:spacing w:after="40"/>
            </w:pPr>
            <w:r>
              <w:rPr>
                <w:b/>
                <w:bCs/>
                <w:sz w:val="20"/>
                <w:szCs w:val="20"/>
              </w:rPr>
              <w:t>Upper</w:t>
            </w:r>
          </w:p>
        </w:tc>
        <w:tc>
          <w:tcPr>
            <w:tcW w:w="1356"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17E6487" w14:textId="77777777" w:rsidR="00BF16D9" w:rsidRDefault="002E4EEC">
            <w:pPr>
              <w:spacing w:after="40"/>
            </w:pPr>
            <w:r>
              <w:rPr>
                <w:b/>
                <w:bCs/>
                <w:sz w:val="20"/>
                <w:szCs w:val="20"/>
              </w:rPr>
              <w:t>Classification</w:t>
            </w:r>
          </w:p>
        </w:tc>
        <w:tc>
          <w:tcPr>
            <w:tcW w:w="4057"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8E3522D" w14:textId="77777777" w:rsidR="00BF16D9" w:rsidRDefault="002E4EEC">
            <w:pPr>
              <w:spacing w:after="40"/>
            </w:pPr>
            <w:r>
              <w:rPr>
                <w:b/>
                <w:bCs/>
                <w:sz w:val="20"/>
                <w:szCs w:val="20"/>
              </w:rPr>
              <w:t>Key Evidence</w:t>
            </w:r>
          </w:p>
        </w:tc>
      </w:tr>
      <w:tr w:rsidR="003A0F8E" w14:paraId="342C6DD1" w14:textId="77777777" w:rsidTr="556D2A0A">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176B73" w14:textId="77777777" w:rsidR="00BF16D9" w:rsidRDefault="002E4EEC">
            <w:pPr>
              <w:spacing w:after="40"/>
            </w:pPr>
            <w:r>
              <w:rPr>
                <w:i/>
                <w:iCs/>
                <w:sz w:val="20"/>
                <w:szCs w:val="20"/>
              </w:rPr>
              <w:t>Cx. pipiens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81EA93" w14:textId="77777777" w:rsidR="00BF16D9" w:rsidRDefault="002E4EEC">
            <w:pPr>
              <w:spacing w:after="40"/>
            </w:pPr>
            <w:r>
              <w:rPr>
                <w:sz w:val="20"/>
                <w:szCs w:val="20"/>
              </w:rPr>
              <w:t>1.00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10F467" w14:textId="77777777" w:rsidR="00BF16D9" w:rsidRDefault="002E4EEC">
            <w:pPr>
              <w:spacing w:after="40"/>
            </w:pPr>
            <w:r>
              <w:rPr>
                <w:sz w:val="20"/>
                <w:szCs w:val="20"/>
              </w:rPr>
              <w:t>0.90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CD595" w14:textId="77777777" w:rsidR="00BF16D9" w:rsidRDefault="002E4EEC">
            <w:pPr>
              <w:spacing w:after="40"/>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1A7785" w14:textId="77777777" w:rsidR="00BF16D9" w:rsidRDefault="002E4EEC">
            <w:pPr>
              <w:spacing w:after="40"/>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67DA3F" w14:textId="06BCF88F" w:rsidR="00BF16D9" w:rsidRDefault="002E4EEC">
            <w:pPr>
              <w:spacing w:after="40"/>
            </w:pPr>
            <w:r>
              <w:rPr>
                <w:sz w:val="20"/>
                <w:szCs w:val="20"/>
              </w:rPr>
              <w:t xml:space="preserve">Primary European WNV/USUV/SINV vector. </w:t>
            </w:r>
            <w:r w:rsidR="0A3337F0" w:rsidRPr="130B5243">
              <w:rPr>
                <w:sz w:val="20"/>
                <w:szCs w:val="20"/>
              </w:rPr>
              <w:t>High</w:t>
            </w:r>
            <w:r>
              <w:rPr>
                <w:sz w:val="20"/>
                <w:szCs w:val="20"/>
              </w:rPr>
              <w:t xml:space="preserve"> WNV transmission rates </w:t>
            </w:r>
            <w:r w:rsidR="005073CD">
              <w:rPr>
                <w:sz w:val="20"/>
                <w:szCs w:val="20"/>
              </w:rPr>
              <w:fldChar w:fldCharType="begin"/>
            </w:r>
            <w:r w:rsidR="00C572B3">
              <w:rPr>
                <w:sz w:val="20"/>
                <w:szCs w:val="20"/>
              </w:rPr>
              <w:instrText xml:space="preserve"> ADDIN ZOTERO_ITEM CSL_CITATION {"citationID":"tsEcD6KE","properties":{"unsorted":false,"formattedCitation":"[2,22,23]","plainCitation":"[2,22,23]","noteIndex":0},"citationItems":[{"id":2299,"uris":["http://zotero.org/users/12389248/items/D7WIPSVC"],"itemData":{"id":2299,"type":"article-journal","container-title":"Parasites &amp; Vectors","DOI":"10.1186/s13071-016-1677-0","page":"393","title":"Vector competence of northern European &lt;i&gt;Culex pipiens&lt;/i&gt; biotypes and hybrids for West Nile virus is differentially affected by temperature","volume":"9","author":[{"family":"Vogels","given":"Chantal B. F."},{"family":"Göertz","given":"Giel P."},{"family":"Pijlman","given":"Gorben P."},{"family":"Koenraadt","given":"Constantianus J. M."}],"issued":{"date-parts":[["2016"]]}}},{"id":2430,"uris":["http://zotero.org/users/12389248/items/IXAF3ZPQ"],"itemData":{"id":2430,"type":"article-journal","abstract":"To identify the mosquito species able to sustain the transmission of West Nile Virus (WNV) in the Camargue region (the main WNV focus of southern France), we assessed the vector competence of Culex modestus and Culex pipiens, the most abundant bird-feeders, and Aedes caspius, the most abundant mammophilic species occasionally found engorged with avian blood. Female mosquitoes were exposed to the infectious meal (10(10.3) plaque forming units (PFU)/mL) by membrane feeding, and hold at 26 degrees C. After the incubation period, disseminated infection was assessed by WNV detection using an indirect fluorescent antibody assay (IFA) on head squashes, and the transmission rate was assessed by the presence of WNV RNA in salivary secretions with a real-time reverse transcriptase-polymerase chain reaction (RT-PCR). After 14 incubation days, the disseminated infection and the transmission rates were 89.2% and 54.5% for Cx. modestus, 38.5% and 15.8% for Cx. pipiens, and 0.8% and 0 for Ae. caspius. Culex modestus was found to be an extremely efficient laboratory WNV vector and could thus be considered the main WNV vector in wetlands of the Camargue. Culex pipiens was a moderately efficient laboratory WNV vector, but in dry areas of the region it could play the main role in WNV transmission between birds and from birds to mammals. Aedes caspius was an inefficient vector of WNV in the laboratory, and despite its high densities, its role in WNV transmission may be minor in southern France.","container-title":"Vector Borne and Zoonotic Diseases","DOI":"10.1089/vbz.2007.0266","ISSN":"1557-7759","issue":"5","journalAbbreviation":"Vector Borne Zoonotic Dis","language":"eng","page":"589-595","PMID":"18447623","publisher-place":"Larchmont, N.Y.","source":"PubMed","title":"Vector competence of some French Culex and Aedes mosquitoes for West Nile virus","volume":"8","author":[{"family":"Balenghien","given":"Thomas"},{"family":"Vazeille","given":"Marie"},{"family":"Grandadam","given":"Marc"},{"family":"Schaffner","given":"Francis"},{"family":"Zeller","given":"Hervé"},{"family":"Reiter","given":"Paul"},{"family":"Sabatier","given":"Philippe"},{"family":"Fouque","given":"Florence"},{"family":"Bicout","given":"Dominique J."}],"issued":{"date-parts":[["2008",10]]}}},{"id":2300,"uris":["http://zotero.org/users/12389248/items/7854MCZB"],"itemData":{"id":2300,"type":"article-journal","container-title":"One Health","DOI":"10.1016/j.onehlt.2015.08.002","page":"1–11","title":"Comparative Usutu and West Nile virus transmission dynamics by &lt;i&gt;Culex pipiens&lt;/i&gt; mosquitoes in northwestern Europe","volume":"1","author":[{"family":"Fros","given":"Jernej J."},{"family":"Miesen","given":"Pascal"},{"family":"Vogels","given":"Chantal B. F."},{"family":"Gaibani","given":"Paolo"},{"family":"Sambri","given":"Vittorio"},{"family":"Martina","given":"Byron E. E."},{"family":"Koenraadt","given":"Constantianus J. M."},{"family":"Rij","given":"Ronald P.","non-dropping-particle":"van"},{"family":"Vlak","given":"Just M."},{"family":"Pijlman","given":"Gorben P."}],"issued":{"date-parts":[["2015"]]}}}],"schema":"https://github.com/citation-style-language/schema/raw/master/csl-citation.json"} </w:instrText>
            </w:r>
            <w:r w:rsidR="005073CD">
              <w:rPr>
                <w:sz w:val="20"/>
                <w:szCs w:val="20"/>
              </w:rPr>
              <w:fldChar w:fldCharType="separate"/>
            </w:r>
            <w:r w:rsidR="005073CD" w:rsidRPr="6A5F4470">
              <w:rPr>
                <w:sz w:val="20"/>
                <w:szCs w:val="20"/>
              </w:rPr>
              <w:t>[2,22,23]</w:t>
            </w:r>
            <w:r w:rsidR="005073CD">
              <w:rPr>
                <w:sz w:val="20"/>
                <w:szCs w:val="20"/>
              </w:rPr>
              <w:fldChar w:fldCharType="end"/>
            </w:r>
            <w:r w:rsidR="005073CD">
              <w:rPr>
                <w:sz w:val="20"/>
                <w:szCs w:val="20"/>
              </w:rPr>
              <w:t xml:space="preserve"> </w:t>
            </w:r>
            <w:r>
              <w:rPr>
                <w:sz w:val="20"/>
                <w:szCs w:val="20"/>
              </w:rPr>
              <w:t>USUV competent</w:t>
            </w:r>
            <w:r w:rsidR="005073CD">
              <w:rPr>
                <w:sz w:val="20"/>
                <w:szCs w:val="20"/>
              </w:rPr>
              <w:t xml:space="preserve"> </w:t>
            </w:r>
            <w:r w:rsidR="005073CD">
              <w:rPr>
                <w:sz w:val="20"/>
                <w:szCs w:val="20"/>
              </w:rPr>
              <w:fldChar w:fldCharType="begin"/>
            </w:r>
            <w:r w:rsidR="00C572B3">
              <w:rPr>
                <w:sz w:val="20"/>
                <w:szCs w:val="20"/>
              </w:rPr>
              <w:instrText xml:space="preserve"> ADDIN ZOTERO_ITEM CSL_CITATION {"citationID":"bSrlOT2M","properties":{"unsorted":false,"formattedCitation":"[23]","plainCitation":"[23]","noteIndex":0},"citationItems":[{"id":2300,"uris":["http://zotero.org/users/12389248/items/7854MCZB"],"itemData":{"id":2300,"type":"article-journal","container-title":"One Health","DOI":"10.1016/j.onehlt.2015.08.002","page":"1–11","title":"Comparative Usutu and West Nile virus transmission dynamics by &lt;i&gt;Culex pipiens&lt;/i&gt; mosquitoes in northwestern Europe","volume":"1","author":[{"family":"Fros","given":"Jernej J."},{"family":"Miesen","given":"Pascal"},{"family":"Vogels","given":"Chantal B. F."},{"family":"Gaibani","given":"Paolo"},{"family":"Sambri","given":"Vittorio"},{"family":"Martina","given":"Byron E. E."},{"family":"Koenraadt","given":"Constantianus J. M."},{"family":"Rij","given":"Ronald P.","non-dropping-particle":"van"},{"family":"Vlak","given":"Just M."},{"family":"Pijlman","given":"Gorben P."}],"issued":{"date-parts":[["2015"]]}}}],"schema":"https://github.com/citation-style-language/schema/raw/master/csl-citation.json"} </w:instrText>
            </w:r>
            <w:r w:rsidR="005073CD">
              <w:rPr>
                <w:sz w:val="20"/>
                <w:szCs w:val="20"/>
              </w:rPr>
              <w:fldChar w:fldCharType="separate"/>
            </w:r>
            <w:r w:rsidR="005073CD" w:rsidRPr="6A5F4470">
              <w:rPr>
                <w:sz w:val="20"/>
                <w:szCs w:val="20"/>
              </w:rPr>
              <w:t>[23]</w:t>
            </w:r>
            <w:r w:rsidR="005073CD">
              <w:rPr>
                <w:sz w:val="20"/>
                <w:szCs w:val="20"/>
              </w:rPr>
              <w:fldChar w:fldCharType="end"/>
            </w:r>
            <w:r>
              <w:rPr>
                <w:sz w:val="20"/>
                <w:szCs w:val="20"/>
              </w:rPr>
              <w:t>.</w:t>
            </w:r>
          </w:p>
        </w:tc>
      </w:tr>
      <w:tr w:rsidR="003A0F8E" w14:paraId="29E462F8" w14:textId="77777777" w:rsidTr="556D2A0A">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7DB6FB" w14:textId="77777777" w:rsidR="00BF16D9" w:rsidRDefault="002E4EEC">
            <w:pPr>
              <w:spacing w:after="40"/>
            </w:pPr>
            <w:r>
              <w:rPr>
                <w:i/>
                <w:iCs/>
                <w:sz w:val="20"/>
                <w:szCs w:val="20"/>
              </w:rPr>
              <w:t>Cx. theileri</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E17CAC" w14:textId="77777777" w:rsidR="00BF16D9" w:rsidRDefault="002E4EEC">
            <w:pPr>
              <w:spacing w:after="40"/>
            </w:pPr>
            <w:r>
              <w:rPr>
                <w:sz w:val="20"/>
                <w:szCs w:val="20"/>
              </w:rPr>
              <w:t>0.50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78A2E3" w14:textId="77777777" w:rsidR="00BF16D9" w:rsidRDefault="002E4EEC">
            <w:pPr>
              <w:spacing w:after="40"/>
            </w:pPr>
            <w:r>
              <w:rPr>
                <w:sz w:val="20"/>
                <w:szCs w:val="20"/>
              </w:rPr>
              <w:t>0.30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0D8E1E" w14:textId="77777777" w:rsidR="00BF16D9" w:rsidRDefault="002E4EEC">
            <w:pPr>
              <w:spacing w:after="40"/>
            </w:pPr>
            <w:r>
              <w:rPr>
                <w:sz w:val="20"/>
                <w:szCs w:val="20"/>
              </w:rPr>
              <w:t>0.70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1202D2" w14:textId="77777777" w:rsidR="00BF16D9" w:rsidRDefault="002E4EEC">
            <w:pPr>
              <w:spacing w:after="40"/>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02F7AC" w14:textId="22AEA64C" w:rsidR="00BF16D9" w:rsidRDefault="002E4EEC">
            <w:pPr>
              <w:spacing w:after="40"/>
              <w:rPr>
                <w:sz w:val="20"/>
                <w:szCs w:val="20"/>
              </w:rPr>
            </w:pPr>
            <w:r>
              <w:rPr>
                <w:sz w:val="20"/>
                <w:szCs w:val="20"/>
              </w:rPr>
              <w:t xml:space="preserve">WNV L1 transmission efficiency </w:t>
            </w:r>
            <w:r w:rsidR="005073CD">
              <w:rPr>
                <w:sz w:val="20"/>
                <w:szCs w:val="20"/>
              </w:rPr>
              <w:fldChar w:fldCharType="begin"/>
            </w:r>
            <w:r w:rsidR="00C572B3">
              <w:rPr>
                <w:sz w:val="20"/>
                <w:szCs w:val="20"/>
              </w:rPr>
              <w:instrText xml:space="preserve"> ADDIN ZOTERO_ITEM CSL_CITATION {"citationID":"xFUq0iAh","properties":{"unsorted":false,"formattedCitation":"[26]","plainCitation":"[26]","noteIndex":0},"citationItems":[{"id":2360,"uris":["http://zotero.org/users/12389248/items/T2DE59BL"],"itemData":{"id":2360,"type":"article-journal","abstract":"BACKGROUND: Culex theileri (Theobald, 1903) is distributed in Afrotropical, Paleartic, and Oriental regions. It is a mainly mammophilic floodwater mosquito that is involved in the transmission of West Nile virus (WNV, renamed as Orthoflavivirus nilense by the International Committee on Taxonomy of Viruses [ICTV]) in Africa. This virus is a mosquito-borne flavivirus that is kept in an enzootic cycle mainly between birds and mosquitoes of the Culex genus. Occasionally, it affects mammals including humans and equines causing encephalopathies. The main purpose of the present study was to evaluate the vector competence of a European field-captured Cx. theileri population for circulating WNV lineages (1 and 2).\nMETHODS: Field-collected Cx. theileri larvae from Sevilla province (Spain) were reared in the laboratory under summer environmental conditions. To assess the vector competence for WNV transmission, 10-12 day old Cx. theileri females were fed with blood doped with WNV lineages 1 and 2 (7 log10 TCID50/mL). Females were sacrificed at 14- and 21- days post exposure (dpe), and their head, body, and saliva were extracted to assess infection, dissemination, and transmission rates, as well as transmission efficiency.\nRESULTS: A Culex theileri population was experimentally confirmed as a highly competent vector for WNV (both lineages 1 and 2). The virus successfully infected and disseminated within Cx. theileri mosquitoes, and infectious virus isolated from their saliva indicated their potential to transmit the virus. Transmission efficiency was 50% for lineage 1 (for both 14 and 21 dpe), while it was 24% and 37.5% for lineage 2, respectively. There was barely any effect of the midgut infection barrier for lineage 1 and a moderate effect for lineage 2. The main barrier which limited the virus infection within the mosquito was the midgut escape barrier.\nCONCLUSIONS: In the present study, the high transmission efficiency supports that Cx. theileri is competent to transmit WNV. However, vector density and feeding patterns of Cx. theileri mosquitoes must be considered when estimating their vectorial capacity for WNV in the field.","container-title":"Parasites &amp; Vectors","DOI":"10.1186/s13071-025-06763-6","ISSN":"1756-3305","issue":"1","journalAbbreviation":"Parasit Vectors","language":"eng","page":"132","PMID":"40188104","PMCID":"PMC11971848","source":"PubMed","title":"Laboratory evidence on the vector competence of European field-captured &lt;i&gt;Culex theileri&lt;/i&gt; for circulating West Nile virus lineages 1 and 2","volume":"18","author":[{"family":"Burgas-Pau","given":"Albert"},{"family":"Gardela","given":"Jaume"},{"family":"Aranda","given":"Carles"},{"family":"Verdún","given":"Marta"},{"family":"Rivas","given":"Raquel"},{"family":"Pujol","given":"Núria"},{"family":"Figuerola","given":"Jordi"},{"family":"Busquets","given":"Núria"}],"issued":{"date-parts":[["2025",4,5]]}}}],"schema":"https://github.com/citation-style-language/schema/raw/master/csl-citation.json"} </w:instrText>
            </w:r>
            <w:r w:rsidR="005073CD">
              <w:rPr>
                <w:sz w:val="20"/>
                <w:szCs w:val="20"/>
              </w:rPr>
              <w:fldChar w:fldCharType="separate"/>
            </w:r>
            <w:r w:rsidR="005073CD" w:rsidRPr="64FCF9E6">
              <w:rPr>
                <w:sz w:val="20"/>
                <w:szCs w:val="20"/>
              </w:rPr>
              <w:t>[26]</w:t>
            </w:r>
            <w:r w:rsidR="005073CD">
              <w:rPr>
                <w:sz w:val="20"/>
                <w:szCs w:val="20"/>
              </w:rPr>
              <w:fldChar w:fldCharType="end"/>
            </w:r>
            <w:r>
              <w:rPr>
                <w:sz w:val="20"/>
                <w:szCs w:val="20"/>
              </w:rPr>
              <w:t xml:space="preserve">. SINV vector </w:t>
            </w:r>
            <w:r w:rsidR="005073CD">
              <w:rPr>
                <w:sz w:val="20"/>
                <w:szCs w:val="20"/>
              </w:rPr>
              <w:fldChar w:fldCharType="begin"/>
            </w:r>
            <w:r w:rsidR="00C572B3">
              <w:rPr>
                <w:sz w:val="20"/>
                <w:szCs w:val="20"/>
              </w:rPr>
              <w:instrText xml:space="preserve"> ADDIN ZOTERO_ITEM CSL_CITATION {"citationID":"5mR28Ei8","properties":{"unsorted":false,"formattedCitation":"[25]","plainCitation":"[25]","noteIndex":0},"citationItems":[{"id":2332,"uris":["http://zotero.org/users/12389248/items/7YK9JWKJ"],"itemData":{"id":2332,"type":"article-journal","abstract":"Mosquitoes from a laboratory colony of Culex theileri originating from material collected at Lake Chrissie in the Eastern Transvaal, South Africa, were given infective blood-meals consisting of four l0-fold graded doses of either West Nile or Sindbis viruses. Transmission of virus by individual mosquitoes to individual chicks was attempted from 14 to 20 days after the infective feed. Soon after attempted transmission mosquitoes were tested individually for virus. For West Nile virus it was found that 1.5 logs of virus were necessary to infect 10% of the mosquitoes and 8 out of 50 infected mosquitoes transmitted the virus. For Sindbis virus the value determined for the 10% infection threshold was 2.0 logs while 2 out of 23 infected mosquitoes transmitted the virus. These results indicate that C. theileri is a potential vector of limited efficiencybut it is suggested that this species is probably responsible for some of the human infection by each virus which occurs in the highveld region of South Africa.","container-title":"Journal of Medical Entomology","DOI":"10.1093/jmedent/9.5.393","ISSN":"0022-2585","issue":"5","journalAbbreviation":"J Med Entomol","page":"393-395","source":"Silverchair","title":"Quantitative Experiments on the Vector Capability of &lt;i&gt;Culex theileri&lt;/i&gt; Theobald With West Nile and Sindbis Viruses1","volume":"9","author":[{"family":"Jupp","given":"P. G."},{"family":"McIntosh","given":"B. M."},{"family":"Dickinson","given":"D. B."}],"issued":{"date-parts":[["1972",9,30]]}}}],"schema":"https://github.com/citation-style-language/schema/raw/master/csl-citation.json"} </w:instrText>
            </w:r>
            <w:r w:rsidR="005073CD">
              <w:rPr>
                <w:sz w:val="20"/>
                <w:szCs w:val="20"/>
              </w:rPr>
              <w:fldChar w:fldCharType="separate"/>
            </w:r>
            <w:r w:rsidR="005073CD" w:rsidRPr="64FCF9E6">
              <w:rPr>
                <w:sz w:val="20"/>
                <w:szCs w:val="20"/>
              </w:rPr>
              <w:t>[25]</w:t>
            </w:r>
            <w:r w:rsidR="005073CD">
              <w:rPr>
                <w:sz w:val="20"/>
                <w:szCs w:val="20"/>
              </w:rPr>
              <w:fldChar w:fldCharType="end"/>
            </w:r>
            <w:r>
              <w:rPr>
                <w:sz w:val="20"/>
                <w:szCs w:val="20"/>
              </w:rPr>
              <w:t xml:space="preserve">. </w:t>
            </w:r>
            <w:proofErr w:type="spellStart"/>
            <w:r>
              <w:rPr>
                <w:sz w:val="20"/>
                <w:szCs w:val="20"/>
              </w:rPr>
              <w:t>Mammophilic</w:t>
            </w:r>
            <w:proofErr w:type="spellEnd"/>
            <w:r>
              <w:rPr>
                <w:sz w:val="20"/>
                <w:szCs w:val="20"/>
              </w:rPr>
              <w:t xml:space="preserve"> feeding </w:t>
            </w:r>
            <w:r w:rsidR="005073CD">
              <w:rPr>
                <w:sz w:val="20"/>
                <w:szCs w:val="20"/>
              </w:rPr>
              <w:t>may limit</w:t>
            </w:r>
            <w:r>
              <w:rPr>
                <w:sz w:val="20"/>
                <w:szCs w:val="20"/>
              </w:rPr>
              <w:t xml:space="preserve"> amplification role but </w:t>
            </w:r>
            <w:r w:rsidR="005073CD">
              <w:rPr>
                <w:sz w:val="20"/>
                <w:szCs w:val="20"/>
              </w:rPr>
              <w:t>could enhance</w:t>
            </w:r>
            <w:r>
              <w:rPr>
                <w:sz w:val="20"/>
                <w:szCs w:val="20"/>
              </w:rPr>
              <w:t xml:space="preserve"> bridge potential.</w:t>
            </w:r>
          </w:p>
        </w:tc>
      </w:tr>
      <w:tr w:rsidR="003A0F8E" w14:paraId="1E992E60" w14:textId="77777777" w:rsidTr="556D2A0A">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B583A2" w14:textId="77777777" w:rsidR="00BF16D9" w:rsidRDefault="002E4EEC">
            <w:pPr>
              <w:spacing w:after="40"/>
            </w:pPr>
            <w:r>
              <w:rPr>
                <w:i/>
                <w:iCs/>
                <w:sz w:val="20"/>
                <w:szCs w:val="20"/>
              </w:rPr>
              <w:t xml:space="preserve">Cx. </w:t>
            </w:r>
            <w:proofErr w:type="spellStart"/>
            <w:r>
              <w:rPr>
                <w:i/>
                <w:iCs/>
                <w:sz w:val="20"/>
                <w:szCs w:val="20"/>
              </w:rPr>
              <w:t>tritaeniorhynchus</w:t>
            </w:r>
            <w:proofErr w:type="spellEnd"/>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87B8E5" w14:textId="77777777" w:rsidR="00BF16D9" w:rsidRDefault="002E4EEC">
            <w:pPr>
              <w:spacing w:after="40"/>
            </w:pPr>
            <w:r>
              <w:rPr>
                <w:sz w:val="20"/>
                <w:szCs w:val="20"/>
              </w:rPr>
              <w:t>0.40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CCD0E8" w14:textId="77777777" w:rsidR="00BF16D9" w:rsidRDefault="002E4EEC">
            <w:pPr>
              <w:spacing w:after="40"/>
            </w:pPr>
            <w:r>
              <w:rPr>
                <w:sz w:val="20"/>
                <w:szCs w:val="20"/>
              </w:rPr>
              <w:t>0.20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771219" w14:textId="77777777" w:rsidR="00BF16D9" w:rsidRDefault="002E4EEC">
            <w:pPr>
              <w:spacing w:after="40"/>
            </w:pPr>
            <w:r>
              <w:rPr>
                <w:sz w:val="20"/>
                <w:szCs w:val="20"/>
              </w:rPr>
              <w:t>0.60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FE1D4D" w14:textId="77777777" w:rsidR="00BF16D9" w:rsidRDefault="002E4EEC">
            <w:pPr>
              <w:spacing w:after="40"/>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B6F31A" w14:textId="3258EFEE" w:rsidR="00BF16D9" w:rsidRDefault="002E4EEC">
            <w:pPr>
              <w:spacing w:after="40"/>
            </w:pPr>
            <w:r>
              <w:rPr>
                <w:sz w:val="20"/>
                <w:szCs w:val="20"/>
              </w:rPr>
              <w:t xml:space="preserve">Most susceptible of 9 spp. tested for WNV </w:t>
            </w:r>
            <w:r w:rsidR="005073CD">
              <w:rPr>
                <w:sz w:val="20"/>
                <w:szCs w:val="20"/>
              </w:rPr>
              <w:fldChar w:fldCharType="begin"/>
            </w:r>
            <w:r w:rsidR="00C572B3">
              <w:rPr>
                <w:sz w:val="20"/>
                <w:szCs w:val="20"/>
              </w:rPr>
              <w:instrText xml:space="preserve"> ADDIN ZOTERO_ITEM CSL_CITATION {"citationID":"ympnSmXR","properties":{"unsorted":false,"formattedCitation":"[27]","plainCitation":"[27]","noteIndex":0},"citationItems":[{"id":2432,"uris":["http://zotero.org/users/12389248/items/VEWE8P32"],"itemData":{"id":2432,"type":"article-journal","abstract":"Eight species of mosquitoes from Pakistan were compared with Culex tritaeniorhynchus as experimental vectors of West Nile (WN) virus. When fed by the membrane or cottonpledget methods on a dose of WN virus 100% infective for Cx tritaeniorhynchus, 95% and 73% of the females of Cx fuscocephala and Cx pseudovishnui became infected, respectively. Cx quinquefasciatus, Cx univittatus, Aedes albopictus, Ae. caspius, Ae. indicus and Ae. lineatopennis were all significantly less susceptible than Cx tritaeniorhynchus. In agreement with the single dose comparisons, the median per os infective dose of WN virus for Cx fuscocephala, Cx pseudovishui and Ae. caspius was substantially greater than for Cx tritaeniorhynchus. The median parenteral infective dose for all six species tested was less than 1 SMICLD50. Both Cx tritaeniorhynchus and Cx quinquefasciatus were more susceptible to infection with WN virus when fed on viraemic chickens than when fed on defibrinated blood using cotton pledgets or membranes. After infection by intrathoracic inoculation, only Ae. indicus and Ae. lineatopennis showed a reduced ability to transmit WN virus when compared to Cx tritaeniorhynchus.","container-title":"Transactions of the Royal Society of Tropical Medicine and Hygiene","DOI":"10.1016/0035-9203(82)90132-8","ISSN":"0035-9203","issue":"4","journalAbbreviation":"Transactions of the Royal Society of Tropical Medicine and Hygiene","page":"449-453","source":"ScienceDirect","title":"West Nile virus in Pakistan. III. Comparative vector capability of &lt;i&gt;Culex tritaeniorhynchus&lt;/i&gt; and eight other species of mosquitoes","volume":"76","author":[{"family":"Akhter","given":"R."},{"family":"Hayes","given":"C. G."},{"family":"Baqar","given":"S."},{"family":"Reisen","given":"W. K."}],"issued":{"date-parts":[["1982",1,1]]}}}],"schema":"https://github.com/citation-style-language/schema/raw/master/csl-citation.json"} </w:instrText>
            </w:r>
            <w:r w:rsidR="005073CD">
              <w:rPr>
                <w:sz w:val="20"/>
                <w:szCs w:val="20"/>
              </w:rPr>
              <w:fldChar w:fldCharType="separate"/>
            </w:r>
            <w:r w:rsidR="005073CD" w:rsidRPr="005073CD">
              <w:rPr>
                <w:sz w:val="20"/>
              </w:rPr>
              <w:t>[27]</w:t>
            </w:r>
            <w:r w:rsidR="005073CD">
              <w:rPr>
                <w:sz w:val="20"/>
                <w:szCs w:val="20"/>
              </w:rPr>
              <w:fldChar w:fldCharType="end"/>
            </w:r>
            <w:r>
              <w:rPr>
                <w:sz w:val="20"/>
                <w:szCs w:val="20"/>
              </w:rPr>
              <w:t xml:space="preserve">. Confirmed WNV vector </w:t>
            </w:r>
            <w:r w:rsidR="005073CD">
              <w:rPr>
                <w:sz w:val="20"/>
                <w:szCs w:val="20"/>
              </w:rPr>
              <w:fldChar w:fldCharType="begin"/>
            </w:r>
            <w:r w:rsidR="00C572B3">
              <w:rPr>
                <w:sz w:val="20"/>
                <w:szCs w:val="20"/>
              </w:rPr>
              <w:instrText xml:space="preserve"> ADDIN ZOTERO_ITEM CSL_CITATION {"citationID":"Hkv19abr","properties":{"unsorted":false,"formattedCitation":"[33]","plainCitation":"[33]","noteIndex":0},"citationItems":[{"id":2437,"uris":["http://zotero.org/users/12389248/items/XN5TC4CF"],"itemData":{"id":2437,"type":"article-journal","abstract":"To assess the risk that indigenous mosquitoes in China are capable of transmitting and sustaining West Nile virus (WNV), four important Culex mosquito species, Culex tritaeniorhynchus, Culex modestus, Culex pipiens pallens, and Culex pipiens quinquefasciatus, were allowed to feed on the artificial infectious blood meal with WNV dose of 106.8 plaque-forming unit/ml and tested ≈2 wk later to determine infection and transmission rates. The results indicated that four Culex mosquitoes were competent laboratory vectors of WNV. The infection rates and transmission rates were statistical differences among different species of mosquito (χ2 = 20.620, P = 0.000; χ2 = 15.020, P = 0.005, respectively). The highest infection rate and transmission rate were obtained with Cx. tritaeniorhynchus (87.5 and 74.2%, respectively).","container-title":"Journal of Medical Entomology","DOI":"10.1093/jmedent/47.5.788","ISSN":"0022-2585","issue":"5","journalAbbreviation":"J Med Entomol","page":"788-790","source":"Silverchair","title":"Experimental Studies on Comparison of the Potential Vector Competence of Four Species of &lt;i&gt;Culex&lt;/i&gt; Mosquitoes in China to Transmit West Nile Virus","volume":"47","author":[{"family":"Jiang","given":"Shu-Fang"},{"family":"Zhang","given":"Ying-Mei"},{"family":"Guo","given":"Xiao-Xia"},{"family":"Dong","given":"Yan-De"},{"family":"Xing","given":"Dan"},{"family":"Xue","given":"Rui-De"},{"family":"Zhao","given":"Tong-Yan"}],"issued":{"date-parts":[["2010",9,1]]}}}],"schema":"https://github.com/citation-style-language/schema/raw/master/csl-citation.json"} </w:instrText>
            </w:r>
            <w:r w:rsidR="005073CD">
              <w:rPr>
                <w:sz w:val="20"/>
                <w:szCs w:val="20"/>
              </w:rPr>
              <w:fldChar w:fldCharType="separate"/>
            </w:r>
            <w:r w:rsidR="005073CD" w:rsidRPr="005073CD">
              <w:rPr>
                <w:sz w:val="20"/>
              </w:rPr>
              <w:t>[33]</w:t>
            </w:r>
            <w:r w:rsidR="005073CD">
              <w:rPr>
                <w:sz w:val="20"/>
                <w:szCs w:val="20"/>
              </w:rPr>
              <w:fldChar w:fldCharType="end"/>
            </w:r>
            <w:r>
              <w:rPr>
                <w:sz w:val="20"/>
                <w:szCs w:val="20"/>
              </w:rPr>
              <w:t xml:space="preserve">. </w:t>
            </w:r>
            <w:r w:rsidR="005073CD">
              <w:rPr>
                <w:sz w:val="20"/>
                <w:szCs w:val="20"/>
              </w:rPr>
              <w:t xml:space="preserve">Preferentially feeds on pigs and livestock rather than humans </w:t>
            </w:r>
            <w:r w:rsidR="005073CD">
              <w:rPr>
                <w:sz w:val="20"/>
                <w:szCs w:val="20"/>
              </w:rPr>
              <w:fldChar w:fldCharType="begin"/>
            </w:r>
            <w:r w:rsidR="00C572B3">
              <w:rPr>
                <w:sz w:val="20"/>
                <w:szCs w:val="20"/>
              </w:rPr>
              <w:instrText xml:space="preserve"> ADDIN ZOTERO_ITEM CSL_CITATION {"citationID":"IAxRfxZR","properties":{"unsorted":false,"formattedCitation":"[34,35]","plainCitation":"[34,35]","noteIndex":0},"citationItems":[{"id":2495,"uris":["http://zotero.org/users/12389248/items/REZP5JCS"],"itemData":{"id":2495,"type":"article-journal","abstract":"\"Factors Influencing Transmission of Japanese B Encephalitis Virus by a Colonized Strain of Culex Tritaeniorhynchus Giles, from Infected Pigs and Chicks to Susceptible Pigs and Birds\" published on Jul 1958 by The American Society of Tropical Medicine and Hygiene.","container-title":"The American Journal of Tropical Medicine and Hygiene","DOI":"10.4269/ajtmh.1958.7.365","issue":"4","language":"EN","page":"365-373","publisher":"The American Society of Tropical Medicine and Hygiene","section":"The American Journal of Tropical Medicine and Hygiene","source":"www.ajtmh.org","title":"Factors Influencing Transmission of Japanese B Encephalitis Virus by a Colonized Strain of Culex Tritaeniorhynchus Giles, from Infected Pigs and Chicks to Susceptible Pigs and Birds","volume":"7","author":[{"family":"Gresser","given":"I."},{"family":"Hardy","given":"J. L."},{"family":"Hu","given":"S. M. K."},{"family":"Scherer","given":"W. F."}],"issued":{"date-parts":[["1958",7,1]]}}},{"id":2497,"uris":["http://zotero.org/users/12389248/items/9KHGMJBN"],"itemData":{"id":2497,"type":"article-journal","abstract":"The possible role of pigs as arbovirus maintenance hosts and their importance as amplifier hosts was studied. Blood samples from 464 pigs of all ages collected in 1962 and 1964 were tested against 10 arboviruses. Antibodies to Japanese encephalitis and Getah viruses were particularly prevalent and their calculated monthly infection rates were 19·5% and 13·3% respectively. In 1969, 447 pigs were bled monthly throughout the year and the infection rates for Japanese encephalitis virus were calculated in pigs during the first year of life. Infection rates were not uniform throughout the year; the rate increased as the pig grew older and there was a marked seasonal increase in the infection rate in the period from November to January. This coincided with the seasonal major population peak of Culex tritaeniorhynchus following intense breeding of this mosquito prior to rice planting. It is suggested that, in Sarawak, the pig acts as a maintenance host of Japanese encephalitis in a cycle involving C. gelidus mosquitoes and also acts as an important amplifier host towards the end of the year in a cycle involving C. tritaeniorhynchus. It is further suggested that Getah virus is maintained in a similar cycle between C. tritaeniorhynchus and pigs.","container-title":"Transactions of the Royal Society of Tropical Medicine and Hygiene","DOI":"10.1016/0035-9203(76)90010-9","ISSN":"0035-9203","issue":"1","journalAbbreviation":"Transactions of the Royal Society of Tropical Medicine and Hygiene","page":"66-72","source":"ScienceDirect","title":"Arbovirus infections in Sarawak: the role of the domestic pig","title-short":"Arbovirus infections in Sarawak","volume":"70","author":[{"family":"Simpson","given":"D. I. H."},{"family":"Smith","given":"C. E. G."},{"family":"C. Marshall","given":"T. F.","non-dropping-particle":"de"},{"family":"Platt","given":"G. S."},{"family":"Way","given":"H. J."},{"family":"Bowen","given":"E. T. W."},{"family":"Bright","given":"W. F."},{"family":"Day","given":"J."},{"family":"McMahon","given":"D. A."},{"family":"Hill","given":"M. N."},{"family":"Bendell","given":"P. J. E."},{"family":"Heathcote","given":"O. H. U."}],"issued":{"date-parts":[["1976",1,1]]}}}],"schema":"https://github.com/citation-style-language/schema/raw/master/csl-citation.json"} </w:instrText>
            </w:r>
            <w:r w:rsidR="005073CD">
              <w:rPr>
                <w:sz w:val="20"/>
                <w:szCs w:val="20"/>
              </w:rPr>
              <w:fldChar w:fldCharType="separate"/>
            </w:r>
            <w:r w:rsidR="005073CD" w:rsidRPr="005073CD">
              <w:rPr>
                <w:sz w:val="20"/>
              </w:rPr>
              <w:t>[34,35]</w:t>
            </w:r>
            <w:r w:rsidR="005073CD">
              <w:rPr>
                <w:sz w:val="20"/>
                <w:szCs w:val="20"/>
              </w:rPr>
              <w:fldChar w:fldCharType="end"/>
            </w:r>
            <w:r w:rsidR="005073CD">
              <w:rPr>
                <w:sz w:val="20"/>
                <w:szCs w:val="20"/>
              </w:rPr>
              <w:t>.</w:t>
            </w:r>
          </w:p>
        </w:tc>
      </w:tr>
      <w:tr w:rsidR="003A0F8E" w14:paraId="4C1BC94D" w14:textId="77777777" w:rsidTr="556D2A0A">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94CB26" w14:textId="77777777" w:rsidR="00BF16D9" w:rsidRDefault="002E4EEC">
            <w:pPr>
              <w:spacing w:after="40"/>
            </w:pPr>
            <w:r>
              <w:rPr>
                <w:i/>
                <w:iCs/>
                <w:sz w:val="20"/>
                <w:szCs w:val="20"/>
              </w:rPr>
              <w:t>Ae. vexans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426C6F" w14:textId="77777777" w:rsidR="00BF16D9" w:rsidRDefault="002E4EEC">
            <w:pPr>
              <w:spacing w:after="40"/>
            </w:pPr>
            <w:r>
              <w:rPr>
                <w:sz w:val="20"/>
                <w:szCs w:val="20"/>
              </w:rPr>
              <w:t>0.15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46D370" w14:textId="77777777" w:rsidR="00BF16D9" w:rsidRDefault="002E4EEC">
            <w:pPr>
              <w:spacing w:after="40"/>
            </w:pPr>
            <w:r>
              <w:rPr>
                <w:sz w:val="20"/>
                <w:szCs w:val="20"/>
              </w:rPr>
              <w:t>0.05</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2A45DB" w14:textId="77777777" w:rsidR="00BF16D9" w:rsidRDefault="002E4EEC">
            <w:pPr>
              <w:spacing w:after="40"/>
            </w:pPr>
            <w:r>
              <w:rPr>
                <w:sz w:val="20"/>
                <w:szCs w:val="20"/>
              </w:rPr>
              <w:t>0.25</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C6B80E" w14:textId="77777777" w:rsidR="00BF16D9" w:rsidRDefault="002E4EEC">
            <w:pPr>
              <w:spacing w:after="40"/>
            </w:pPr>
            <w:r>
              <w:rPr>
                <w:sz w:val="20"/>
                <w:szCs w:val="20"/>
              </w:rPr>
              <w:t>Suspected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8FAE3A" w14:textId="6545D9B4" w:rsidR="00BF16D9" w:rsidRDefault="005073CD">
            <w:pPr>
              <w:spacing w:after="40"/>
            </w:pPr>
            <w:r>
              <w:rPr>
                <w:sz w:val="20"/>
                <w:szCs w:val="20"/>
              </w:rPr>
              <w:t>North American</w:t>
            </w:r>
            <w:r w:rsidR="002E4EEC">
              <w:rPr>
                <w:sz w:val="20"/>
                <w:szCs w:val="20"/>
              </w:rPr>
              <w:t xml:space="preserve"> populations show moderate WNV competence</w:t>
            </w:r>
            <w:r>
              <w:rPr>
                <w:sz w:val="20"/>
                <w:szCs w:val="20"/>
              </w:rPr>
              <w:t xml:space="preserve"> </w:t>
            </w:r>
            <w:r>
              <w:rPr>
                <w:sz w:val="20"/>
                <w:szCs w:val="20"/>
              </w:rPr>
              <w:fldChar w:fldCharType="begin"/>
            </w:r>
            <w:r w:rsidR="00C572B3">
              <w:rPr>
                <w:sz w:val="20"/>
                <w:szCs w:val="20"/>
              </w:rPr>
              <w:instrText xml:space="preserve"> ADDIN ZOTERO_ITEM CSL_CITATION {"citationID":"wgBbvPt2","properties":{"unsorted":false,"formattedCitation":"[30]","plainCitation":"[30]","noteIndex":0},"citationItems":[{"id":2334,"uris":["http://zotero.org/users/12389248/items/WAUQ6MXU"],"itemData":{"id":2334,"type":"article-journal","abstract":"Vector competence of Aedes vexans (Meigen) and Culex pipiens pipiens L. (Diptera: Culicidae) for West Nile virus (family Flaviviridae, genus Flavivirus, WNV) was compared. Infection rates of both species were similar 14 d after feeding on chickens, with WNV titers ranging from 104.2 to 108.7 plaque-forming units (PFU)/ml. Median infectious doses and 95% confidence intervals (CI) were 106.0(5.8,6.3) and 105.7(5.4,5.9) PFU for Ae. vexans and Cx. p. pipiens, respectively. WNV transmission was not observed in Ae. vexans that fed on chickens with WNV titers &amp;lt;105.0 PFU/ml, in contrast to a mean (95% CI) transmission rate of 7(2,18)% for Cx. p. pipiens. Mean WNV transmission rates for Ae. vexans and Cx. p. pipiens were 13(7,21)% and 10(5,19)%, respectively, after feeding on chickens with WNV titers of 105.3 ± 0.1 and 105.7 ± 0.1 PFU/ml, and 31(25,37)% and 41(30,53)% after feeding on chickens with WNV titers ≥106.1 ± 0.1 PFU/ml. Time postinfection (p.i.) significantly influenced WNV transmission by Ae. vexans as indicated by a nearly 10-fold increase in transmission rate between days 7 and 14 p.i. Mean WNV load expectorated with saliva of Ae. vexans was 102.4(2.1,2.7) PFU, and it was not significantly affected by the titer of chickens on which they originally fed or time p.i. These data indicate that vector competence of the primarily mammalophilic Ae. vexans, which also feeds on birds, approaches that of Cx. p. pipiens for WNV. Because peridomestic mammals, such as cottontail rabbits, squirrels, and chipmunks, develop WNV titers infective for Ae. vexans, this species may play a significant role in WNV enzootic cycles.","container-title":"Journal of Medical Entomology","DOI":"10.1093/jmedent/45.3.452","ISSN":"0022-2585","issue":"3","journalAbbreviation":"J Med Entomol","page":"452-457","source":"Silverchair","title":"Vector Competence of &lt;i&gt;Aedes vexans&lt;/i&gt; (Diptera: Culicidae) for West Nile Virus and Potential as an Enzootic Vector","title-short":"Vector Competence of Aedes vexans (Diptera","volume":"45","author":[{"family":"Tiawsirisup","given":"S."},{"family":"Kinley","given":"J. R."},{"family":"Tucker","given":"B. J."},{"family":"Evans","given":"R. B."},{"family":"Rowley","given":"W. A."},{"family":"Platt","given":"K. B."}],"issued":{"date-parts":[["2008",5,1]]}}}],"schema":"https://github.com/citation-style-language/schema/raw/master/csl-citation.json"} </w:instrText>
            </w:r>
            <w:r>
              <w:rPr>
                <w:sz w:val="20"/>
                <w:szCs w:val="20"/>
              </w:rPr>
              <w:fldChar w:fldCharType="separate"/>
            </w:r>
            <w:r w:rsidRPr="005073CD">
              <w:rPr>
                <w:sz w:val="20"/>
              </w:rPr>
              <w:t>[30]</w:t>
            </w:r>
            <w:r>
              <w:rPr>
                <w:sz w:val="20"/>
                <w:szCs w:val="20"/>
              </w:rPr>
              <w:fldChar w:fldCharType="end"/>
            </w:r>
            <w:r w:rsidR="002E4EEC">
              <w:rPr>
                <w:sz w:val="20"/>
                <w:szCs w:val="20"/>
              </w:rPr>
              <w:t xml:space="preserve"> but European </w:t>
            </w:r>
            <w:r w:rsidR="002E4EEC" w:rsidRPr="005073CD">
              <w:rPr>
                <w:i/>
                <w:iCs/>
                <w:sz w:val="20"/>
                <w:szCs w:val="20"/>
              </w:rPr>
              <w:t>Ae. vexans</w:t>
            </w:r>
            <w:r w:rsidR="002E4EEC">
              <w:rPr>
                <w:sz w:val="20"/>
                <w:szCs w:val="20"/>
              </w:rPr>
              <w:t xml:space="preserve"> failed to transmit </w:t>
            </w:r>
            <w:r>
              <w:rPr>
                <w:sz w:val="20"/>
                <w:szCs w:val="20"/>
              </w:rPr>
              <w:fldChar w:fldCharType="begin"/>
            </w:r>
            <w:r w:rsidR="00C572B3">
              <w:rPr>
                <w:sz w:val="20"/>
                <w:szCs w:val="20"/>
              </w:rPr>
              <w:instrText xml:space="preserve"> ADDIN ZOTERO_ITEM CSL_CITATION {"citationID":"E6bMaaqQ","properties":{"unsorted":false,"formattedCitation":"[32]","plainCitation":"[32]","noteIndex":0},"citationItems":[{"id":2492,"uris":["http://zotero.org/users/12389248/items/SHLVB82K"],"itemData":{"id":2492,"type":"article-journal","abstract":"West Nile virus (WNV), a zoonotic arbovirus, has recently established an autochthonous transmission cycle in Germany. In dead-end hosts like humans and horses the WNV infection may cause severe symptoms in the central nervous system. In nature, WNV is maintained in an enzootic transmission cycle between birds and ornithophilic mosquitoes. Bridge vector species, such as members of the Culex pipiens complex and Aedes spp., also widely distributed in Germany, might transmit WNV to other vertebrate host species. This study determined and compared the vector competence of field-collected northern-German Cx. pipiens biotype pipiens and laboratory-reared Ae. vexans Green River (GR) for WNV lineage 1 (strain: Magpie/Italy/203204) and WNV lineage 2 (strain: “Austria”) under temperatures typical for northern Germany in spring/summer and autumn. For assessment of vector competence, 7- to 14-day-old female mosquitoes were offered a WNV containing blood meal via Hemotek membrane feeding system or cotton-stick feeding. After incubation at 18°C respectively 24°C for 14 days engorged female mosquitoes were salivated and dissected for determination of infection, dissemination and transmission rates by reverse transcriptase quantitative real-time PCR (RT-qPCR). Both Ae. vexans GR and Cx. pipiens biotype pipiens were infected with both tested WNV strains and tested 14 days post-inoculation. Disseminated infections were detected only in Ae. vexans GR incubated at 18°C and in Cx. pipiens pipiens incubated at 24°C after infection with WNV lineage 1. Transmission of WNV lineage 1 was detected in Cx. pipiens pipiens incubated at 24°C. These results indicate that Cx. pipiens pipiens from Northern Germany may be involved in the transmission of WNV, also to dead-end hosts like humans and horses.","container-title":"Zoonoses and Public Health","DOI":"10.1111/zph.12700","ISSN":"1863-2378","issue":"4","language":"en","license":"© 2020 Blackwell Verlag GmbH","note":"_eprint: https://onlinelibrary.wiley.com/doi/pdf/10.1111/zph.12700","page":"416-424","source":"Wiley Online Library","title":"Comparison of vector competence of Aedes vexans Green River and Culex pipiens biotype pipiens for West Nile virus lineages 1 and 2","volume":"67","author":[{"family":"Wöhnke","given":"Elisabeth"},{"family":"Vasic","given":"Ana"},{"family":"Raileanu","given":"Cristian"},{"family":"Holicki","given":"Cora Marielle"},{"family":"Tews","given":"Birke Andrea"},{"family":"Silaghi","given":"Cornelia"}],"issued":{"date-parts":[["2020"]]}}}],"schema":"https://github.com/citation-style-language/schema/raw/master/csl-citation.json"} </w:instrText>
            </w:r>
            <w:r>
              <w:rPr>
                <w:sz w:val="20"/>
                <w:szCs w:val="20"/>
              </w:rPr>
              <w:fldChar w:fldCharType="separate"/>
            </w:r>
            <w:r w:rsidRPr="005073CD">
              <w:rPr>
                <w:sz w:val="20"/>
              </w:rPr>
              <w:t>[32]</w:t>
            </w:r>
            <w:r>
              <w:rPr>
                <w:sz w:val="20"/>
                <w:szCs w:val="20"/>
              </w:rPr>
              <w:fldChar w:fldCharType="end"/>
            </w:r>
            <w:r w:rsidR="002E4EEC">
              <w:rPr>
                <w:sz w:val="20"/>
                <w:szCs w:val="20"/>
              </w:rPr>
              <w:t xml:space="preserve">. Not implicated in Volgograd WNV focus </w:t>
            </w:r>
            <w:r>
              <w:rPr>
                <w:sz w:val="20"/>
                <w:szCs w:val="20"/>
              </w:rPr>
              <w:fldChar w:fldCharType="begin"/>
            </w:r>
            <w:r w:rsidR="00C572B3">
              <w:rPr>
                <w:sz w:val="20"/>
                <w:szCs w:val="20"/>
              </w:rPr>
              <w:instrText xml:space="preserve"> ADDIN ZOTERO_ITEM CSL_CITATION {"citationID":"uLkQ1auS","properties":{"unsorted":false,"formattedCitation":"[19]","plainCitation":"[19]","noteIndex":0},"citationItems":[{"id":2427,"uris":["http://zotero.org/users/12389248/items/ALKHU77E"],"itemData":{"id":2427,"type":"article-journal","abstract":"Potential West Nile virus (family Flaviviridae, genus Flavivirus, WNV) vectors were assessed during 2003 at indoor and outdoor collection sites in urban Volgograd, Russia, and in three nearby towns and surrounding rural areas. In total, 9,182 female mosquitoes comprising 13 species in six genera were collected. Relative abundance and bloodmeal host utilization differed temporarily and spatially. During June and July in Volgograd, Aedes vexans (Meigen) (85.4%) and Culex p. pipiens L. (7.6%) were the two most abundant species collected indoors, whereas during August, Cx. p. pipiens was the dominant species, accounting for 87.9% of specimens collected. Two WNV-positive mosquito pools were detected in August: one pool was composed of Cx. p. pipiens and the other pool of Culex modestus Ficalbi. Anopheles messeae Falleroni, Aedes caspius (Pallas), Ae. vexans, Cx. modestus, and Cx. p. pipiens used both humans and birds as bloodmeal sources. In urban areas, 20.4% of the Cx. p. pipiens fed on humans, 58.1% fed on chickens, and six specimens were positive for both chicken and human blood. Culex p. pipiens collected from flooded basements were predominantly autogenous (91.7%), whereas adult females resting in buildings with dry basements were composed of 67.5% anautogenous and 32.5% autogenous specimens. Our data suggest that the primary WNV vectors in the Volgograd region were Cx. p. pipiens and Cx. modestus and that intense transmission of WNV to humans in urban areas during the epidemic of 1999 may have been facilitated by the abundance and concentration of anautogenous Cx. p. pipiens in multistory buildings. The role of autogenous Cx. p. pipiens in urban transmission remains unresolved.","container-title":"Journal of Medical Entomology","DOI":"10.1093/jmedent/43.3.552","ISSN":"0022-2585","issue":"3","journalAbbreviation":"J Med Entomol","page":"552-563","source":"Silverchair","title":"Evaluation of Potential West Nile Virus Vectors in Volgograd Region, Russia, 2003 (Diptera: Culicidae): Species Composition, Bloodmeal Host Utilization, and Virus Infection Rates of Mosquitoes","title-short":"Evaluation of Potential West Nile Virus Vectors in Volgograd Region, Russia, 2003 (Diptera","volume":"43","author":[{"family":"Fyodorova","given":"Marina V."},{"family":"Savage","given":"Harry M."},{"family":"Lopatina","given":"Julia V."},{"family":"Bulgakova","given":"Tatyana A."},{"family":"Ivanitsky","given":"Alex V."},{"family":"Platonova","given":"Olga V."},{"family":"Platonov","given":"Alexander E."}],"issued":{"date-parts":[["2006",5,1]]}}}],"schema":"https://github.com/citation-style-language/schema/raw/master/csl-citation.json"} </w:instrText>
            </w:r>
            <w:r>
              <w:rPr>
                <w:sz w:val="20"/>
                <w:szCs w:val="20"/>
              </w:rPr>
              <w:fldChar w:fldCharType="separate"/>
            </w:r>
            <w:r w:rsidRPr="005073CD">
              <w:rPr>
                <w:sz w:val="20"/>
              </w:rPr>
              <w:t>[19]</w:t>
            </w:r>
            <w:r>
              <w:rPr>
                <w:sz w:val="20"/>
                <w:szCs w:val="20"/>
              </w:rPr>
              <w:fldChar w:fldCharType="end"/>
            </w:r>
            <w:r>
              <w:rPr>
                <w:sz w:val="20"/>
                <w:szCs w:val="20"/>
              </w:rPr>
              <w:t>.</w:t>
            </w:r>
          </w:p>
        </w:tc>
      </w:tr>
      <w:tr w:rsidR="003A0F8E" w14:paraId="451A8EE8" w14:textId="77777777" w:rsidTr="556D2A0A">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066DD5" w14:textId="77777777" w:rsidR="00BF16D9" w:rsidRDefault="002E4EEC">
            <w:pPr>
              <w:spacing w:after="40"/>
            </w:pPr>
            <w:r>
              <w:rPr>
                <w:i/>
                <w:iCs/>
                <w:sz w:val="20"/>
                <w:szCs w:val="20"/>
              </w:rPr>
              <w:t>Cs. annulata</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B05C92" w14:textId="77777777" w:rsidR="00BF16D9" w:rsidRDefault="002E4EEC">
            <w:pPr>
              <w:spacing w:after="40"/>
            </w:pPr>
            <w:r>
              <w:rPr>
                <w:sz w:val="20"/>
                <w:szCs w:val="20"/>
              </w:rPr>
              <w:t>0.15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DC1EDC" w14:textId="77777777" w:rsidR="00BF16D9" w:rsidRDefault="002E4EEC">
            <w:pPr>
              <w:spacing w:after="40"/>
            </w:pPr>
            <w:r>
              <w:rPr>
                <w:sz w:val="20"/>
                <w:szCs w:val="20"/>
              </w:rPr>
              <w:t>0.05</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98C540" w14:textId="77777777" w:rsidR="00BF16D9" w:rsidRDefault="002E4EEC">
            <w:pPr>
              <w:spacing w:after="40"/>
            </w:pPr>
            <w:r>
              <w:rPr>
                <w:sz w:val="20"/>
                <w:szCs w:val="20"/>
              </w:rPr>
              <w:t>0.25</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D3EE3C" w14:textId="77777777" w:rsidR="00BF16D9" w:rsidRDefault="002E4EEC">
            <w:pPr>
              <w:spacing w:after="40"/>
            </w:pPr>
            <w:r>
              <w:rPr>
                <w:sz w:val="20"/>
                <w:szCs w:val="20"/>
              </w:rPr>
              <w:t>Suspected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67404C" w14:textId="0863D27B" w:rsidR="00BF16D9" w:rsidRDefault="002E4EEC">
            <w:pPr>
              <w:spacing w:after="40"/>
            </w:pPr>
            <w:r>
              <w:rPr>
                <w:sz w:val="20"/>
                <w:szCs w:val="20"/>
              </w:rPr>
              <w:t xml:space="preserve">Confirmed USUV competent at 19°C </w:t>
            </w:r>
            <w:r w:rsidR="005073CD">
              <w:rPr>
                <w:sz w:val="20"/>
                <w:szCs w:val="20"/>
              </w:rPr>
              <w:fldChar w:fldCharType="begin"/>
            </w:r>
            <w:r w:rsidR="00C572B3">
              <w:rPr>
                <w:sz w:val="20"/>
                <w:szCs w:val="20"/>
              </w:rPr>
              <w:instrText xml:space="preserve"> ADDIN ZOTERO_ITEM CSL_CITATION {"citationID":"Hhe1Ip0l","properties":{"unsorted":false,"formattedCitation":"[28]","plainCitation":"[28]","noteIndex":0},"citationItems":[{"id":2440,"uris":["http://zotero.org/users/12389248/items/Q9YQASC6"],"itemData":{"id":2440,"type":"article-journal","abstract":"Usutu virus (USUV) is an emerging zoonotic virus transmitted primarily by Culex mosquitoes. Since its introduction into Europe from Africa during the late 20th century, it has caused mortality within populations of passerine birds and captive owls, and can on occasion lead to disease in humans. USUV was first detected in the UK in 2020 and has become endemic, having been detected in either birds and/or mosquitoes every subsequent year. Importantly, the vector competence of indigenous mosquitoes for the circulating UK (London) USUV strain at representative regional temperatures is still to be elucidated. This study assessed the vector competence of five field-collected mosquito species/biotypes, Culex pipiens biotype molestus, Culex pipiens biotype pipiens, Culex torrentium, Culiseta annulata and Aedes detritus for the London USUV strain, with infection rates (IR) and transmission rates (TR) evaluated between 7 and 28 days post-infection. Infection and transmission were observed in all species/biotypes aside from Ae. detritus and Cx. torrentium. For Cx. pipiens biotype molestus, transmission potential suggests these populations should be monitored further for their role in transmission to humans. Furthermore, both Cx. pipiens biotype pipiens and Cs. annulata were shown to be competent vectors at 19 °C indicating the potential for geographical spread of the virus to other UK regions.","container-title":"One Health","DOI":"10.1016/j.onehlt.2024.100916","ISSN":"2352-7714","journalAbbreviation":"One Health","language":"eng","page":"100916","PMID":"39497950","PMCID":"PMC11532274","publisher-place":"Amsterdam, Netherlands","source":"PubMed","title":"UK mosquitoes are competent to transmit Usutu virus at native temperatures","volume":"19","author":[{"family":"Pilgrim","given":"Jack"},{"family":"Metelmann","given":"Soeren"},{"family":"Widlake","given":"Emma"},{"family":"Seechurn","given":"Nicola"},{"family":"Vaux","given":"Alexander"},{"family":"Mansfield","given":"Karen L."},{"family":"Tanianis-Hughes","given":"Jola"},{"family":"Sherlock","given":"Ken"},{"family":"Johnson","given":"Nicholas"},{"family":"Medlock","given":"Jolyon"},{"family":"Baylis","given":"Matthew"},{"family":"Blagrove","given":"Marcus S. C."}],"issued":{"date-parts":[["2024",12]]}}}],"schema":"https://github.com/citation-style-language/schema/raw/master/csl-citation.json"} </w:instrText>
            </w:r>
            <w:r w:rsidR="005073CD">
              <w:rPr>
                <w:sz w:val="20"/>
                <w:szCs w:val="20"/>
              </w:rPr>
              <w:fldChar w:fldCharType="separate"/>
            </w:r>
            <w:r w:rsidR="005073CD" w:rsidRPr="7B45FD57">
              <w:rPr>
                <w:sz w:val="20"/>
                <w:szCs w:val="20"/>
              </w:rPr>
              <w:t>[28]</w:t>
            </w:r>
            <w:r w:rsidR="005073CD">
              <w:rPr>
                <w:sz w:val="20"/>
                <w:szCs w:val="20"/>
              </w:rPr>
              <w:fldChar w:fldCharType="end"/>
            </w:r>
            <w:r>
              <w:rPr>
                <w:sz w:val="20"/>
                <w:szCs w:val="20"/>
              </w:rPr>
              <w:t xml:space="preserve">. </w:t>
            </w:r>
            <w:r w:rsidRPr="7B45FD57">
              <w:rPr>
                <w:sz w:val="20"/>
                <w:szCs w:val="20"/>
              </w:rPr>
              <w:t xml:space="preserve"> WNV transmission unproven.</w:t>
            </w:r>
          </w:p>
        </w:tc>
      </w:tr>
    </w:tbl>
    <w:p w14:paraId="04F253B7" w14:textId="77777777" w:rsidR="00BF16D9" w:rsidRPr="00C742CE" w:rsidRDefault="002E4EEC">
      <w:pPr>
        <w:pStyle w:val="Heading1"/>
        <w:rPr>
          <w:lang w:val="es-MX"/>
        </w:rPr>
      </w:pPr>
      <w:r w:rsidRPr="00C742CE">
        <w:rPr>
          <w:lang w:val="es-MX"/>
        </w:rPr>
        <w:t>4. Malaria (</w:t>
      </w:r>
      <w:proofErr w:type="spellStart"/>
      <w:r w:rsidRPr="00C742CE">
        <w:rPr>
          <w:i/>
          <w:lang w:val="es-MX"/>
        </w:rPr>
        <w:t>Plasmodium</w:t>
      </w:r>
      <w:proofErr w:type="spellEnd"/>
      <w:r w:rsidRPr="00C742CE">
        <w:rPr>
          <w:i/>
          <w:lang w:val="es-MX"/>
        </w:rPr>
        <w:t xml:space="preserve"> </w:t>
      </w:r>
      <w:proofErr w:type="spellStart"/>
      <w:r w:rsidRPr="00C742CE">
        <w:rPr>
          <w:i/>
          <w:lang w:val="es-MX"/>
        </w:rPr>
        <w:t>falciparum</w:t>
      </w:r>
      <w:proofErr w:type="spellEnd"/>
      <w:r w:rsidRPr="00C742CE">
        <w:rPr>
          <w:lang w:val="es-MX"/>
        </w:rPr>
        <w:t xml:space="preserve"> / </w:t>
      </w:r>
      <w:r w:rsidRPr="00C742CE">
        <w:rPr>
          <w:i/>
          <w:lang w:val="es-MX"/>
        </w:rPr>
        <w:t xml:space="preserve">P. </w:t>
      </w:r>
      <w:proofErr w:type="spellStart"/>
      <w:r w:rsidRPr="00C742CE">
        <w:rPr>
          <w:i/>
          <w:lang w:val="es-MX"/>
        </w:rPr>
        <w:t>vivax</w:t>
      </w:r>
      <w:proofErr w:type="spellEnd"/>
      <w:r w:rsidRPr="00C742CE">
        <w:rPr>
          <w:lang w:val="es-MX"/>
        </w:rPr>
        <w:t>)</w:t>
      </w:r>
    </w:p>
    <w:p w14:paraId="5F824981" w14:textId="57FB9D21" w:rsidR="00BF16D9" w:rsidRDefault="002E4EEC">
      <w:pPr>
        <w:spacing w:after="120" w:line="276" w:lineRule="auto"/>
      </w:pPr>
      <w:r>
        <w:t>Georgia was certified malaria-free by the World Health Organisation on 23 January 2025</w:t>
      </w:r>
      <w:r w:rsidR="004E2FFD">
        <w:t xml:space="preserve"> </w:t>
      </w:r>
      <w:r w:rsidR="004E2FFD">
        <w:fldChar w:fldCharType="begin"/>
      </w:r>
      <w:r w:rsidR="00C572B3">
        <w:instrText xml:space="preserve"> ADDIN ZOTERO_ITEM CSL_CITATION {"citationID":"O1ur9Otd","properties":{"unsorted":false,"formattedCitation":"[36]","plainCitation":"[36]","noteIndex":0},"citationItems":[{"id":2500,"uris":["http://zotero.org/users/12389248/items/BIBY6NPS"],"itemData":{"id":2500,"type":"webpage","title":"Georgia certified malaria-free by WHO","URL":"https://www.who.int/news/item/23-01-2025-georgia-certified-malaria-free-by-who","author":[{"literal":"World Health Organization"}],"issued":{"date-parts":[["2025",1,23]]}}}],"schema":"https://github.com/citation-style-language/schema/raw/master/csl-citation.json"} </w:instrText>
      </w:r>
      <w:r w:rsidR="004E2FFD">
        <w:fldChar w:fldCharType="separate"/>
      </w:r>
      <w:r w:rsidR="004E2FFD" w:rsidRPr="004E2FFD">
        <w:t>[36]</w:t>
      </w:r>
      <w:r w:rsidR="004E2FFD">
        <w:fldChar w:fldCharType="end"/>
      </w:r>
      <w:r>
        <w:t xml:space="preserve">. Historically, at least three </w:t>
      </w:r>
      <w:r>
        <w:rPr>
          <w:i/>
          <w:iCs/>
        </w:rPr>
        <w:t>Plasmodium</w:t>
      </w:r>
      <w:r>
        <w:t xml:space="preserve"> species were endemic: </w:t>
      </w:r>
      <w:r>
        <w:rPr>
          <w:i/>
          <w:iCs/>
        </w:rPr>
        <w:t>P. falciparum</w:t>
      </w:r>
      <w:r>
        <w:t xml:space="preserve"> (eliminated by 1953), </w:t>
      </w:r>
      <w:r>
        <w:rPr>
          <w:i/>
          <w:iCs/>
        </w:rPr>
        <w:t>P. malariae</w:t>
      </w:r>
      <w:r>
        <w:t xml:space="preserve"> (by 1960), and </w:t>
      </w:r>
      <w:r>
        <w:rPr>
          <w:i/>
          <w:iCs/>
        </w:rPr>
        <w:t>P. vivax</w:t>
      </w:r>
      <w:r>
        <w:t xml:space="preserve"> (by 1970). This group therefore </w:t>
      </w:r>
      <w:r w:rsidR="004E2FFD">
        <w:t>centres</w:t>
      </w:r>
      <w:r>
        <w:t xml:space="preserve"> receptivity (reintroduction risk) rather than current transmission.</w:t>
      </w:r>
    </w:p>
    <w:p w14:paraId="244ABDC7" w14:textId="504E89F2" w:rsidR="00BF16D9" w:rsidRDefault="002E4EEC">
      <w:pPr>
        <w:spacing w:after="120" w:line="276" w:lineRule="auto"/>
      </w:pPr>
      <w:r>
        <w:rPr>
          <w:i/>
          <w:iCs/>
        </w:rPr>
        <w:t xml:space="preserve">Anopheles </w:t>
      </w:r>
      <w:proofErr w:type="spellStart"/>
      <w:r>
        <w:rPr>
          <w:i/>
          <w:iCs/>
        </w:rPr>
        <w:t>sacharovi</w:t>
      </w:r>
      <w:proofErr w:type="spellEnd"/>
      <w:r>
        <w:t xml:space="preserve"> is </w:t>
      </w:r>
      <w:r w:rsidR="004E2FFD">
        <w:t>a</w:t>
      </w:r>
      <w:r>
        <w:t xml:space="preserve"> confirmed primary malaria vector across the Middle East and Caucasus, with its type locality in Transcaucasia itself (</w:t>
      </w:r>
      <w:proofErr w:type="spellStart"/>
      <w:r>
        <w:t>Evlakh</w:t>
      </w:r>
      <w:proofErr w:type="spellEnd"/>
      <w:r>
        <w:t>, Azerbaijan)</w:t>
      </w:r>
      <w:r w:rsidR="00C671EC">
        <w:t xml:space="preserve"> </w:t>
      </w:r>
      <w:r w:rsidR="00C671EC">
        <w:fldChar w:fldCharType="begin"/>
      </w:r>
      <w:r w:rsidR="00C572B3">
        <w:instrText xml:space="preserve"> ADDIN ZOTERO_ITEM CSL_CITATION {"citationID":"KZbbJZ02","properties":{"unsorted":false,"formattedCitation":"[37]","plainCitation":"[37]","noteIndex":0},"citationItems":[{"id":2517,"uris":["http://zotero.org/users/12389248/items/Q4X5L88L"],"itemData":{"id":2517,"type":"article-journal","title":"The varieties of &lt;i&gt;Anopheles maculipennis&lt;/i&gt; and their relation to the distribution of malaria in Europe.","author":[{"family":"Hackett","given":"Lewis W"},{"family":"Missiroli","given":"Alberto"}],"issued":{"date-parts":[["1935"]]}}}],"schema":"https://github.com/citation-style-language/schema/raw/master/csl-citation.json"} </w:instrText>
      </w:r>
      <w:r w:rsidR="00C671EC">
        <w:fldChar w:fldCharType="separate"/>
      </w:r>
      <w:r w:rsidR="00C671EC" w:rsidRPr="00C671EC">
        <w:t>[37]</w:t>
      </w:r>
      <w:r w:rsidR="00C671EC">
        <w:fldChar w:fldCharType="end"/>
      </w:r>
      <w:r>
        <w:t xml:space="preserve">. </w:t>
      </w:r>
      <w:proofErr w:type="spellStart"/>
      <w:r w:rsidRPr="00C671EC">
        <w:rPr>
          <w:lang w:val="en-US"/>
        </w:rPr>
        <w:t>Bezzhonova</w:t>
      </w:r>
      <w:proofErr w:type="spellEnd"/>
      <w:r w:rsidRPr="00C671EC">
        <w:rPr>
          <w:lang w:val="en-US"/>
        </w:rPr>
        <w:t xml:space="preserve"> et al. </w:t>
      </w:r>
      <w:r w:rsidR="004E2FFD">
        <w:fldChar w:fldCharType="begin"/>
      </w:r>
      <w:r w:rsidR="00C572B3">
        <w:rPr>
          <w:lang w:val="en-US"/>
        </w:rPr>
        <w:instrText xml:space="preserve"> ADDIN ZOTERO_ITEM CSL_CITATION {"citationID":"IEUPVsMa","properties":{"unsorted":false,"formattedCitation":"[38]","plainCitation":"[38]","noteIndex":0},"citationItems":[{"id":2456,"uris":["http://zotero.org/users/12389248/items/VXY53ETS"],"itemData":{"id":2456,"type":"article-journal","abstract":"Malaria mosquito larvae and imagoes underwent morphological, cytogenetic, and molecular genetic analyses in West and East Georgia. In the areas under study, the authors identified three related types of malaria mosquitoes of the maculipennis complex: An. maculipennis Meigen, 1818; An. melanoon Hacket, 1934; An. sacharovi Favre, 1903. The authors revealed the types An. maculipennis and An. melanoon in the Kolkhida cavity (West Georgia) and An. maculipennis and An. sacharovi in the Iveria cavity (East Georgia). The morphology of eggs was defined in the study types of mosquitoes. An. melanoon ovipositions similar in the exochorion pattern with An. messeae eggs were found in West Georgia.","container-title":"Meditsinskaia Parazitologiia I Parazitarnye Bolezni","ISSN":"0025-8326","issue":"3","journalAbbreviation":"Med Parazitol (Mosk)","language":"rus","page":"32-36","PMID":"18819426","source":"PubMed","title":"[Malaria mosquitoes of the Anopheles maculipennis (Diptera, Culicidae) complex in Georgia]","author":[{"family":"Bezzhonova","given":"O. V."},{"family":"Babuadze","given":"G. A."},{"family":"Gordeev","given":"M. I."},{"family":"Goriacheva","given":"I. I."},{"family":"Zvantsov","given":"A. B."},{"family":"Ezhov","given":"M. N."},{"family":"Imnadze","given":"P."},{"family":"Iosava","given":"M."},{"family":"Kurtsikashvili","given":"G."}],"issued":{"date-parts":[["2008"]]}}}],"schema":"https://github.com/citation-style-language/schema/raw/master/csl-citation.json"} </w:instrText>
      </w:r>
      <w:r w:rsidR="004E2FFD">
        <w:fldChar w:fldCharType="separate"/>
      </w:r>
      <w:r w:rsidR="004E2FFD" w:rsidRPr="00CB248D">
        <w:rPr>
          <w:lang w:val="en-US"/>
        </w:rPr>
        <w:t>[38]</w:t>
      </w:r>
      <w:r w:rsidR="004E2FFD">
        <w:fldChar w:fldCharType="end"/>
      </w:r>
      <w:r w:rsidR="004E2FFD" w:rsidRPr="00CB248D">
        <w:rPr>
          <w:lang w:val="en-US"/>
        </w:rPr>
        <w:t xml:space="preserve"> </w:t>
      </w:r>
      <w:r w:rsidRPr="00CB248D">
        <w:rPr>
          <w:lang w:val="en-US"/>
        </w:rPr>
        <w:t xml:space="preserve">confirmed its presence in eastern Georgia via molecular identification. Romi et al. </w:t>
      </w:r>
      <w:r w:rsidR="004E2FFD">
        <w:fldChar w:fldCharType="begin"/>
      </w:r>
      <w:r w:rsidR="00C572B3">
        <w:rPr>
          <w:lang w:val="en-US"/>
        </w:rPr>
        <w:instrText xml:space="preserve"> ADDIN ZOTERO_ITEM CSL_CITATION {"citationID":"kJKMIbd8","properties":{"unsorted":false,"formattedCitation":"[39]","plainCitation":"[39]","noteIndex":0},"citationItems":[{"id":2451,"uris":["http://zotero.org/users/12389248/items/D9XHMEGW"],"itemData":{"id":2451,"type":"article-journal","abstract":"In 1994, the first indigenous case of malaria since the 1960s was reported in Armenia, and the number of cases quickly increased in the ensuing years. In 1998, a roll-back malaria program was developed to eliminate the recently established foci of malaria infection and to prevent the reestablishment of malaria in Armenia. As part of this program, we carried out entomological surveys to identify the potential malaria vectors in the Ararat Valley, the area where most of the indigenous malaria cases had been reported. In particular, we attempted to ascertain the presence of Anopheles sacharovi Favre, which is historically the most important malaria vector in Armenia yet which had not been reported since 1965. In 1998–2000, we collected adult mosquitoes and larvae in the city of Masis and in three rural villages of the Ararat Valley. Species identification of the members of the Anopheles maculipennis complex was performed through egg and larval morphology, heteroduplex analysis, and sequencing of the second internal transcribed spacer of ribosomal DNA. Two species of the complex were identified: An. sacharovi, found in all of the study sites, and An. maculipennis s.s. Meigen, the most common species in the area. The reemergence of An. sacharovi in the study sites shows that the receptivity for malaria is still high in the Ararat Valley and, likely, in other regions of Armenia.","container-title":"Journal of Medical Entomology","DOI":"10.1603/0022-2585-39.3.446","ISSN":"0022-2585","issue":"3","journalAbbreviation":"J Med Entomol","page":"446-450","source":"Silverchair","title":"&lt;i&gt;Anopheles sacharovi&lt;/i&gt; (Diptera: Culicidae): A Reemerging Malaria Vector in the Ararat Valley of Armenia","title-short":"Anopheles sacharovi (Diptera","volume":"39","author":[{"family":"Romi","given":"R."},{"family":"Boccolini","given":"D."},{"family":"Hovanesyan","given":"I."},{"family":"Grigoryan","given":"G."},{"family":"Luca","given":"M. Di"},{"family":"Sabatinelli","given":"G."}],"issued":{"date-parts":[["2002",5,1]]}}}],"schema":"https://github.com/citation-style-language/schema/raw/master/csl-citation.json"} </w:instrText>
      </w:r>
      <w:r w:rsidR="004E2FFD">
        <w:fldChar w:fldCharType="separate"/>
      </w:r>
      <w:r w:rsidR="004E2FFD" w:rsidRPr="004E2FFD">
        <w:t>[39]</w:t>
      </w:r>
      <w:r w:rsidR="004E2FFD">
        <w:fldChar w:fldCharType="end"/>
      </w:r>
      <w:r>
        <w:t xml:space="preserve"> documented its re-emergence in Armenia’s Ararat Valley, demonstrating that receptivity for malaria remains high in the region.</w:t>
      </w:r>
    </w:p>
    <w:p w14:paraId="625F42B3" w14:textId="16324FF8" w:rsidR="00BF16D9" w:rsidRDefault="002E4EEC">
      <w:pPr>
        <w:spacing w:after="120" w:line="276" w:lineRule="auto"/>
      </w:pPr>
      <w:r>
        <w:rPr>
          <w:i/>
          <w:iCs/>
        </w:rPr>
        <w:t xml:space="preserve">Anopheles </w:t>
      </w:r>
      <w:proofErr w:type="spellStart"/>
      <w:r>
        <w:rPr>
          <w:i/>
          <w:iCs/>
        </w:rPr>
        <w:t>maculipennis</w:t>
      </w:r>
      <w:proofErr w:type="spellEnd"/>
      <w:r>
        <w:t xml:space="preserve"> is </w:t>
      </w:r>
      <w:r w:rsidR="386A7B87">
        <w:t>a</w:t>
      </w:r>
      <w:r>
        <w:t xml:space="preserve"> widespread </w:t>
      </w:r>
      <w:r>
        <w:rPr>
          <w:i/>
          <w:iCs/>
        </w:rPr>
        <w:t>Anopheles</w:t>
      </w:r>
      <w:r>
        <w:t xml:space="preserve"> </w:t>
      </w:r>
      <w:r w:rsidR="774B8ECD">
        <w:t>mosquito</w:t>
      </w:r>
      <w:r>
        <w:t xml:space="preserve"> in Georgia, with three sibling species identified by </w:t>
      </w:r>
      <w:proofErr w:type="spellStart"/>
      <w:r>
        <w:t>Bezzhonova</w:t>
      </w:r>
      <w:proofErr w:type="spellEnd"/>
      <w:r>
        <w:t xml:space="preserve"> et al. </w:t>
      </w:r>
      <w:r w:rsidR="004E2FFD">
        <w:fldChar w:fldCharType="begin"/>
      </w:r>
      <w:r w:rsidR="00C572B3">
        <w:instrText xml:space="preserve"> ADDIN ZOTERO_ITEM CSL_CITATION {"citationID":"Vnu9auOp","properties":{"unsorted":false,"formattedCitation":"[38]","plainCitation":"[38]","noteIndex":0},"citationItems":[{"id":2456,"uris":["http://zotero.org/users/12389248/items/VXY53ETS"],"itemData":{"id":2456,"type":"article-journal","abstract":"Malaria mosquito larvae and imagoes underwent morphological, cytogenetic, and molecular genetic analyses in West and East Georgia. In the areas under study, the authors identified three related types of malaria mosquitoes of the maculipennis complex: An. maculipennis Meigen, 1818; An. melanoon Hacket, 1934; An. sacharovi Favre, 1903. The authors revealed the types An. maculipennis and An. melanoon in the Kolkhida cavity (West Georgia) and An. maculipennis and An. sacharovi in the Iveria cavity (East Georgia). The morphology of eggs was defined in the study types of mosquitoes. An. melanoon ovipositions similar in the exochorion pattern with An. messeae eggs were found in West Georgia.","container-title":"Meditsinskaia Parazitologiia I Parazitarnye Bolezni","ISSN":"0025-8326","issue":"3","journalAbbreviation":"Med Parazitol (Mosk)","language":"rus","page":"32-36","PMID":"18819426","source":"PubMed","title":"[Malaria mosquitoes of the Anopheles maculipennis (Diptera, Culicidae) complex in Georgia]","author":[{"family":"Bezzhonova","given":"O. V."},{"family":"Babuadze","given":"G. A."},{"family":"Gordeev","given":"M. I."},{"family":"Goriacheva","given":"I. I."},{"family":"Zvantsov","given":"A. B."},{"family":"Ezhov","given":"M. N."},{"family":"Imnadze","given":"P."},{"family":"Iosava","given":"M."},{"family":"Kurtsikashvili","given":"G."}],"issued":{"date-parts":[["2008"]]}}}],"schema":"https://github.com/citation-style-language/schema/raw/master/csl-citation.json"} </w:instrText>
      </w:r>
      <w:r w:rsidR="004E2FFD">
        <w:fldChar w:fldCharType="separate"/>
      </w:r>
      <w:r w:rsidR="004E2FFD" w:rsidRPr="004E2FFD">
        <w:t>[38]</w:t>
      </w:r>
      <w:r w:rsidR="004E2FFD">
        <w:fldChar w:fldCharType="end"/>
      </w:r>
      <w:r>
        <w:t xml:space="preserve">: </w:t>
      </w:r>
      <w:r>
        <w:rPr>
          <w:i/>
          <w:iCs/>
        </w:rPr>
        <w:t xml:space="preserve">An. </w:t>
      </w:r>
      <w:proofErr w:type="spellStart"/>
      <w:r>
        <w:rPr>
          <w:i/>
          <w:iCs/>
        </w:rPr>
        <w:t>maculipennis</w:t>
      </w:r>
      <w:proofErr w:type="spellEnd"/>
      <w:r>
        <w:t xml:space="preserve"> </w:t>
      </w:r>
      <w:proofErr w:type="spellStart"/>
      <w:r>
        <w:t>s.s.</w:t>
      </w:r>
      <w:proofErr w:type="spellEnd"/>
      <w:r>
        <w:t xml:space="preserve">, </w:t>
      </w:r>
      <w:r>
        <w:rPr>
          <w:i/>
          <w:iCs/>
        </w:rPr>
        <w:t xml:space="preserve">An. </w:t>
      </w:r>
      <w:proofErr w:type="spellStart"/>
      <w:r>
        <w:rPr>
          <w:i/>
          <w:iCs/>
        </w:rPr>
        <w:t>melanoon</w:t>
      </w:r>
      <w:proofErr w:type="spellEnd"/>
      <w:r>
        <w:t xml:space="preserve">, and </w:t>
      </w:r>
      <w:r>
        <w:rPr>
          <w:i/>
          <w:iCs/>
        </w:rPr>
        <w:t xml:space="preserve">An. </w:t>
      </w:r>
      <w:proofErr w:type="spellStart"/>
      <w:r>
        <w:rPr>
          <w:i/>
          <w:iCs/>
        </w:rPr>
        <w:t>sacharovi</w:t>
      </w:r>
      <w:proofErr w:type="spellEnd"/>
      <w:r>
        <w:t xml:space="preserve">. It is a confirmed historical malaria vector but </w:t>
      </w:r>
      <w:r w:rsidR="004E2FFD">
        <w:t xml:space="preserve">is potentially </w:t>
      </w:r>
      <w:r>
        <w:t xml:space="preserve">more zoophilic than </w:t>
      </w:r>
      <w:r>
        <w:rPr>
          <w:i/>
          <w:iCs/>
        </w:rPr>
        <w:t xml:space="preserve">An. </w:t>
      </w:r>
      <w:proofErr w:type="spellStart"/>
      <w:r>
        <w:rPr>
          <w:i/>
          <w:iCs/>
        </w:rPr>
        <w:t>sacharovi</w:t>
      </w:r>
      <w:proofErr w:type="spellEnd"/>
      <w:r>
        <w:t xml:space="preserve">, </w:t>
      </w:r>
      <w:r w:rsidR="6DC2936D">
        <w:t>potentially</w:t>
      </w:r>
      <w:r>
        <w:t xml:space="preserve"> limiting </w:t>
      </w:r>
      <w:r w:rsidR="004E2FFD">
        <w:t>its importance</w:t>
      </w:r>
      <w:r>
        <w:t xml:space="preserve">. Taheri et al. (2024) modelled malaria risk across the </w:t>
      </w:r>
      <w:r>
        <w:rPr>
          <w:i/>
          <w:iCs/>
        </w:rPr>
        <w:t xml:space="preserve">An. </w:t>
      </w:r>
      <w:proofErr w:type="spellStart"/>
      <w:r>
        <w:rPr>
          <w:i/>
          <w:iCs/>
        </w:rPr>
        <w:t>maculipennis</w:t>
      </w:r>
      <w:proofErr w:type="spellEnd"/>
      <w:r>
        <w:t xml:space="preserve"> complex distribution</w:t>
      </w:r>
      <w:r w:rsidR="004E2FFD">
        <w:t xml:space="preserve">, emphasising its importance for malaria risk modelling </w:t>
      </w:r>
      <w:r w:rsidR="004E2FFD">
        <w:fldChar w:fldCharType="begin"/>
      </w:r>
      <w:r w:rsidR="00C572B3">
        <w:instrText xml:space="preserve"> ADDIN ZOTERO_ITEM CSL_CITATION {"citationID":"DHD4DNBp","properties":{"unsorted":false,"formattedCitation":"[40]","plainCitation":"[40]","noteIndex":0},"citationItems":[{"id":2458,"uris":["http://zotero.org/users/12389248/items/D4M4E5IN"],"itemData":{"id":2458,"type":"article-journal","abstract":"Malaria remains one of the most important infectious diseases globally due to its high incidence and mortality rates. The influx of infected cases from endemic to non-endemic malaria regions like Europe has resulted in a public health concern over sporadic local outbreaks. This is facilitated by the continued presence of competent Anopheles vectors in non-endemic countries.We modelled the potential distribution of the main malaria vector across Spain using the ensemble of eight modelling techniques based on environmental parameters and the Anopheles maculipennis s.l. presence/absence data collected from 2000 to 2020. We then combined this map with the number of imported malaria cases in each municipality to detect the geographic hot spots with a higher risk of local malaria transmission.The malaria vector occurred preferentially in irrigated lands characterized by warm climate conditions and moderate annual precipitation. Some areas surrounding irrigated lands in northern Spain (e.g. Zaragoza, Logroño), mainland areas (e.g. Madrid, Toledo) and in the South (e.g. Huelva), presented a significant likelihood of A. maculipennis s.l. occurrence, with a large overlap with the presence of imported cases of malaria.While the risk of malaria re-emergence in Spain is low, it is not evenly distributed throughout the country. The four recorded local cases of mosquito-borne transmission occurred in areas with a high overlap of imported cases and mosquito presence. Integrating mosquito distribution with human incidence cases provides an effective tool for the quantification of large-scale geographic variation in transmission risk and pinpointing priority areas for targeted surveillance and prevention.","container-title":"Emerging Microbes &amp; Infections","DOI":"10.1080/22221751.2024.2343911","ISSN":"2222-1751","issue":"1","journalAbbreviation":"Emerg Microbes Infect","language":"eng","page":"2343911","PMID":"38618930","PMCID":"PMC11073426","source":"PubMed","title":"Modelling the spatial risk of malaria through probability distribution of &lt;i&gt;Anopheles maculipennis&lt;/i&gt; s.l. and imported cases","volume":"13","author":[{"family":"Taheri","given":"Shirin"},{"family":"González","given":"Mikel Alexander"},{"family":"Ruiz-López","given":"María José"},{"family":"Magallanes","given":"Sergio"},{"family":"Delacour-Estrella","given":"Sarah"},{"family":"Lucientes","given":"Javier"},{"family":"Bueno-Marí","given":"Rubén"},{"family":"Martínez-de la Puente","given":"Josué"},{"family":"Bravo-Barriga","given":"Daniel"},{"family":"Frontera","given":"Eva"},{"family":"Polina","given":"Alejandro"},{"family":"Martinez-Barciela","given":"Yasmina"},{"family":"Pereira","given":"José Manuel"},{"family":"Garrido","given":"Josefina"},{"family":"Aranda","given":"Carles"},{"family":"Marzal","given":"Alfonso"},{"family":"Ruiz-Arrondo","given":"Ignacio"},{"family":"Oteo","given":"José Antonio"},{"family":"Ferraguti","given":"Martina"},{"family":"Gutíerrez-López","given":"Rafael"},{"family":"Estrada","given":"Rosa"},{"family":"Miranda","given":"Miguel Ángel"},{"family":"Barceló","given":"Carlos"},{"family":"Morchón","given":"Rodrigo"},{"family":"Montalvo","given":"Tomas"},{"family":"Gangoso","given":"Laura"},{"family":"Goiri","given":"Fátima"},{"family":"García-Pérez","given":"Ana L."},{"family":"Ruiz","given":"Santiago"},{"family":"Fernandez-Martinez","given":"Beatriz"},{"family":"Gómez-Barroso","given":"Diana"},{"family":"Figuerola","given":"Jordi"}],"issued":{"date-parts":[["2024",12]]}}}],"schema":"https://github.com/citation-style-language/schema/raw/master/csl-citation.json"} </w:instrText>
      </w:r>
      <w:r w:rsidR="004E2FFD">
        <w:fldChar w:fldCharType="separate"/>
      </w:r>
      <w:r w:rsidR="004E2FFD" w:rsidRPr="004E2FFD">
        <w:t>[40]</w:t>
      </w:r>
      <w:r w:rsidR="004E2FFD">
        <w:fldChar w:fldCharType="end"/>
      </w:r>
      <w:r>
        <w:t>.</w:t>
      </w:r>
    </w:p>
    <w:p w14:paraId="7B8EAAD6" w14:textId="16950DCF" w:rsidR="00BF16D9" w:rsidRDefault="002E4EEC">
      <w:pPr>
        <w:spacing w:after="120" w:line="276" w:lineRule="auto"/>
      </w:pPr>
      <w:r>
        <w:rPr>
          <w:i/>
          <w:iCs/>
        </w:rPr>
        <w:lastRenderedPageBreak/>
        <w:t>Anopheles plumbeus</w:t>
      </w:r>
      <w:r>
        <w:t xml:space="preserve"> was experimentally confirmed competent for </w:t>
      </w:r>
      <w:r>
        <w:rPr>
          <w:i/>
          <w:iCs/>
        </w:rPr>
        <w:t>P. falciparum</w:t>
      </w:r>
      <w:r>
        <w:t xml:space="preserve"> by Schaffner et al. </w:t>
      </w:r>
      <w:r w:rsidR="004E2FFD">
        <w:fldChar w:fldCharType="begin"/>
      </w:r>
      <w:r w:rsidR="00C572B3">
        <w:instrText xml:space="preserve"> ADDIN ZOTERO_ITEM CSL_CITATION {"citationID":"JnZ92ujb","properties":{"unsorted":false,"formattedCitation":"[41]","plainCitation":"[41]","noteIndex":0},"citationItems":[{"id":2461,"uris":["http://zotero.org/users/12389248/items/SQS4C7UI"],"itemData":{"id":2461,"type":"article-journal","abstract":"Background\nAnopheles plumbeus has been recognized as a minor vector for human malaria in Europe since the beginning of the 20th century. In recent years this tree hole breeding mosquito species appears to have exploited novel breeding sites, including large and organically rich man-made containers, with consequently larger mosquito populations in close vicinity to humans. This lead to investigate whether current populations of An. plumbeus would be able to efficiently transmit Plasmodium falciparum, the parasite responsible for the most deadly form of malaria.\n\nMethods\nAnopheles plumbeus immatures were collected from a liquid manure pit in Switzerland and transferred as adults to the CEPIA (Institut Pasteur, France) where they were fed on P. falciparum gametocytes produced in vitro. Anopheles gambiae mosquitoes served as controls. Development of P. falciparum in both mosquito species was followed by microscopical detection of oocysts on mosquito midguts and by sporozoite detection in the head/thorax by PCR and microscopy.\n\nResults\nA total of 293 wild An. plumbeus females from four independent collections successfully fed through a membrane on blood containing P. falciparum gametocytes. Oocysts were observed in mosquito midguts and P. falciparum DNA was detected in head-thorax samples in all four experiments, demonstrating, on a large mosquito sample, that An. plumbeus is indeed receptive to P. falciparum NF54 and able to produce sporozoites. Importantly, the proportion of sporozoites-infected An. plumbeus was almost similar to that of An. gambiae (31 to 88% An. plumbeus versus 67 to 97% An. gambiae). However, the number of sporozoites produced was significantly lower in infected An. plumbeus.\n\nConclusion\nThe results show that a sample of field-caught An. plumbeus has a moderate to high receptivity towards P. falciparum. Considering the increased mobility of humans between Europe and malaria endemic countries and changes in environment and climate, these data strongly suggest that An. plumbeus could act as a vector for malaria and thus significantly contribute to increasing the malaria transmission risk in Central-Western Europe. In locations showing high vulnerability to the presence of gametocyte carriers, the risk of transmission of malaria by An. plumbeus should be considered.","container-title":"Malaria Journal","DOI":"10.1186/1475-2875-11-393","ISSN":"1475-2875","journalAbbreviation":"Malar J","page":"393","PMID":"23181931","PMCID":"PMC3519570","source":"PubMed Central","title":"&lt;i&gt;Anopheles plumbeus&lt;/i&gt; (Diptera: Culicidae) in Europe: a mere nuisance mosquito or potential malaria vector?","title-short":"Anopheles plumbeus (Diptera","volume":"11","author":[{"family":"Schaffner","given":"Francis"},{"family":"Thiéry","given":"Isabelle"},{"family":"Kaufmann","given":"Christian"},{"family":"Zettor","given":"Agnès"},{"family":"Lengeler","given":"Christian"},{"family":"Mathis","given":"Alexander"},{"family":"Bourgouin","given":"Catherine"}],"issued":{"date-parts":[["2012",11,26]]}}}],"schema":"https://github.com/citation-style-language/schema/raw/master/csl-citation.json"} </w:instrText>
      </w:r>
      <w:r w:rsidR="004E2FFD">
        <w:fldChar w:fldCharType="separate"/>
      </w:r>
      <w:r w:rsidR="004E2FFD" w:rsidRPr="004E2FFD">
        <w:t>[41]</w:t>
      </w:r>
      <w:r w:rsidR="004E2FFD">
        <w:fldChar w:fldCharType="end"/>
      </w:r>
      <w:r>
        <w:t xml:space="preserve">, who demonstrated salivary gland sporozoite production rates of 31–88% in field-collected Swiss specimens.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823"/>
        <w:gridCol w:w="756"/>
        <w:gridCol w:w="745"/>
        <w:gridCol w:w="1356"/>
        <w:gridCol w:w="4302"/>
      </w:tblGrid>
      <w:tr w:rsidR="00204391" w14:paraId="51C76F72" w14:textId="77777777">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B3CBD78" w14:textId="77777777" w:rsidR="00BF16D9" w:rsidRDefault="002E4EEC">
            <w:pPr>
              <w:spacing w:after="40"/>
            </w:pPr>
            <w:r>
              <w:rPr>
                <w:b/>
                <w:bCs/>
                <w:sz w:val="20"/>
                <w:szCs w:val="20"/>
              </w:rPr>
              <w:t>Species</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43D6375" w14:textId="77777777" w:rsidR="00BF16D9" w:rsidRDefault="002E4EEC">
            <w:pPr>
              <w:spacing w:after="40"/>
            </w:pPr>
            <w:r>
              <w:rPr>
                <w:b/>
                <w:bCs/>
                <w:sz w:val="20"/>
                <w:szCs w:val="20"/>
              </w:rPr>
              <w:t>Raw Weight</w:t>
            </w:r>
          </w:p>
        </w:tc>
        <w:tc>
          <w:tcPr>
            <w:tcW w:w="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21D688D" w14:textId="77777777" w:rsidR="00BF16D9" w:rsidRDefault="002E4EEC">
            <w:pPr>
              <w:spacing w:after="40"/>
            </w:pPr>
            <w:r>
              <w:rPr>
                <w:b/>
                <w:bCs/>
                <w:sz w:val="20"/>
                <w:szCs w:val="20"/>
              </w:rPr>
              <w:t>Lower</w:t>
            </w:r>
          </w:p>
        </w:tc>
        <w:tc>
          <w:tcPr>
            <w:tcW w:w="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D40DC63" w14:textId="77777777" w:rsidR="00BF16D9" w:rsidRDefault="002E4EEC">
            <w:pPr>
              <w:spacing w:after="40"/>
            </w:pPr>
            <w:r>
              <w:rPr>
                <w:b/>
                <w:bCs/>
                <w:sz w:val="20"/>
                <w:szCs w:val="20"/>
              </w:rPr>
              <w:t>Upper</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C53A2C6" w14:textId="77777777" w:rsidR="00BF16D9" w:rsidRDefault="002E4EEC">
            <w:pPr>
              <w:spacing w:after="40"/>
            </w:pPr>
            <w:r>
              <w:rPr>
                <w:b/>
                <w:bCs/>
                <w:sz w:val="20"/>
                <w:szCs w:val="20"/>
              </w:rPr>
              <w:t>Classification</w:t>
            </w:r>
          </w:p>
        </w:tc>
        <w:tc>
          <w:tcPr>
            <w:tcW w:w="48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F98537B" w14:textId="77777777" w:rsidR="00BF16D9" w:rsidRDefault="002E4EEC">
            <w:pPr>
              <w:spacing w:after="40"/>
            </w:pPr>
            <w:r>
              <w:rPr>
                <w:b/>
                <w:bCs/>
                <w:sz w:val="20"/>
                <w:szCs w:val="20"/>
              </w:rPr>
              <w:t>Key Evidence</w:t>
            </w:r>
          </w:p>
        </w:tc>
      </w:tr>
      <w:tr w:rsidR="00204391" w14:paraId="6533D441"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0B597B" w14:textId="77777777" w:rsidR="00BF16D9" w:rsidRDefault="002E4EEC">
            <w:pPr>
              <w:spacing w:after="40"/>
            </w:pPr>
            <w:r>
              <w:rPr>
                <w:i/>
                <w:iCs/>
                <w:sz w:val="20"/>
                <w:szCs w:val="20"/>
              </w:rPr>
              <w:t xml:space="preserve">An. </w:t>
            </w:r>
            <w:proofErr w:type="spellStart"/>
            <w:r>
              <w:rPr>
                <w:i/>
                <w:iCs/>
                <w:sz w:val="20"/>
                <w:szCs w:val="20"/>
              </w:rPr>
              <w:t>sacharovi</w:t>
            </w:r>
            <w:proofErr w:type="spellEnd"/>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74A132" w14:textId="77777777" w:rsidR="00BF16D9" w:rsidRDefault="002E4EEC">
            <w:pPr>
              <w:spacing w:after="40"/>
            </w:pPr>
            <w:r>
              <w:rPr>
                <w:sz w:val="20"/>
                <w:szCs w:val="20"/>
              </w:rPr>
              <w:t>1.00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58C903" w14:textId="77777777" w:rsidR="00BF16D9" w:rsidRDefault="002E4EEC">
            <w:pPr>
              <w:spacing w:after="40"/>
            </w:pPr>
            <w:r>
              <w:rPr>
                <w:sz w:val="20"/>
                <w:szCs w:val="20"/>
              </w:rPr>
              <w:t>0.90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246DBA" w14:textId="77777777" w:rsidR="00BF16D9" w:rsidRDefault="002E4EEC">
            <w:pPr>
              <w:spacing w:after="40"/>
            </w:pPr>
            <w:r>
              <w:rPr>
                <w:sz w:val="20"/>
                <w:szCs w:val="20"/>
              </w:rPr>
              <w:t>1.00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92594E" w14:textId="77777777" w:rsidR="00BF16D9" w:rsidRDefault="002E4EEC">
            <w:pPr>
              <w:spacing w:after="40"/>
            </w:pPr>
            <w:r>
              <w:rPr>
                <w:sz w:val="20"/>
                <w:szCs w:val="20"/>
              </w:rPr>
              <w:t>Confirmed</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78CBEA" w14:textId="0D1487EF" w:rsidR="00BF16D9" w:rsidRDefault="002E4EEC">
            <w:pPr>
              <w:spacing w:after="40"/>
            </w:pPr>
            <w:r>
              <w:rPr>
                <w:sz w:val="20"/>
                <w:szCs w:val="20"/>
              </w:rPr>
              <w:t xml:space="preserve">DVS for Europe/Middle East </w:t>
            </w:r>
            <w:r w:rsidR="004E2FFD">
              <w:rPr>
                <w:sz w:val="20"/>
                <w:szCs w:val="20"/>
              </w:rPr>
              <w:fldChar w:fldCharType="begin"/>
            </w:r>
            <w:r w:rsidR="00C572B3">
              <w:rPr>
                <w:sz w:val="20"/>
                <w:szCs w:val="20"/>
              </w:rPr>
              <w:instrText xml:space="preserve"> ADDIN ZOTERO_ITEM CSL_CITATION {"citationID":"Wzl9cK82","properties":{"unsorted":false,"formattedCitation":"[42]","plainCitation":"[42]","noteIndex":0},"citationItems":[{"id":483,"uris":["http://zotero.org/users/12389248/items/UZNKAWCY"],"itemData":{"id":483,"type":"article-journal","abstract":"The final article in a series of three publications examining the global distribution of 41 dominant vector species (DVS) of malaria is presented here. The first publication examined the DVS from the Americas, with the second covering those species present in Africa, Europe and the Middle East. Here we discuss the 19 DVS of the Asian-Pacific region. This region experiences a high diversity of vector species, many occurring sympatrically, which, combined with the occurrence of a high number of species complexes and suspected species complexes, and behavioural plasticity of many of these major vectors, adds a level of entomological complexity not comparable elsewhere globally. To try and untangle the intricacy of the vectors of this region and to increase the effectiveness of vector control interventions, an understanding of the contemporary distribution of each species, combined with a synthesis of the current knowledge of their behaviour and ecology is needed.","container-title":"Parasites &amp; Vectors","DOI":"10.1186/1756-3305-4-89","ISSN":"1756-3305","issue":"1","journalAbbreviation":"Parasites Vectors","language":"en","page":"89","source":"Springer Link","title":"The dominant &lt;i&gt;Anopheles vectors&lt;/i&gt; of human malaria in the Asia-Pacific region: occurrence data, distribution maps and bionomic précis","title-short":"The dominant Anopheles vectors of human malaria in the Asia-Pacific region","volume":"4","author":[{"family":"Sinka","given":"Marianne E."},{"family":"Bangs","given":"Michael J."},{"family":"Manguin","given":"Sylvie"},{"family":"Chareonviriyaphap","given":"Theeraphap"},{"family":"Patil","given":"Anand P."},{"family":"Temperley","given":"William H."},{"family":"Gething","given":"Peter W."},{"family":"Elyazar","given":"Iqbal RF"},{"family":"Kabaria","given":"Caroline W."},{"family":"Harbach","given":"Ralph E."},{"family":"Hay","given":"Simon I."}],"issued":{"date-parts":[["2011",5,25]]}}}],"schema":"https://github.com/citation-style-language/schema/raw/master/csl-citation.json"} </w:instrText>
            </w:r>
            <w:r w:rsidR="004E2FFD">
              <w:rPr>
                <w:sz w:val="20"/>
                <w:szCs w:val="20"/>
              </w:rPr>
              <w:fldChar w:fldCharType="separate"/>
            </w:r>
            <w:r w:rsidR="00C671EC" w:rsidRPr="00C671EC">
              <w:rPr>
                <w:sz w:val="20"/>
              </w:rPr>
              <w:t>[42]</w:t>
            </w:r>
            <w:r w:rsidR="004E2FFD">
              <w:rPr>
                <w:sz w:val="20"/>
                <w:szCs w:val="20"/>
              </w:rPr>
              <w:fldChar w:fldCharType="end"/>
            </w:r>
            <w:r>
              <w:rPr>
                <w:sz w:val="20"/>
                <w:szCs w:val="20"/>
              </w:rPr>
              <w:t>. Type locality in Transcaucasia. Historical primary Caucasus vector. Confirmed in E. Georgia</w:t>
            </w:r>
            <w:r w:rsidR="004E2FFD">
              <w:rPr>
                <w:sz w:val="20"/>
                <w:szCs w:val="20"/>
              </w:rPr>
              <w:t xml:space="preserve"> </w:t>
            </w:r>
            <w:r w:rsidR="004E2FFD">
              <w:rPr>
                <w:sz w:val="20"/>
                <w:szCs w:val="20"/>
              </w:rPr>
              <w:fldChar w:fldCharType="begin"/>
            </w:r>
            <w:r w:rsidR="00C572B3">
              <w:rPr>
                <w:sz w:val="20"/>
                <w:szCs w:val="20"/>
              </w:rPr>
              <w:instrText xml:space="preserve"> ADDIN ZOTERO_ITEM CSL_CITATION {"citationID":"rIOnH4G9","properties":{"unsorted":false,"formattedCitation":"[38]","plainCitation":"[38]","noteIndex":0},"citationItems":[{"id":2456,"uris":["http://zotero.org/users/12389248/items/VXY53ETS"],"itemData":{"id":2456,"type":"article-journal","abstract":"Malaria mosquito larvae and imagoes underwent morphological, cytogenetic, and molecular genetic analyses in West and East Georgia. In the areas under study, the authors identified three related types of malaria mosquitoes of the maculipennis complex: An. maculipennis Meigen, 1818; An. melanoon Hacket, 1934; An. sacharovi Favre, 1903. The authors revealed the types An. maculipennis and An. melanoon in the Kolkhida cavity (West Georgia) and An. maculipennis and An. sacharovi in the Iveria cavity (East Georgia). The morphology of eggs was defined in the study types of mosquitoes. An. melanoon ovipositions similar in the exochorion pattern with An. messeae eggs were found in West Georgia.","container-title":"Meditsinskaia Parazitologiia I Parazitarnye Bolezni","ISSN":"0025-8326","issue":"3","journalAbbreviation":"Med Parazitol (Mosk)","language":"rus","page":"32-36","PMID":"18819426","source":"PubMed","title":"[Malaria mosquitoes of the Anopheles maculipennis (Diptera, Culicidae) complex in Georgia]","author":[{"family":"Bezzhonova","given":"O. V."},{"family":"Babuadze","given":"G. A."},{"family":"Gordeev","given":"M. I."},{"family":"Goriacheva","given":"I. I."},{"family":"Zvantsov","given":"A. B."},{"family":"Ezhov","given":"M. N."},{"family":"Imnadze","given":"P."},{"family":"Iosava","given":"M."},{"family":"Kurtsikashvili","given":"G."}],"issued":{"date-parts":[["2008"]]}}}],"schema":"https://github.com/citation-style-language/schema/raw/master/csl-citation.json"} </w:instrText>
            </w:r>
            <w:r w:rsidR="004E2FFD">
              <w:rPr>
                <w:sz w:val="20"/>
                <w:szCs w:val="20"/>
              </w:rPr>
              <w:fldChar w:fldCharType="separate"/>
            </w:r>
            <w:r w:rsidR="004E2FFD" w:rsidRPr="004E2FFD">
              <w:rPr>
                <w:sz w:val="20"/>
              </w:rPr>
              <w:t>[38]</w:t>
            </w:r>
            <w:r w:rsidR="004E2FFD">
              <w:rPr>
                <w:sz w:val="20"/>
                <w:szCs w:val="20"/>
              </w:rPr>
              <w:fldChar w:fldCharType="end"/>
            </w:r>
            <w:r>
              <w:rPr>
                <w:sz w:val="20"/>
                <w:szCs w:val="20"/>
              </w:rPr>
              <w:t xml:space="preserve">. Re-emergence documented in Armenia </w:t>
            </w:r>
            <w:r w:rsidR="004E2FFD">
              <w:rPr>
                <w:sz w:val="20"/>
                <w:szCs w:val="20"/>
              </w:rPr>
              <w:fldChar w:fldCharType="begin"/>
            </w:r>
            <w:r w:rsidR="00C572B3">
              <w:rPr>
                <w:sz w:val="20"/>
                <w:szCs w:val="20"/>
              </w:rPr>
              <w:instrText xml:space="preserve"> ADDIN ZOTERO_ITEM CSL_CITATION {"citationID":"xxHKOufh","properties":{"unsorted":false,"formattedCitation":"[39]","plainCitation":"[39]","noteIndex":0},"citationItems":[{"id":2451,"uris":["http://zotero.org/users/12389248/items/D9XHMEGW"],"itemData":{"id":2451,"type":"article-journal","abstract":"In 1994, the first indigenous case of malaria since the 1960s was reported in Armenia, and the number of cases quickly increased in the ensuing years. In 1998, a roll-back malaria program was developed to eliminate the recently established foci of malaria infection and to prevent the reestablishment of malaria in Armenia. As part of this program, we carried out entomological surveys to identify the potential malaria vectors in the Ararat Valley, the area where most of the indigenous malaria cases had been reported. In particular, we attempted to ascertain the presence of Anopheles sacharovi Favre, which is historically the most important malaria vector in Armenia yet which had not been reported since 1965. In 1998–2000, we collected adult mosquitoes and larvae in the city of Masis and in three rural villages of the Ararat Valley. Species identification of the members of the Anopheles maculipennis complex was performed through egg and larval morphology, heteroduplex analysis, and sequencing of the second internal transcribed spacer of ribosomal DNA. Two species of the complex were identified: An. sacharovi, found in all of the study sites, and An. maculipennis s.s. Meigen, the most common species in the area. The reemergence of An. sacharovi in the study sites shows that the receptivity for malaria is still high in the Ararat Valley and, likely, in other regions of Armenia.","container-title":"Journal of Medical Entomology","DOI":"10.1603/0022-2585-39.3.446","ISSN":"0022-2585","issue":"3","journalAbbreviation":"J Med Entomol","page":"446-450","source":"Silverchair","title":"&lt;i&gt;Anopheles sacharovi&lt;/i&gt; (Diptera: Culicidae): A Reemerging Malaria Vector in the Ararat Valley of Armenia","title-short":"Anopheles sacharovi (Diptera","volume":"39","author":[{"family":"Romi","given":"R."},{"family":"Boccolini","given":"D."},{"family":"Hovanesyan","given":"I."},{"family":"Grigoryan","given":"G."},{"family":"Luca","given":"M. Di"},{"family":"Sabatinelli","given":"G."}],"issued":{"date-parts":[["2002",5,1]]}}}],"schema":"https://github.com/citation-style-language/schema/raw/master/csl-citation.json"} </w:instrText>
            </w:r>
            <w:r w:rsidR="004E2FFD">
              <w:rPr>
                <w:sz w:val="20"/>
                <w:szCs w:val="20"/>
              </w:rPr>
              <w:fldChar w:fldCharType="separate"/>
            </w:r>
            <w:r w:rsidR="004E2FFD" w:rsidRPr="004E2FFD">
              <w:rPr>
                <w:sz w:val="20"/>
              </w:rPr>
              <w:t>[39]</w:t>
            </w:r>
            <w:r w:rsidR="004E2FFD">
              <w:rPr>
                <w:sz w:val="20"/>
                <w:szCs w:val="20"/>
              </w:rPr>
              <w:fldChar w:fldCharType="end"/>
            </w:r>
            <w:r>
              <w:rPr>
                <w:sz w:val="20"/>
                <w:szCs w:val="20"/>
              </w:rPr>
              <w:t>.</w:t>
            </w:r>
          </w:p>
        </w:tc>
      </w:tr>
      <w:tr w:rsidR="00204391" w14:paraId="35D425D7"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62B262" w14:textId="77777777" w:rsidR="00BF16D9" w:rsidRDefault="002E4EEC">
            <w:pPr>
              <w:spacing w:after="40"/>
            </w:pPr>
            <w:r>
              <w:rPr>
                <w:i/>
                <w:iCs/>
                <w:sz w:val="20"/>
                <w:szCs w:val="20"/>
              </w:rPr>
              <w:t xml:space="preserve">An. </w:t>
            </w:r>
            <w:proofErr w:type="spellStart"/>
            <w:r>
              <w:rPr>
                <w:i/>
                <w:iCs/>
                <w:sz w:val="20"/>
                <w:szCs w:val="20"/>
              </w:rPr>
              <w:t>maculipennis</w:t>
            </w:r>
            <w:proofErr w:type="spellEnd"/>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621B3D" w14:textId="77777777" w:rsidR="00BF16D9" w:rsidRDefault="002E4EEC">
            <w:pPr>
              <w:spacing w:after="40"/>
            </w:pPr>
            <w:r>
              <w:rPr>
                <w:sz w:val="20"/>
                <w:szCs w:val="20"/>
              </w:rPr>
              <w:t>0.50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BBD180" w14:textId="77777777" w:rsidR="00BF16D9" w:rsidRDefault="002E4EEC">
            <w:pPr>
              <w:spacing w:after="40"/>
            </w:pPr>
            <w:r>
              <w:rPr>
                <w:sz w:val="20"/>
                <w:szCs w:val="20"/>
              </w:rPr>
              <w:t>0.30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60C2EA" w14:textId="77777777" w:rsidR="00BF16D9" w:rsidRDefault="002E4EEC">
            <w:pPr>
              <w:spacing w:after="40"/>
            </w:pPr>
            <w:r>
              <w:rPr>
                <w:sz w:val="20"/>
                <w:szCs w:val="20"/>
              </w:rPr>
              <w:t>0.70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225351" w14:textId="77777777" w:rsidR="00BF16D9" w:rsidRDefault="002E4EEC">
            <w:pPr>
              <w:spacing w:after="40"/>
            </w:pPr>
            <w:r>
              <w:rPr>
                <w:sz w:val="20"/>
                <w:szCs w:val="20"/>
              </w:rPr>
              <w:t>Confirmed</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E308C5" w14:textId="1D1472F8" w:rsidR="00BF16D9" w:rsidRDefault="002E4EEC">
            <w:pPr>
              <w:spacing w:after="40"/>
              <w:rPr>
                <w:sz w:val="20"/>
                <w:szCs w:val="20"/>
              </w:rPr>
            </w:pPr>
            <w:r>
              <w:rPr>
                <w:sz w:val="20"/>
                <w:szCs w:val="20"/>
              </w:rPr>
              <w:t>Confirmed historical vector</w:t>
            </w:r>
            <w:r w:rsidR="642243CE" w:rsidRPr="6F84642C">
              <w:rPr>
                <w:sz w:val="20"/>
                <w:szCs w:val="20"/>
              </w:rPr>
              <w:t>; potentially m</w:t>
            </w:r>
            <w:r w:rsidRPr="6F84642C">
              <w:rPr>
                <w:sz w:val="20"/>
                <w:szCs w:val="20"/>
              </w:rPr>
              <w:t>ore</w:t>
            </w:r>
            <w:r>
              <w:rPr>
                <w:sz w:val="20"/>
                <w:szCs w:val="20"/>
              </w:rPr>
              <w:t xml:space="preserve"> zoophilic than </w:t>
            </w:r>
            <w:r w:rsidRPr="41EFBA4D">
              <w:rPr>
                <w:i/>
                <w:sz w:val="20"/>
                <w:szCs w:val="20"/>
              </w:rPr>
              <w:t xml:space="preserve">An. </w:t>
            </w:r>
            <w:proofErr w:type="spellStart"/>
            <w:r w:rsidRPr="41EFBA4D">
              <w:rPr>
                <w:i/>
                <w:sz w:val="20"/>
                <w:szCs w:val="20"/>
              </w:rPr>
              <w:t>sacharovi</w:t>
            </w:r>
            <w:proofErr w:type="spellEnd"/>
            <w:r>
              <w:rPr>
                <w:sz w:val="20"/>
                <w:szCs w:val="20"/>
              </w:rPr>
              <w:t xml:space="preserve"> (</w:t>
            </w:r>
            <w:r w:rsidR="004E2FFD">
              <w:rPr>
                <w:sz w:val="20"/>
                <w:szCs w:val="20"/>
              </w:rPr>
              <w:fldChar w:fldCharType="begin"/>
            </w:r>
            <w:r w:rsidR="00C572B3">
              <w:rPr>
                <w:sz w:val="20"/>
                <w:szCs w:val="20"/>
              </w:rPr>
              <w:instrText xml:space="preserve"> ADDIN ZOTERO_ITEM CSL_CITATION {"citationID":"Irm2YUtr","properties":{"unsorted":false,"formattedCitation":"[38,40]","plainCitation":"[38,40]","noteIndex":0},"citationItems":[{"id":2456,"uris":["http://zotero.org/users/12389248/items/VXY53ETS"],"itemData":{"id":2456,"type":"article-journal","abstract":"Malaria mosquito larvae and imagoes underwent morphological, cytogenetic, and molecular genetic analyses in West and East Georgia. In the areas under study, the authors identified three related types of malaria mosquitoes of the maculipennis complex: An. maculipennis Meigen, 1818; An. melanoon Hacket, 1934; An. sacharovi Favre, 1903. The authors revealed the types An. maculipennis and An. melanoon in the Kolkhida cavity (West Georgia) and An. maculipennis and An. sacharovi in the Iveria cavity (East Georgia). The morphology of eggs was defined in the study types of mosquitoes. An. melanoon ovipositions similar in the exochorion pattern with An. messeae eggs were found in West Georgia.","container-title":"Meditsinskaia Parazitologiia I Parazitarnye Bolezni","ISSN":"0025-8326","issue":"3","journalAbbreviation":"Med Parazitol (Mosk)","language":"rus","page":"32-36","PMID":"18819426","source":"PubMed","title":"[Malaria mosquitoes of the Anopheles maculipennis (Diptera, Culicidae) complex in Georgia]","author":[{"family":"Bezzhonova","given":"O. V."},{"family":"Babuadze","given":"G. A."},{"family":"Gordeev","given":"M. I."},{"family":"Goriacheva","given":"I. I."},{"family":"Zvantsov","given":"A. B."},{"family":"Ezhov","given":"M. N."},{"family":"Imnadze","given":"P."},{"family":"Iosava","given":"M."},{"family":"Kurtsikashvili","given":"G."}],"issued":{"date-parts":[["2008"]]}}},{"id":2458,"uris":["http://zotero.org/users/12389248/items/D4M4E5IN"],"itemData":{"id":2458,"type":"article-journal","abstract":"Malaria remains one of the most important infectious diseases globally due to its high incidence and mortality rates. The influx of infected cases from endemic to non-endemic malaria regions like Europe has resulted in a public health concern over sporadic local outbreaks. This is facilitated by the continued presence of competent Anopheles vectors in non-endemic countries.We modelled the potential distribution of the main malaria vector across Spain using the ensemble of eight modelling techniques based on environmental parameters and the Anopheles maculipennis s.l. presence/absence data collected from 2000 to 2020. We then combined this map with the number of imported malaria cases in each municipality to detect the geographic hot spots with a higher risk of local malaria transmission.The malaria vector occurred preferentially in irrigated lands characterized by warm climate conditions and moderate annual precipitation. Some areas surrounding irrigated lands in northern Spain (e.g. Zaragoza, Logroño), mainland areas (e.g. Madrid, Toledo) and in the South (e.g. Huelva), presented a significant likelihood of A. maculipennis s.l. occurrence, with a large overlap with the presence of imported cases of malaria.While the risk of malaria re-emergence in Spain is low, it is not evenly distributed throughout the country. The four recorded local cases of mosquito-borne transmission occurred in areas with a high overlap of imported cases and mosquito presence. Integrating mosquito distribution with human incidence cases provides an effective tool for the quantification of large-scale geographic variation in transmission risk and pinpointing priority areas for targeted surveillance and prevention.","container-title":"Emerging Microbes &amp; Infections","DOI":"10.1080/22221751.2024.2343911","ISSN":"2222-1751","issue":"1","journalAbbreviation":"Emerg Microbes Infect","language":"eng","page":"2343911","PMID":"38618930","PMCID":"PMC11073426","source":"PubMed","title":"Modelling the spatial risk of malaria through probability distribution of &lt;i&gt;Anopheles maculipennis&lt;/i&gt; s.l. and imported cases","volume":"13","author":[{"family":"Taheri","given":"Shirin"},{"family":"González","given":"Mikel Alexander"},{"family":"Ruiz-López","given":"María José"},{"family":"Magallanes","given":"Sergio"},{"family":"Delacour-Estrella","given":"Sarah"},{"family":"Lucientes","given":"Javier"},{"family":"Bueno-Marí","given":"Rubén"},{"family":"Martínez-de la Puente","given":"Josué"},{"family":"Bravo-Barriga","given":"Daniel"},{"family":"Frontera","given":"Eva"},{"family":"Polina","given":"Alejandro"},{"family":"Martinez-Barciela","given":"Yasmina"},{"family":"Pereira","given":"José Manuel"},{"family":"Garrido","given":"Josefina"},{"family":"Aranda","given":"Carles"},{"family":"Marzal","given":"Alfonso"},{"family":"Ruiz-Arrondo","given":"Ignacio"},{"family":"Oteo","given":"José Antonio"},{"family":"Ferraguti","given":"Martina"},{"family":"Gutíerrez-López","given":"Rafael"},{"family":"Estrada","given":"Rosa"},{"family":"Miranda","given":"Miguel Ángel"},{"family":"Barceló","given":"Carlos"},{"family":"Morchón","given":"Rodrigo"},{"family":"Montalvo","given":"Tomas"},{"family":"Gangoso","given":"Laura"},{"family":"Goiri","given":"Fátima"},{"family":"García-Pérez","given":"Ana L."},{"family":"Ruiz","given":"Santiago"},{"family":"Fernandez-Martinez","given":"Beatriz"},{"family":"Gómez-Barroso","given":"Diana"},{"family":"Figuerola","given":"Jordi"}],"issued":{"date-parts":[["2024",12]]}}}],"schema":"https://github.com/citation-style-language/schema/raw/master/csl-citation.json"} </w:instrText>
            </w:r>
            <w:r w:rsidR="004E2FFD">
              <w:rPr>
                <w:sz w:val="20"/>
                <w:szCs w:val="20"/>
              </w:rPr>
              <w:fldChar w:fldCharType="separate"/>
            </w:r>
            <w:r w:rsidR="004E2FFD" w:rsidRPr="41EFBA4D">
              <w:rPr>
                <w:sz w:val="20"/>
                <w:szCs w:val="20"/>
              </w:rPr>
              <w:t>[38,40]</w:t>
            </w:r>
            <w:r w:rsidR="004E2FFD">
              <w:rPr>
                <w:sz w:val="20"/>
                <w:szCs w:val="20"/>
              </w:rPr>
              <w:fldChar w:fldCharType="end"/>
            </w:r>
            <w:r>
              <w:rPr>
                <w:sz w:val="20"/>
                <w:szCs w:val="20"/>
              </w:rPr>
              <w:t xml:space="preserve">. </w:t>
            </w:r>
          </w:p>
        </w:tc>
      </w:tr>
      <w:tr w:rsidR="00204391" w14:paraId="46F48363"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BC6C65" w14:textId="77777777" w:rsidR="00BF16D9" w:rsidRDefault="002E4EEC">
            <w:pPr>
              <w:spacing w:after="40"/>
            </w:pPr>
            <w:r>
              <w:rPr>
                <w:i/>
                <w:iCs/>
                <w:sz w:val="20"/>
                <w:szCs w:val="20"/>
              </w:rPr>
              <w:t>An. plumbeus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971684" w14:textId="77777777" w:rsidR="00BF16D9" w:rsidRDefault="002E4EEC">
            <w:pPr>
              <w:spacing w:after="40"/>
            </w:pPr>
            <w:r>
              <w:rPr>
                <w:sz w:val="20"/>
                <w:szCs w:val="20"/>
              </w:rPr>
              <w:t>0.50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4785CB" w14:textId="77777777" w:rsidR="00BF16D9" w:rsidRDefault="002E4EEC">
            <w:pPr>
              <w:spacing w:after="40"/>
            </w:pPr>
            <w:r>
              <w:rPr>
                <w:sz w:val="20"/>
                <w:szCs w:val="20"/>
              </w:rPr>
              <w:t>0.30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E48D4B" w14:textId="77777777" w:rsidR="00BF16D9" w:rsidRDefault="002E4EEC">
            <w:pPr>
              <w:spacing w:after="40"/>
            </w:pPr>
            <w:r>
              <w:rPr>
                <w:sz w:val="20"/>
                <w:szCs w:val="20"/>
              </w:rPr>
              <w:t>0.70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0D5A33" w14:textId="77777777" w:rsidR="00BF16D9" w:rsidRDefault="002E4EEC">
            <w:pPr>
              <w:spacing w:after="40"/>
            </w:pPr>
            <w:r>
              <w:rPr>
                <w:sz w:val="20"/>
                <w:szCs w:val="20"/>
              </w:rPr>
              <w:t>Confirmed</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4A3C34" w14:textId="036E0439" w:rsidR="00BF16D9" w:rsidRDefault="002E4EEC">
            <w:pPr>
              <w:spacing w:after="40"/>
            </w:pPr>
            <w:r>
              <w:rPr>
                <w:sz w:val="20"/>
                <w:szCs w:val="20"/>
              </w:rPr>
              <w:t xml:space="preserve">Experimental </w:t>
            </w:r>
            <w:r w:rsidRPr="004E2FFD">
              <w:rPr>
                <w:i/>
                <w:iCs/>
                <w:sz w:val="20"/>
                <w:szCs w:val="20"/>
              </w:rPr>
              <w:t>P. falciparum</w:t>
            </w:r>
            <w:r>
              <w:rPr>
                <w:sz w:val="20"/>
                <w:szCs w:val="20"/>
              </w:rPr>
              <w:t xml:space="preserve"> competence: 31–88% sporozoite production </w:t>
            </w:r>
            <w:r w:rsidR="004E2FFD">
              <w:rPr>
                <w:sz w:val="20"/>
                <w:szCs w:val="20"/>
              </w:rPr>
              <w:fldChar w:fldCharType="begin"/>
            </w:r>
            <w:r w:rsidR="00C572B3">
              <w:rPr>
                <w:sz w:val="20"/>
                <w:szCs w:val="20"/>
              </w:rPr>
              <w:instrText xml:space="preserve"> ADDIN ZOTERO_ITEM CSL_CITATION {"citationID":"VHNsqgrL","properties":{"unsorted":false,"formattedCitation":"[41]","plainCitation":"[41]","noteIndex":0},"citationItems":[{"id":2461,"uris":["http://zotero.org/users/12389248/items/SQS4C7UI"],"itemData":{"id":2461,"type":"article-journal","abstract":"Background\nAnopheles plumbeus has been recognized as a minor vector for human malaria in Europe since the beginning of the 20th century. In recent years this tree hole breeding mosquito species appears to have exploited novel breeding sites, including large and organically rich man-made containers, with consequently larger mosquito populations in close vicinity to humans. This lead to investigate whether current populations of An. plumbeus would be able to efficiently transmit Plasmodium falciparum, the parasite responsible for the most deadly form of malaria.\n\nMethods\nAnopheles plumbeus immatures were collected from a liquid manure pit in Switzerland and transferred as adults to the CEPIA (Institut Pasteur, France) where they were fed on P. falciparum gametocytes produced in vitro. Anopheles gambiae mosquitoes served as controls. Development of P. falciparum in both mosquito species was followed by microscopical detection of oocysts on mosquito midguts and by sporozoite detection in the head/thorax by PCR and microscopy.\n\nResults\nA total of 293 wild An. plumbeus females from four independent collections successfully fed through a membrane on blood containing P. falciparum gametocytes. Oocysts were observed in mosquito midguts and P. falciparum DNA was detected in head-thorax samples in all four experiments, demonstrating, on a large mosquito sample, that An. plumbeus is indeed receptive to P. falciparum NF54 and able to produce sporozoites. Importantly, the proportion of sporozoites-infected An. plumbeus was almost similar to that of An. gambiae (31 to 88% An. plumbeus versus 67 to 97% An. gambiae). However, the number of sporozoites produced was significantly lower in infected An. plumbeus.\n\nConclusion\nThe results show that a sample of field-caught An. plumbeus has a moderate to high receptivity towards P. falciparum. Considering the increased mobility of humans between Europe and malaria endemic countries and changes in environment and climate, these data strongly suggest that An. plumbeus could act as a vector for malaria and thus significantly contribute to increasing the malaria transmission risk in Central-Western Europe. In locations showing high vulnerability to the presence of gametocyte carriers, the risk of transmission of malaria by An. plumbeus should be considered.","container-title":"Malaria Journal","DOI":"10.1186/1475-2875-11-393","ISSN":"1475-2875","journalAbbreviation":"Malar J","page":"393","PMID":"23181931","PMCID":"PMC3519570","source":"PubMed Central","title":"&lt;i&gt;Anopheles plumbeus&lt;/i&gt; (Diptera: Culicidae) in Europe: a mere nuisance mosquito or potential malaria vector?","title-short":"Anopheles plumbeus (Diptera","volume":"11","author":[{"family":"Schaffner","given":"Francis"},{"family":"Thiéry","given":"Isabelle"},{"family":"Kaufmann","given":"Christian"},{"family":"Zettor","given":"Agnès"},{"family":"Lengeler","given":"Christian"},{"family":"Mathis","given":"Alexander"},{"family":"Bourgouin","given":"Catherine"}],"issued":{"date-parts":[["2012",11,26]]}}}],"schema":"https://github.com/citation-style-language/schema/raw/master/csl-citation.json"} </w:instrText>
            </w:r>
            <w:r w:rsidR="004E2FFD">
              <w:rPr>
                <w:sz w:val="20"/>
                <w:szCs w:val="20"/>
              </w:rPr>
              <w:fldChar w:fldCharType="separate"/>
            </w:r>
            <w:r w:rsidR="004E2FFD" w:rsidRPr="004E2FFD">
              <w:rPr>
                <w:sz w:val="20"/>
              </w:rPr>
              <w:t>[41]</w:t>
            </w:r>
            <w:r w:rsidR="004E2FFD">
              <w:rPr>
                <w:sz w:val="20"/>
                <w:szCs w:val="20"/>
              </w:rPr>
              <w:fldChar w:fldCharType="end"/>
            </w:r>
            <w:r>
              <w:rPr>
                <w:sz w:val="20"/>
                <w:szCs w:val="20"/>
              </w:rPr>
              <w:t xml:space="preserve">. </w:t>
            </w:r>
          </w:p>
        </w:tc>
      </w:tr>
    </w:tbl>
    <w:p w14:paraId="2D614768" w14:textId="77777777" w:rsidR="00BF16D9" w:rsidRDefault="002E4EEC">
      <w:pPr>
        <w:pStyle w:val="Heading1"/>
      </w:pPr>
      <w:r>
        <w:t>5. Tick-borne Encephalitis Virus (TBEV)</w:t>
      </w:r>
    </w:p>
    <w:p w14:paraId="07FD1D7A" w14:textId="0C519D9D" w:rsidR="00BF16D9" w:rsidRDefault="002E4EEC">
      <w:pPr>
        <w:spacing w:after="120" w:line="276" w:lineRule="auto"/>
      </w:pPr>
      <w:r>
        <w:t xml:space="preserve">TBEV circulation </w:t>
      </w:r>
      <w:r w:rsidR="004E2FFD">
        <w:t xml:space="preserve">is now established in the Caucasus region </w:t>
      </w:r>
      <w:r w:rsidR="004E2FFD">
        <w:fldChar w:fldCharType="begin"/>
      </w:r>
      <w:r w:rsidR="00C572B3">
        <w:instrText xml:space="preserve"> ADDIN ZOTERO_ITEM CSL_CITATION {"citationID":"6CZh2Yh5","properties":{"unsorted":false,"formattedCitation":"[43]","plainCitation":"[43]","noteIndex":0},"citationItems":[{"id":2329,"uris":["http://zotero.org/users/12389248/items/GSTSCQB6"],"itemData":{"id":2329,"type":"article-journal","container-title":"Microbiology Research","DOI":"10.3390/microbiolres15040174","issue":"4","page":"2619–2649","title":"Tick-Borne Encephalitis Virus (TBEV): Epidemiology, diagnosis, therapeutic approaches and some molecular aspects—an updated review","volume":"15","author":[{"family":"Mittova","given":"V."},{"family":"Tsetskhladze","given":"Z. R."},{"family":"Motsonelidze","given":"C."},{"family":"Palumbo","given":"R."},{"family":"Vicidomini","given":"C."},{"family":"Roviello","given":"G. N."}],"issued":{"date-parts":[["2024"]]}}}],"schema":"https://github.com/citation-style-language/schema/raw/master/csl-citation.json"} </w:instrText>
      </w:r>
      <w:r w:rsidR="004E2FFD">
        <w:fldChar w:fldCharType="separate"/>
      </w:r>
      <w:r w:rsidR="00857690" w:rsidRPr="00857690">
        <w:t>[43]</w:t>
      </w:r>
      <w:r w:rsidR="004E2FFD">
        <w:fldChar w:fldCharType="end"/>
      </w:r>
      <w:r>
        <w:t xml:space="preserve">. In Georgia itself, the 2008–2011 AFI surveillance study found 36 of 537 patients (7%) seropositive for TBEV </w:t>
      </w:r>
      <w:r w:rsidR="00114EA4">
        <w:fldChar w:fldCharType="begin"/>
      </w:r>
      <w:r w:rsidR="00C572B3">
        <w:instrText xml:space="preserve"> ADDIN ZOTERO_ITEM CSL_CITATION {"citationID":"zwED8F44","properties":{"unsorted":false,"formattedCitation":"[18]","plainCitation":"[18]","noteIndex":0},"citationItems":[{"id":2204,"uris":["http://zotero.org/users/12389248/items/2L8ZVXD7"],"itemData":{"id":2204,"type":"article-journal","abstract":"Information on the infectious causes of undifferentiated acute febrile illness (AFI) in Georgia is essential for effective treatment and prevention. In May 2008, a hospital-based AFI surveillance was initiated at six hospitals in Georgia. Patients aged ≥ 4 years with fever ≥ 38°C for ≥ 48 hours were eligible for surveillance. Blood culture and serologic testing were conducted for Leptospira spp., Brucella spp., West Nile virus (WNV), Crimean–Congo hemorrhagic fever virus, Coxiella burnetii, tick-borne encephalitis virus (TBEV), hantavirus, Salmonella enterica serovar Typhi (S. Typhi), and Rickettsia typhi. Of 537 subjects enrolled, 70% were outpatients, 54% were males, and the mean age was 37 years. Patients reported having fatigue (89%), rigors (87%), sweating (83%), pain in joints (49%), and sleep disturbances (42%). Thirty-nine (7%) patients were seropositive for R. typhi, 37 (7%) for Brucella spp., 36 (7%) for TBEV, 12 (2%) for Leptospira spp., 10 (2%) for C. burnetii, and three (0.6%) for S. Typhi. None of the febrile patients tested positive for WNV antibodies. Of the patients, 73% were negative for all pathogens. Our results indicate that most of the targeted pathogens are present in Georgia, and highlight the importance of enhancing laboratory capacity for these infectious diseases.","container-title":"The American Journal of Tropical Medicine and Hygiene","DOI":"10.4269/ajtmh.15-0400","ISSN":"0002-9637","issue":"1","journalAbbreviation":"Am J Trop Med Hyg","page":"236-242","PMID":"26438032","PMCID":"PMC4710437","source":"PubMed Central","title":"Hospital-Based Surveillance for Infectious Etiologies among Patients with Acute Febrile Illness in Georgia, 2008–2011","volume":"94","author":[{"family":"Kuchuloria","given":"Tinatin"},{"family":"Imnadze","given":"Paata"},{"family":"Mamuchishvili","given":"Nana"},{"family":"Chokheli","given":"Maiko"},{"family":"Tsertsvadze","given":"Tengiz"},{"family":"Endeladze","given":"Marina"},{"family":"Mshvidobadze","given":"Ketevan"},{"family":"Gatserelia","given":"Lana"},{"family":"Makhviladze","given":"Manana"},{"family":"Kanashvili","given":"Marine"},{"family":"Mikautadze","given":"Teona"},{"family":"Nanuashvili","given":"Alexander"},{"family":"Kiknavelidze","given":"Khatuni"},{"family":"Kokaia","given":"Nora"},{"family":"Makharadze","given":"Manana"},{"family":"Clark","given":"Danielle V."},{"family":"Bautista","given":"Christian T."},{"family":"Farrell","given":"Margaret"},{"family":"Fadeel","given":"Moustafa Abdel"},{"family":"Maksoud","given":"Mohamed Abdel"},{"family":"Pimentel","given":"Guillermo"},{"family":"House","given":"Brent"},{"family":"Hepburn","given":"Matthew J."},{"family":"Rivard","given":"Robert G."}],"issued":{"date-parts":[["2016",1,6]]}}}],"schema":"https://github.com/citation-style-language/schema/raw/master/csl-citation.json"} </w:instrText>
      </w:r>
      <w:r w:rsidR="00114EA4">
        <w:fldChar w:fldCharType="separate"/>
      </w:r>
      <w:r w:rsidR="00114EA4" w:rsidRPr="00114EA4">
        <w:t>[18]</w:t>
      </w:r>
      <w:r w:rsidR="00114EA4">
        <w:fldChar w:fldCharType="end"/>
      </w:r>
      <w:r w:rsidR="00114EA4">
        <w:t>.</w:t>
      </w:r>
    </w:p>
    <w:p w14:paraId="146089BF" w14:textId="64A0231B" w:rsidR="00BF16D9" w:rsidRDefault="002E4EEC">
      <w:pPr>
        <w:spacing w:after="120" w:line="276" w:lineRule="auto"/>
      </w:pPr>
      <w:r>
        <w:rPr>
          <w:i/>
          <w:iCs/>
        </w:rPr>
        <w:t>Ixodes ricinus</w:t>
      </w:r>
      <w:r>
        <w:t xml:space="preserve"> is </w:t>
      </w:r>
      <w:r w:rsidR="00114EA4">
        <w:t>an</w:t>
      </w:r>
      <w:r>
        <w:t xml:space="preserve"> established primary European TBEV vector, with co-feeding transmission efficiency of up to 94% </w:t>
      </w:r>
      <w:r w:rsidR="00114EA4">
        <w:fldChar w:fldCharType="begin"/>
      </w:r>
      <w:r w:rsidR="00C572B3">
        <w:instrText xml:space="preserve"> ADDIN ZOTERO_ITEM CSL_CITATION {"citationID":"ukrrvYtP","properties":{"unsorted":false,"formattedCitation":"[44]","plainCitation":"[44]","noteIndex":0},"citationItems":[{"id":2347,"uris":["http://zotero.org/users/12389248/items/LKKE3KX8"],"itemData":{"id":2347,"type":"article-journal","abstract":"Tick-borne encephalitis virus (TBEV; family Flaviviridae) is the most medically important tick-borne virus in Europe and Asia. Ixodes ricinus and I. persulcatus ticks are considered to be the main vector ticks of TBEV in nature due to their specific ecological associations with the vertebrate hosts. Nevertheless, recent TBEV prevalence studies in ticks suggest that Dermacentor reticulatus ticks might play a relevant role in the maintenance of TBEV in nature. The goal of this study was to evaluate the vector competency of D. reticulatus for TBEV through experimental tick infections and comparative in vivo transmission studies involving D. reticulatus and I. ricinus ticks. We observed that after a transcoxal micro-capillary inoculation, adult female D. reticulatus ticks efficiently replicated TBEV during the observed period of 21 days. The mean virus load reached up to 2.5 × 105 gene copies and 6.4 × 104 plaque forming units per tick. The infected D. reticulatus ticks were able to transmit the virus to mice. The course of infection in mice was comparable to the infection after a tick bite by I. ricinus while the virus spread and clearance was slightly faster. Moreover, D. reticulatus ticks were capable of tick-to-tick non-viraemic transmission of TBEV to the Haemaphysalis inermis nymphs during co-feeding on the same animal. The co-feeding transmission efficiency was overall slightly lower (up to 54 %) in comparison with I. ricinus (up to 94 %) and peaked 1 day later, at day 3. In conclusion, our study demonstrated that D. reticulatus is a biologically effective vector of TBEV. In line with the recent reports of its high TBEV prevalence in nature, our data indicate that in some endemic foci, D. reticulatus might be an underrecognized TBEV vector which contributes to the expansion of the TBEV endemic areas.","container-title":"Ticks and Tick-borne Diseases","DOI":"10.1016/j.ttbdis.2020.101414","ISSN":"1877-959X","issue":"4","journalAbbreviation":"Ticks and Tick-borne Diseases","page":"101414","source":"ScienceDirect","title":"&lt;i&gt;Dermacentor reticulatus&lt;/i&gt; is a vector of tick-borne encephalitis virus","volume":"11","author":[{"family":"Ličková","given":"Martina"},{"family":"Fumačová Havlíková","given":"Sabína"},{"family":"Sláviková","given":"Monika"},{"family":"Slovák","given":"Mirko"},{"family":"Drexler","given":"Jan F."},{"family":"Klempa","given":"Boris"}],"issued":{"date-parts":[["2020",7,1]]}}}],"schema":"https://github.com/citation-style-language/schema/raw/master/csl-citation.json"} </w:instrText>
      </w:r>
      <w:r w:rsidR="00114EA4">
        <w:fldChar w:fldCharType="separate"/>
      </w:r>
      <w:r w:rsidR="00C671EC" w:rsidRPr="00C671EC">
        <w:t>[44]</w:t>
      </w:r>
      <w:r w:rsidR="00114EA4">
        <w:fldChar w:fldCharType="end"/>
      </w:r>
      <w:r>
        <w:t xml:space="preserve">. Daniel et al. </w:t>
      </w:r>
      <w:r w:rsidR="00114EA4">
        <w:fldChar w:fldCharType="begin"/>
      </w:r>
      <w:r w:rsidR="00C572B3">
        <w:instrText xml:space="preserve"> ADDIN ZOTERO_ITEM CSL_CITATION {"citationID":"tzcv2JOy","properties":{"unsorted":false,"formattedCitation":"[45]","plainCitation":"[45]","noteIndex":0},"citationItems":[{"id":2342,"uris":["http://zotero.org/users/12389248/items/6PS8RMSA"],"itemData":{"id":2342,"type":"article-journal","container-title":"European Journal of Clinical Microbiology and Infectious Diseases","DOI":"10.1007/s10096-003-0918-2","ISSN":"1435-4373","issue":"5","journalAbbreviation":"Eur J Clin Microbiol Infect Dis","language":"en","page":"327-328","source":"Springer Link","title":"Shift of the Tick &lt;i&gt;Ixodes ricinus&lt;/i&gt; and Tick-Borne Encephalitis to Higher Altitudes in Central Europe","volume":"22","author":[{"family":"Daniel","given":"M."},{"family":"Danielová","given":"V."},{"family":"Kříž","given":"B."},{"family":"Jirsa","given":"A."},{"family":"Nožička","given":"J."}],"issued":{"date-parts":[["2003",5,1]]}}}],"schema":"https://github.com/citation-style-language/schema/raw/master/csl-citation.json"} </w:instrText>
      </w:r>
      <w:r w:rsidR="00114EA4">
        <w:fldChar w:fldCharType="separate"/>
      </w:r>
      <w:r w:rsidR="00C671EC" w:rsidRPr="00C671EC">
        <w:t>[45]</w:t>
      </w:r>
      <w:r w:rsidR="00114EA4">
        <w:fldChar w:fldCharType="end"/>
      </w:r>
      <w:r>
        <w:t xml:space="preserve"> documented the altitudinal shift of </w:t>
      </w:r>
      <w:r>
        <w:rPr>
          <w:i/>
          <w:iCs/>
        </w:rPr>
        <w:t>I. ricinus</w:t>
      </w:r>
      <w:r>
        <w:t xml:space="preserve"> and TBEV into higher elevations in Central Europe, and Slovák et al. </w:t>
      </w:r>
      <w:r w:rsidR="00114EA4">
        <w:fldChar w:fldCharType="begin"/>
      </w:r>
      <w:r w:rsidR="00C572B3">
        <w:instrText xml:space="preserve"> ADDIN ZOTERO_ITEM CSL_CITATION {"citationID":"piQwL33L","properties":{"unsorted":false,"formattedCitation":"[46]","plainCitation":"[46]","noteIndex":0},"citationItems":[{"id":2344,"uris":["http://zotero.org/users/12389248/items/BTIWHP9T"],"itemData":{"id":2344,"type":"article-journal","abstract":"Biotic factors contributing to the survival of tick-borne viruses in nature are poorly understood. Using tick-borne encephalitis virus (TBEV) and its principal European vector, Ixodes ricinus, we examined the relative roles of salivary gland infection, co-feeding transmission, and moulting in virus survival. Virus titres in the salivary glands increased after blood-feeding in a time- and dose-dependent manner. This was observed in ticks infected by inoculation but not in ticks infected by the natural route of co-feeding. Amplification of infection prevalence occurred via co-feeding. However, when larvae or nymphs subsequently moulted, the infection prevalence dramatically declined although this was not observed when ticks were infected by inoculation. Trans-stadial survival is a hitherto overlooked parameter that may contribute to the low incidence of TBEV infection in field-collected I. ricinus ticks.","container-title":"Ticks and Tick-borne Diseases","DOI":"10.1016/j.ttbdis.2014.07.019","ISSN":"1877-959X","issue":"6","journalAbbreviation":"Ticks and Tick-borne Diseases","page":"962-969","source":"ScienceDirect","title":"Survival dynamics of tick-borne encephalitis virus in &lt;i&gt;Ixodes ricinus&lt;/i&gt; ticks","volume":"5","author":[{"family":"Slovák","given":"Mirko"},{"family":"Kazimírová","given":"Mária"},{"family":"Siebenstichová","given":"Marta"},{"family":"Ustaníková","given":"Katarína"},{"family":"Klempa","given":"Boris"},{"family":"Gritsun","given":"Tamara"},{"family":"Gould","given":"Ernest A."},{"family":"Nuttall","given":"Patricia A."}],"issued":{"date-parts":[["2014",10,1]]}}}],"schema":"https://github.com/citation-style-language/schema/raw/master/csl-citation.json"} </w:instrText>
      </w:r>
      <w:r w:rsidR="00114EA4">
        <w:fldChar w:fldCharType="separate"/>
      </w:r>
      <w:r w:rsidR="00C671EC" w:rsidRPr="00C671EC">
        <w:t>[46]</w:t>
      </w:r>
      <w:r w:rsidR="00114EA4">
        <w:fldChar w:fldCharType="end"/>
      </w:r>
      <w:r w:rsidR="00114EA4">
        <w:t xml:space="preserve"> </w:t>
      </w:r>
      <w:r>
        <w:t xml:space="preserve">characterised TBEV survival dynamics within the tick. </w:t>
      </w:r>
      <w:r>
        <w:rPr>
          <w:i/>
          <w:iCs/>
        </w:rPr>
        <w:t>Dermacentor reticulatus</w:t>
      </w:r>
      <w:r>
        <w:t xml:space="preserve"> was confirmed as a biological TBEV vector by </w:t>
      </w:r>
      <w:proofErr w:type="spellStart"/>
      <w:r>
        <w:t>Ličková</w:t>
      </w:r>
      <w:proofErr w:type="spellEnd"/>
      <w:r>
        <w:t xml:space="preserve"> et al. </w:t>
      </w:r>
      <w:r w:rsidR="00114EA4">
        <w:fldChar w:fldCharType="begin"/>
      </w:r>
      <w:r w:rsidR="00C572B3">
        <w:instrText xml:space="preserve"> ADDIN ZOTERO_ITEM CSL_CITATION {"citationID":"3grdciad","properties":{"unsorted":false,"formattedCitation":"[44]","plainCitation":"[44]","noteIndex":0},"citationItems":[{"id":2347,"uris":["http://zotero.org/users/12389248/items/LKKE3KX8"],"itemData":{"id":2347,"type":"article-journal","abstract":"Tick-borne encephalitis virus (TBEV; family Flaviviridae) is the most medically important tick-borne virus in Europe and Asia. Ixodes ricinus and I. persulcatus ticks are considered to be the main vector ticks of TBEV in nature due to their specific ecological associations with the vertebrate hosts. Nevertheless, recent TBEV prevalence studies in ticks suggest that Dermacentor reticulatus ticks might play a relevant role in the maintenance of TBEV in nature. The goal of this study was to evaluate the vector competency of D. reticulatus for TBEV through experimental tick infections and comparative in vivo transmission studies involving D. reticulatus and I. ricinus ticks. We observed that after a transcoxal micro-capillary inoculation, adult female D. reticulatus ticks efficiently replicated TBEV during the observed period of 21 days. The mean virus load reached up to 2.5 × 105 gene copies and 6.4 × 104 plaque forming units per tick. The infected D. reticulatus ticks were able to transmit the virus to mice. The course of infection in mice was comparable to the infection after a tick bite by I. ricinus while the virus spread and clearance was slightly faster. Moreover, D. reticulatus ticks were capable of tick-to-tick non-viraemic transmission of TBEV to the Haemaphysalis inermis nymphs during co-feeding on the same animal. The co-feeding transmission efficiency was overall slightly lower (up to 54 %) in comparison with I. ricinus (up to 94 %) and peaked 1 day later, at day 3. In conclusion, our study demonstrated that D. reticulatus is a biologically effective vector of TBEV. In line with the recent reports of its high TBEV prevalence in nature, our data indicate that in some endemic foci, D. reticulatus might be an underrecognized TBEV vector which contributes to the expansion of the TBEV endemic areas.","container-title":"Ticks and Tick-borne Diseases","DOI":"10.1016/j.ttbdis.2020.101414","ISSN":"1877-959X","issue":"4","journalAbbreviation":"Ticks and Tick-borne Diseases","page":"101414","source":"ScienceDirect","title":"&lt;i&gt;Dermacentor reticulatus&lt;/i&gt; is a vector of tick-borne encephalitis virus","volume":"11","author":[{"family":"Ličková","given":"Martina"},{"family":"Fumačová Havlíková","given":"Sabína"},{"family":"Sláviková","given":"Monika"},{"family":"Slovák","given":"Mirko"},{"family":"Drexler","given":"Jan F."},{"family":"Klempa","given":"Boris"}],"issued":{"date-parts":[["2020",7,1]]}}}],"schema":"https://github.com/citation-style-language/schema/raw/master/csl-citation.json"} </w:instrText>
      </w:r>
      <w:r w:rsidR="00114EA4">
        <w:fldChar w:fldCharType="separate"/>
      </w:r>
      <w:r w:rsidR="00C671EC" w:rsidRPr="00C671EC">
        <w:t>[44]</w:t>
      </w:r>
      <w:r w:rsidR="00114EA4">
        <w:fldChar w:fldCharType="end"/>
      </w:r>
      <w:r>
        <w:t xml:space="preserve">, who demonstrated successful TBEV transmission to mice via infected </w:t>
      </w:r>
      <w:r>
        <w:rPr>
          <w:i/>
          <w:iCs/>
        </w:rPr>
        <w:t>D. reticulatus</w:t>
      </w:r>
      <w:r>
        <w:t xml:space="preserve"> bites. TBEV prevalence in questing </w:t>
      </w:r>
      <w:r>
        <w:rPr>
          <w:i/>
          <w:iCs/>
        </w:rPr>
        <w:t>D. reticulatus</w:t>
      </w:r>
      <w:r>
        <w:t xml:space="preserve"> reached 10.8% in eastern Poland, compared with only 1.6% in co-occurring </w:t>
      </w:r>
      <w:r>
        <w:rPr>
          <w:i/>
          <w:iCs/>
        </w:rPr>
        <w:t>I. ricinus</w:t>
      </w:r>
      <w:r>
        <w:t xml:space="preserve"> </w:t>
      </w:r>
      <w:r w:rsidR="00114EA4">
        <w:fldChar w:fldCharType="begin"/>
      </w:r>
      <w:r w:rsidR="00C572B3">
        <w:instrText xml:space="preserve"> ADDIN ZOTERO_ITEM CSL_CITATION {"citationID":"3PLEm2ez","properties":{"unsorted":false,"formattedCitation":"[47,48]","plainCitation":"[47,48]","noteIndex":0},"citationItems":[{"id":2350,"uris":["http://zotero.org/users/12389248/items/AUV646G7"],"itemData":{"id":2350,"type":"article-journal","abstract":"Tick-borne encephalitis virus (TBEV) (Flaviviridae, Flavivirus) is an arthropod-borne virus, an etiologic agent of tick-borne encephalitis (TBE), a human infection involving the central nervous system. The disease is endemic in a large region in Eurasia, where it is transmitted mainly by Ixodes ricinus and Ixodes persulcatus ticks. It is known that also Dermacentor\nreticulatus is involved in circulation of TBEV. However, the current knowledge of D. reticulatus importance in TBE epidemiology is still insufficient. A total of 471 adult D.\nreticulatus ticks were collected by flagging vegetation in the Białowieża Primeval Forest, Biebrza National Park, Masurian Landscape Park (North-Eastern Poland) and in the city of Warsaw in the years 2007–2010. All collected ticks were examined individually for the presence of RNA of TBEV using nested RT-PCR assay. Positive results were noted in all investigated localities with the infection rate ranging from 0.99 to 12.5 % with a total mean of 2.12 %. The difference in the percentage of infective males and females was not statistically significant.","container-title":"Experimental &amp; Applied Acarology","DOI":"10.1007/s10493-014-9836-5","ISSN":"0168-8162","issue":"4","journalAbbreviation":"Exp Appl Acarol","page":"543-551","PMID":"25047961","PMCID":"PMC4218985","source":"PubMed Central","title":"Prevalence of tick-borne encephalitis virus (TBEV) RNA in &lt;i&gt;Dermacentor reticulatus&lt;/i&gt; ticks from natural and urban environment, Poland","volume":"64","author":[{"family":"Biernat","given":"Beata"},{"family":"Karbowiak","given":"Grzegorz"},{"family":"Werszko","given":"Joanna"},{"family":"Stańczak","given":"Joanna"}],"issued":{"date-parts":[["2014"]]}}},{"id":2518,"uris":["http://zotero.org/users/12389248/items/PQIIMAT5"],"itemData":{"id":2518,"type":"article-journal","abstract":"A total of 875 nymphal and adult Ixodes ricinus ticks and 148 adult Dermacentor reticulatus ticks were collected by flagging lower vegetation in the Lublin region (eastern Poland) and examined for the presence of RNA of tick-borne encephalitis virus (TBEV) by nested RT-PCR. The minimum infection rate of I. ricinus ticks with TBEV amounted to 1.6% while the infection rate of D. reticulatus ticks was 10.8%. The results suggest that D. reticulatus may be a potential vector of TBEV in Central Europe.","container-title":"Ticks and Tick-borne Diseases","DOI":"10.1016/j.ttbdis.2010.10.001","ISSN":"1877-959X","issue":"1","journalAbbreviation":"Ticks and Tick-borne Diseases","page":"16-19","source":"ScienceDirect","title":"Prevalence of tick-borne encephalitis virus in &lt;i&gt;Ixodes ricinus&lt;/i&gt; and &lt;i&gt;Dermacentor reticulatus&lt;/i&gt; ticks collected from the Lublin region (eastern Poland)","volume":"2","author":[{"family":"Wójcik-Fatla","given":"Angelina"},{"family":"Cisak","given":"Ewa"},{"family":"Zając","given":"Violetta"},{"family":"Zwoliński","given":"Jacek"},{"family":"Dutkiewicz","given":"Jacek"}],"issued":{"date-parts":[["2011",3,1]]}}}],"schema":"https://github.com/citation-style-language/schema/raw/master/csl-citation.json"} </w:instrText>
      </w:r>
      <w:r w:rsidR="00114EA4">
        <w:fldChar w:fldCharType="separate"/>
      </w:r>
      <w:r w:rsidR="00BA145A" w:rsidRPr="00BA145A">
        <w:t>[47,48]</w:t>
      </w:r>
      <w:r w:rsidR="00114EA4">
        <w:fldChar w:fldCharType="end"/>
      </w:r>
      <w:r>
        <w:t>.</w:t>
      </w:r>
    </w:p>
    <w:p w14:paraId="56910F3F" w14:textId="2CA1667A" w:rsidR="00BF16D9" w:rsidRDefault="002E4EEC">
      <w:pPr>
        <w:spacing w:after="120" w:line="276" w:lineRule="auto"/>
      </w:pPr>
      <w:r>
        <w:t xml:space="preserve">Nosek et al. </w:t>
      </w:r>
      <w:r w:rsidR="00114EA4">
        <w:fldChar w:fldCharType="begin"/>
      </w:r>
      <w:r w:rsidR="00C572B3">
        <w:instrText xml:space="preserve"> ADDIN ZOTERO_ITEM CSL_CITATION {"citationID":"JLshp9aU","properties":{"unsorted":false,"formattedCitation":"[49]","plainCitation":"[49]","noteIndex":0},"citationItems":[{"id":2322,"uris":["http://zotero.org/users/12389248/items/Q4GF2NJD"],"itemData":{"id":2322,"type":"article-journal","container-title":"Acta Virologica","issue":"5","page":"396–401","PMID":"2878587","title":"Peculiarities of tick-borne encephalitis virus reproduction in &lt;i&gt;Haemaphysalis inermis&lt;/i&gt; ticks and their explants","volume":"30","author":[{"family":"Nosek","given":"J."},{"family":"Chunikhin","given":"S. P."},{"family":"Grešiková","given":"M."},{"family":"Korolev","given":"M. B."},{"family":"Kozuch","given":"O."},{"family":"Stefutkina","given":"L. F."},{"family":"Ivannikova","given":"T. I."}],"issued":{"date-parts":[["1986"]]}}}],"schema":"https://github.com/citation-style-language/schema/raw/master/csl-citation.json"} </w:instrText>
      </w:r>
      <w:r w:rsidR="00114EA4">
        <w:fldChar w:fldCharType="separate"/>
      </w:r>
      <w:r w:rsidR="00BA145A" w:rsidRPr="00BA145A">
        <w:t>[49]</w:t>
      </w:r>
      <w:r w:rsidR="00114EA4">
        <w:fldChar w:fldCharType="end"/>
      </w:r>
      <w:r>
        <w:t xml:space="preserve"> characterised TBEV reproduction in </w:t>
      </w:r>
      <w:r w:rsidRPr="7A779D8A">
        <w:rPr>
          <w:i/>
          <w:iCs/>
        </w:rPr>
        <w:t>H</w:t>
      </w:r>
      <w:r w:rsidR="5F5F974B" w:rsidRPr="7A779D8A">
        <w:rPr>
          <w:i/>
          <w:iCs/>
        </w:rPr>
        <w:t>aemaphysalis</w:t>
      </w:r>
      <w:r>
        <w:rPr>
          <w:i/>
          <w:iCs/>
        </w:rPr>
        <w:t xml:space="preserve"> inermis</w:t>
      </w:r>
      <w:r>
        <w:t xml:space="preserve"> ticks and their explants and al</w:t>
      </w:r>
      <w:r w:rsidR="4613FDE2">
        <w:t>so</w:t>
      </w:r>
      <w:r>
        <w:t xml:space="preserve"> demonstrated transmission to pygmy mice </w:t>
      </w:r>
      <w:r w:rsidR="00114EA4">
        <w:fldChar w:fldCharType="begin"/>
      </w:r>
      <w:r w:rsidR="00C572B3">
        <w:instrText xml:space="preserve"> ADDIN ZOTERO_ITEM CSL_CITATION {"citationID":"FhUoytlo","properties":{"unsorted":false,"formattedCitation":"[50]","plainCitation":"[50]","dontUpdate":true,"noteIndex":0},"citationItems":[{"id":2323,"uris":["http://zotero.org/users/12389248/items/RRYIJKDD"],"itemData":{"id":2323,"type":"article-journal","container-title":"Cahiers ORSTOM. Série Entomologie Médicale et Parasitologie","issue":"1","page":"67–69","title":"The survival of the tick-borne encephalitis (TBE) virus in nymphs of &lt;i&gt;Haemaphysalis inermis&lt;/i&gt; and its transmission to pygmy mouse","volume":"19","author":[{"family":"Nosek","given":"J."},{"family":"Kozuch","given":"O."},{"family":"Lysy","given":"J."}],"issued":{"date-parts":[["1981"]]}}}],"schema":"https://github.com/citation-style-language/schema/raw/master/csl-citation.json"} </w:instrText>
      </w:r>
      <w:r w:rsidR="00114EA4">
        <w:fldChar w:fldCharType="separate"/>
      </w:r>
      <w:r w:rsidR="00BA145A" w:rsidRPr="00BA145A">
        <w:t>[</w:t>
      </w:r>
      <w:r w:rsidR="00C671EC">
        <w:t>49</w:t>
      </w:r>
      <w:r w:rsidR="00BA145A" w:rsidRPr="00BA145A">
        <w:t>]</w:t>
      </w:r>
      <w:r w:rsidR="00114EA4">
        <w:fldChar w:fldCharType="end"/>
      </w:r>
      <w:r>
        <w:t xml:space="preserve">. </w:t>
      </w:r>
      <w:r>
        <w:rPr>
          <w:i/>
          <w:iCs/>
        </w:rPr>
        <w:t>Dermacentor marginatus</w:t>
      </w:r>
      <w:r>
        <w:t xml:space="preserve"> </w:t>
      </w:r>
      <w:r w:rsidR="0082525F">
        <w:t>has demonstrated vector competence for TBEV for mice, in a single older study from 1971</w:t>
      </w:r>
      <w:r w:rsidR="00114EA4">
        <w:t xml:space="preserve"> </w:t>
      </w:r>
      <w:r w:rsidR="00114EA4">
        <w:fldChar w:fldCharType="begin"/>
      </w:r>
      <w:r w:rsidR="00C572B3">
        <w:instrText xml:space="preserve"> ADDIN ZOTERO_ITEM CSL_CITATION {"citationID":"vSJdHN7o","properties":{"unsorted":false,"formattedCitation":"[51]","plainCitation":"[51]","noteIndex":0},"citationItems":[{"id":2504,"uris":["http://zotero.org/users/12389248/items/YNAUZEHZ"],"itemData":{"id":2504,"type":"article-journal","title":"Transmission of tick-borne encephalitis (TBE) virus by &lt;i&gt;Dermacentor marginatus&lt;/i&gt; and &lt;i&gt;D. reticulatus&lt;/i&gt; ticks.","author":[{"family":"Kozuch","given":"O"},{"family":"Nosek","given":"J"}],"issued":{"date-parts":[["1971"]]}}}],"schema":"https://github.com/citation-style-language/schema/raw/master/csl-citation.json"} </w:instrText>
      </w:r>
      <w:r w:rsidR="00114EA4">
        <w:fldChar w:fldCharType="separate"/>
      </w:r>
      <w:r w:rsidR="00BA145A" w:rsidRPr="00BA145A">
        <w:t>[51]</w:t>
      </w:r>
      <w:r w:rsidR="00114EA4">
        <w:fldChar w:fldCharType="end"/>
      </w:r>
      <w:r>
        <w:t xml:space="preserve">. </w:t>
      </w:r>
      <w:r w:rsidR="0082525F">
        <w:t>However, its limited focus in the literature beyond this may represent a lack of attention or a lack of competence.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823"/>
        <w:gridCol w:w="756"/>
        <w:gridCol w:w="745"/>
        <w:gridCol w:w="1356"/>
        <w:gridCol w:w="4325"/>
      </w:tblGrid>
      <w:tr w:rsidR="00204391" w14:paraId="2C055A8B" w14:textId="77777777">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602B9D5" w14:textId="77777777" w:rsidR="00BF16D9" w:rsidRDefault="002E4EEC">
            <w:pPr>
              <w:spacing w:after="40"/>
            </w:pPr>
            <w:r>
              <w:rPr>
                <w:b/>
                <w:bCs/>
                <w:sz w:val="20"/>
                <w:szCs w:val="20"/>
              </w:rPr>
              <w:t>Species</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019FE0F9" w14:textId="77777777" w:rsidR="00BF16D9" w:rsidRDefault="002E4EEC">
            <w:pPr>
              <w:spacing w:after="40"/>
            </w:pPr>
            <w:r>
              <w:rPr>
                <w:b/>
                <w:bCs/>
                <w:sz w:val="20"/>
                <w:szCs w:val="20"/>
              </w:rPr>
              <w:t>Raw Weight</w:t>
            </w:r>
          </w:p>
        </w:tc>
        <w:tc>
          <w:tcPr>
            <w:tcW w:w="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D865399" w14:textId="77777777" w:rsidR="00BF16D9" w:rsidRDefault="002E4EEC">
            <w:pPr>
              <w:spacing w:after="40"/>
            </w:pPr>
            <w:r>
              <w:rPr>
                <w:b/>
                <w:bCs/>
                <w:sz w:val="20"/>
                <w:szCs w:val="20"/>
              </w:rPr>
              <w:t>Lower</w:t>
            </w:r>
          </w:p>
        </w:tc>
        <w:tc>
          <w:tcPr>
            <w:tcW w:w="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541F5B0" w14:textId="77777777" w:rsidR="00BF16D9" w:rsidRDefault="002E4EEC">
            <w:pPr>
              <w:spacing w:after="40"/>
            </w:pPr>
            <w:r>
              <w:rPr>
                <w:b/>
                <w:bCs/>
                <w:sz w:val="20"/>
                <w:szCs w:val="20"/>
              </w:rPr>
              <w:t>Upper</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E7B55E6" w14:textId="77777777" w:rsidR="00BF16D9" w:rsidRDefault="002E4EEC">
            <w:pPr>
              <w:spacing w:after="40"/>
            </w:pPr>
            <w:r>
              <w:rPr>
                <w:b/>
                <w:bCs/>
                <w:sz w:val="20"/>
                <w:szCs w:val="20"/>
              </w:rPr>
              <w:t>Classification</w:t>
            </w:r>
          </w:p>
        </w:tc>
        <w:tc>
          <w:tcPr>
            <w:tcW w:w="48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C9B4726" w14:textId="77777777" w:rsidR="00BF16D9" w:rsidRDefault="002E4EEC">
            <w:pPr>
              <w:spacing w:after="40"/>
            </w:pPr>
            <w:r>
              <w:rPr>
                <w:b/>
                <w:bCs/>
                <w:sz w:val="20"/>
                <w:szCs w:val="20"/>
              </w:rPr>
              <w:t>Key Evidence</w:t>
            </w:r>
          </w:p>
        </w:tc>
      </w:tr>
      <w:tr w:rsidR="00204391" w14:paraId="1ACC53F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6F42E3" w14:textId="77777777" w:rsidR="00BF16D9" w:rsidRDefault="002E4EEC">
            <w:pPr>
              <w:spacing w:after="40"/>
            </w:pPr>
            <w:r>
              <w:rPr>
                <w:i/>
                <w:iCs/>
                <w:sz w:val="20"/>
                <w:szCs w:val="20"/>
              </w:rPr>
              <w:t>I. ricinus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65E7BE" w14:textId="77777777" w:rsidR="00BF16D9" w:rsidRDefault="002E4EEC">
            <w:pPr>
              <w:spacing w:after="40"/>
            </w:pPr>
            <w:r>
              <w:rPr>
                <w:sz w:val="20"/>
                <w:szCs w:val="20"/>
              </w:rPr>
              <w:t>1.00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781F5E" w14:textId="77777777" w:rsidR="00BF16D9" w:rsidRDefault="002E4EEC">
            <w:pPr>
              <w:spacing w:after="40"/>
            </w:pPr>
            <w:r>
              <w:rPr>
                <w:sz w:val="20"/>
                <w:szCs w:val="20"/>
              </w:rPr>
              <w:t>0.90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582D98" w14:textId="77777777" w:rsidR="00BF16D9" w:rsidRDefault="002E4EEC">
            <w:pPr>
              <w:spacing w:after="40"/>
            </w:pPr>
            <w:r>
              <w:rPr>
                <w:sz w:val="20"/>
                <w:szCs w:val="20"/>
              </w:rPr>
              <w:t>1.00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D9EEE6" w14:textId="77777777" w:rsidR="00BF16D9" w:rsidRDefault="002E4EEC">
            <w:pPr>
              <w:spacing w:after="40"/>
            </w:pPr>
            <w:r>
              <w:rPr>
                <w:sz w:val="20"/>
                <w:szCs w:val="20"/>
              </w:rPr>
              <w:t>Confirmed</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AE9664" w14:textId="5C6AB923" w:rsidR="00BF16D9" w:rsidRDefault="002E4EEC">
            <w:pPr>
              <w:spacing w:after="40"/>
            </w:pPr>
            <w:r>
              <w:rPr>
                <w:sz w:val="20"/>
                <w:szCs w:val="20"/>
              </w:rPr>
              <w:t xml:space="preserve">Primary European TBEV vector </w:t>
            </w:r>
            <w:r w:rsidR="0082525F">
              <w:rPr>
                <w:sz w:val="20"/>
                <w:szCs w:val="20"/>
              </w:rPr>
              <w:fldChar w:fldCharType="begin"/>
            </w:r>
            <w:r w:rsidR="00C572B3">
              <w:rPr>
                <w:sz w:val="20"/>
                <w:szCs w:val="20"/>
              </w:rPr>
              <w:instrText xml:space="preserve"> ADDIN ZOTERO_ITEM CSL_CITATION {"citationID":"ztNIs3LP","properties":{"unsorted":false,"formattedCitation":"[44]","plainCitation":"[44]","noteIndex":0},"citationItems":[{"id":2347,"uris":["http://zotero.org/users/12389248/items/LKKE3KX8"],"itemData":{"id":2347,"type":"article-journal","abstract":"Tick-borne encephalitis virus (TBEV; family Flaviviridae) is the most medically important tick-borne virus in Europe and Asia. Ixodes ricinus and I. persulcatus ticks are considered to be the main vector ticks of TBEV in nature due to their specific ecological associations with the vertebrate hosts. Nevertheless, recent TBEV prevalence studies in ticks suggest that Dermacentor reticulatus ticks might play a relevant role in the maintenance of TBEV in nature. The goal of this study was to evaluate the vector competency of D. reticulatus for TBEV through experimental tick infections and comparative in vivo transmission studies involving D. reticulatus and I. ricinus ticks. We observed that after a transcoxal micro-capillary inoculation, adult female D. reticulatus ticks efficiently replicated TBEV during the observed period of 21 days. The mean virus load reached up to 2.5 × 105 gene copies and 6.4 × 104 plaque forming units per tick. The infected D. reticulatus ticks were able to transmit the virus to mice. The course of infection in mice was comparable to the infection after a tick bite by I. ricinus while the virus spread and clearance was slightly faster. Moreover, D. reticulatus ticks were capable of tick-to-tick non-viraemic transmission of TBEV to the Haemaphysalis inermis nymphs during co-feeding on the same animal. The co-feeding transmission efficiency was overall slightly lower (up to 54 %) in comparison with I. ricinus (up to 94 %) and peaked 1 day later, at day 3. In conclusion, our study demonstrated that D. reticulatus is a biologically effective vector of TBEV. In line with the recent reports of its high TBEV prevalence in nature, our data indicate that in some endemic foci, D. reticulatus might be an underrecognized TBEV vector which contributes to the expansion of the TBEV endemic areas.","container-title":"Ticks and Tick-borne Diseases","DOI":"10.1016/j.ttbdis.2020.101414","ISSN":"1877-959X","issue":"4","journalAbbreviation":"Ticks and Tick-borne Diseases","page":"101414","source":"ScienceDirect","title":"&lt;i&gt;Dermacentor reticulatus&lt;/i&gt; is a vector of tick-borne encephalitis virus","volume":"11","author":[{"family":"Ličková","given":"Martina"},{"family":"Fumačová Havlíková","given":"Sabína"},{"family":"Sláviková","given":"Monika"},{"family":"Slovák","given":"Mirko"},{"family":"Drexler","given":"Jan F."},{"family":"Klempa","given":"Boris"}],"issued":{"date-parts":[["2020",7,1]]}}}],"schema":"https://github.com/citation-style-language/schema/raw/master/csl-citation.json"} </w:instrText>
            </w:r>
            <w:r w:rsidR="0082525F">
              <w:rPr>
                <w:sz w:val="20"/>
                <w:szCs w:val="20"/>
              </w:rPr>
              <w:fldChar w:fldCharType="separate"/>
            </w:r>
            <w:r w:rsidR="00C671EC" w:rsidRPr="00C671EC">
              <w:rPr>
                <w:sz w:val="20"/>
              </w:rPr>
              <w:t>[44]</w:t>
            </w:r>
            <w:r w:rsidR="0082525F">
              <w:rPr>
                <w:sz w:val="20"/>
                <w:szCs w:val="20"/>
              </w:rPr>
              <w:fldChar w:fldCharType="end"/>
            </w:r>
            <w:r>
              <w:rPr>
                <w:sz w:val="20"/>
                <w:szCs w:val="20"/>
              </w:rPr>
              <w:t xml:space="preserve">. TBEV-Siberian subtype confirmed in Caucasus </w:t>
            </w:r>
            <w:r w:rsidRPr="0082525F">
              <w:rPr>
                <w:i/>
                <w:iCs/>
                <w:sz w:val="20"/>
                <w:szCs w:val="20"/>
              </w:rPr>
              <w:t>I. ricinus</w:t>
            </w:r>
            <w:r>
              <w:rPr>
                <w:sz w:val="20"/>
                <w:szCs w:val="20"/>
              </w:rPr>
              <w:t xml:space="preserve"> </w:t>
            </w:r>
            <w:r w:rsidR="0082525F">
              <w:rPr>
                <w:sz w:val="20"/>
                <w:szCs w:val="20"/>
              </w:rPr>
              <w:fldChar w:fldCharType="begin"/>
            </w:r>
            <w:r w:rsidR="00C572B3">
              <w:rPr>
                <w:sz w:val="20"/>
                <w:szCs w:val="20"/>
              </w:rPr>
              <w:instrText xml:space="preserve"> ADDIN ZOTERO_ITEM CSL_CITATION {"citationID":"QrUB374d","properties":{"unsorted":false,"formattedCitation":"[52]","plainCitation":"[52]","noteIndex":0},"citationItems":[{"id":1491,"uris":["http://zotero.org/users/12389248/items/PN74GA6C"],"itemData":{"id":1491,"type":"article-journal","abstract":"Based on a literature review, as well as on our own data, 14 ixodid tick species belonging to 5 genera were registered for the lizard hosts of the genus Lacerta (L. agilis, L. media, and L. strigata) in the Caucasus and the adjacent territories: Haemaphysalis sulcata, Haem. punctata, Haem. parva, Haem. caucasica, Haem. concinna, Haem. inermis, Ixodes ricinus, I. redikorzevi, Dermacentor marginatus, D. reticulatus, Hyalomma marginatum, Rhipicephalus bursa, Rh. rossicum, and Rh. turanicum. Tick species Haem. caucasica were recorded from Armenia for the first time. Our findings of Haem. punctata represent the first record of this species for Chechnya, Ingushetia (Russia), Armenia, and Azerbaijan. Most of the parasite species are associated with L. agilis (13) and L. strigata (12); L. media is a host of 6 tick species. Data on the infestation of Lacerta spp. by four tick species from our material (I. ricinus, Haem. punctata, Haem. caucasica, and Hyal. marginatum) are presented in the article. In addition, our article contains information on the range of infections associated with the above tick species. Castor bean tick I. ricinus (236 specimens), the most represented species in our collection, parasitizes all available terrestrial vertebrates including humans and can be vector of many various pathogens, so our study provides significant epidemiological information.","container-title":"Diversity","DOI":"10.3390/d15091026","ISSN":"1424-2818","issue":"9","language":"en","license":"http://creativecommons.org/licenses/by/3.0/","note":"number: 9","page":"1026","publisher":"Multidisciplinary Digital Publishing Institute","source":"www.mdpi.com","title":"A Review of Ixodid Ticks (Acari: Ixodidae) Associated with &lt;i&gt;Lacerta&lt;/i&gt; spp. (Reptilia: Lacertidae) from the Caucasus and Adjacent Territory","title-short":"A Review of Ixodid Ticks (Acari","volume":"15","author":[{"family":"Orlova","given":"Maria V."},{"family":"Doronin","given":"Igor V."},{"family":"Doronina","given":"Marina A."},{"family":"Anisimov","given":"Nikolay V."}],"issued":{"date-parts":[["2023",9]]}}}],"schema":"https://github.com/citation-style-language/schema/raw/master/csl-citation.json"} </w:instrText>
            </w:r>
            <w:r w:rsidR="0082525F">
              <w:rPr>
                <w:sz w:val="20"/>
                <w:szCs w:val="20"/>
              </w:rPr>
              <w:fldChar w:fldCharType="separate"/>
            </w:r>
            <w:r w:rsidR="00BA145A" w:rsidRPr="00BA145A">
              <w:rPr>
                <w:sz w:val="20"/>
              </w:rPr>
              <w:t>[52]</w:t>
            </w:r>
            <w:r w:rsidR="0082525F">
              <w:rPr>
                <w:sz w:val="20"/>
                <w:szCs w:val="20"/>
              </w:rPr>
              <w:fldChar w:fldCharType="end"/>
            </w:r>
            <w:r>
              <w:rPr>
                <w:sz w:val="20"/>
                <w:szCs w:val="20"/>
              </w:rPr>
              <w:t xml:space="preserve">. 7% seroprevalence in Georgian febrile patients </w:t>
            </w:r>
            <w:r w:rsidR="0082525F">
              <w:rPr>
                <w:sz w:val="20"/>
                <w:szCs w:val="20"/>
              </w:rPr>
              <w:fldChar w:fldCharType="begin"/>
            </w:r>
            <w:r w:rsidR="00C572B3">
              <w:rPr>
                <w:sz w:val="20"/>
                <w:szCs w:val="20"/>
              </w:rPr>
              <w:instrText xml:space="preserve"> ADDIN ZOTERO_ITEM CSL_CITATION {"citationID":"E7Zfk0qP","properties":{"unsorted":false,"formattedCitation":"[18]","plainCitation":"[18]","noteIndex":0},"citationItems":[{"id":2204,"uris":["http://zotero.org/users/12389248/items/2L8ZVXD7"],"itemData":{"id":2204,"type":"article-journal","abstract":"Information on the infectious causes of undifferentiated acute febrile illness (AFI) in Georgia is essential for effective treatment and prevention. In May 2008, a hospital-based AFI surveillance was initiated at six hospitals in Georgia. Patients aged ≥ 4 years with fever ≥ 38°C for ≥ 48 hours were eligible for surveillance. Blood culture and serologic testing were conducted for Leptospira spp., Brucella spp., West Nile virus (WNV), Crimean–Congo hemorrhagic fever virus, Coxiella burnetii, tick-borne encephalitis virus (TBEV), hantavirus, Salmonella enterica serovar Typhi (S. Typhi), and Rickettsia typhi. Of 537 subjects enrolled, 70% were outpatients, 54% were males, and the mean age was 37 years. Patients reported having fatigue (89%), rigors (87%), sweating (83%), pain in joints (49%), and sleep disturbances (42%). Thirty-nine (7%) patients were seropositive for R. typhi, 37 (7%) for Brucella spp., 36 (7%) for TBEV, 12 (2%) for Leptospira spp., 10 (2%) for C. burnetii, and three (0.6%) for S. Typhi. None of the febrile patients tested positive for WNV antibodies. Of the patients, 73% were negative for all pathogens. Our results indicate that most of the targeted pathogens are present in Georgia, and highlight the importance of enhancing laboratory capacity for these infectious diseases.","container-title":"The American Journal of Tropical Medicine and Hygiene","DOI":"10.4269/ajtmh.15-0400","ISSN":"0002-9637","issue":"1","journalAbbreviation":"Am J Trop Med Hyg","page":"236-242","PMID":"26438032","PMCID":"PMC4710437","source":"PubMed Central","title":"Hospital-Based Surveillance for Infectious Etiologies among Patients with Acute Febrile Illness in Georgia, 2008–2011","volume":"94","author":[{"family":"Kuchuloria","given":"Tinatin"},{"family":"Imnadze","given":"Paata"},{"family":"Mamuchishvili","given":"Nana"},{"family":"Chokheli","given":"Maiko"},{"family":"Tsertsvadze","given":"Tengiz"},{"family":"Endeladze","given":"Marina"},{"family":"Mshvidobadze","given":"Ketevan"},{"family":"Gatserelia","given":"Lana"},{"family":"Makhviladze","given":"Manana"},{"family":"Kanashvili","given":"Marine"},{"family":"Mikautadze","given":"Teona"},{"family":"Nanuashvili","given":"Alexander"},{"family":"Kiknavelidze","given":"Khatuni"},{"family":"Kokaia","given":"Nora"},{"family":"Makharadze","given":"Manana"},{"family":"Clark","given":"Danielle V."},{"family":"Bautista","given":"Christian T."},{"family":"Farrell","given":"Margaret"},{"family":"Fadeel","given":"Moustafa Abdel"},{"family":"Maksoud","given":"Mohamed Abdel"},{"family":"Pimentel","given":"Guillermo"},{"family":"House","given":"Brent"},{"family":"Hepburn","given":"Matthew J."},{"family":"Rivard","given":"Robert G."}],"issued":{"date-parts":[["2016",1,6]]}}}],"schema":"https://github.com/citation-style-language/schema/raw/master/csl-citation.json"} </w:instrText>
            </w:r>
            <w:r w:rsidR="0082525F">
              <w:rPr>
                <w:sz w:val="20"/>
                <w:szCs w:val="20"/>
              </w:rPr>
              <w:fldChar w:fldCharType="separate"/>
            </w:r>
            <w:r w:rsidR="0082525F" w:rsidRPr="0082525F">
              <w:rPr>
                <w:sz w:val="20"/>
              </w:rPr>
              <w:t>[18]</w:t>
            </w:r>
            <w:r w:rsidR="0082525F">
              <w:rPr>
                <w:sz w:val="20"/>
                <w:szCs w:val="20"/>
              </w:rPr>
              <w:fldChar w:fldCharType="end"/>
            </w:r>
            <w:r>
              <w:rPr>
                <w:sz w:val="20"/>
                <w:szCs w:val="20"/>
              </w:rPr>
              <w:t>.</w:t>
            </w:r>
          </w:p>
        </w:tc>
      </w:tr>
      <w:tr w:rsidR="00204391" w14:paraId="31FD532B"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BD27AF" w14:textId="77777777" w:rsidR="00BF16D9" w:rsidRDefault="002E4EEC">
            <w:pPr>
              <w:spacing w:after="40"/>
            </w:pPr>
            <w:r>
              <w:rPr>
                <w:i/>
                <w:iCs/>
                <w:sz w:val="20"/>
                <w:szCs w:val="20"/>
              </w:rPr>
              <w:t>D. reticulatus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A823F7" w14:textId="77777777" w:rsidR="00BF16D9" w:rsidRDefault="002E4EEC">
            <w:pPr>
              <w:spacing w:after="40"/>
            </w:pPr>
            <w:r>
              <w:rPr>
                <w:sz w:val="20"/>
                <w:szCs w:val="20"/>
              </w:rPr>
              <w:t>0.40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7887D5" w14:textId="77777777" w:rsidR="00BF16D9" w:rsidRDefault="002E4EEC">
            <w:pPr>
              <w:spacing w:after="40"/>
            </w:pPr>
            <w:r>
              <w:rPr>
                <w:sz w:val="20"/>
                <w:szCs w:val="20"/>
              </w:rPr>
              <w:t>0.20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FFCCB2" w14:textId="77777777" w:rsidR="00BF16D9" w:rsidRDefault="002E4EEC">
            <w:pPr>
              <w:spacing w:after="40"/>
            </w:pPr>
            <w:r>
              <w:rPr>
                <w:sz w:val="20"/>
                <w:szCs w:val="20"/>
              </w:rPr>
              <w:t>0.60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5CAC19" w14:textId="77777777" w:rsidR="00BF16D9" w:rsidRDefault="002E4EEC">
            <w:pPr>
              <w:spacing w:after="40"/>
            </w:pPr>
            <w:r>
              <w:rPr>
                <w:sz w:val="20"/>
                <w:szCs w:val="20"/>
              </w:rPr>
              <w:t>Confirmed</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42EFFB" w14:textId="2BB8B54E" w:rsidR="00BF16D9" w:rsidRDefault="002E4EEC">
            <w:pPr>
              <w:spacing w:after="40"/>
            </w:pPr>
            <w:r>
              <w:rPr>
                <w:sz w:val="20"/>
                <w:szCs w:val="20"/>
              </w:rPr>
              <w:t xml:space="preserve">Experimentally confirmed biological TBEV vector </w:t>
            </w:r>
            <w:r w:rsidR="0082525F">
              <w:rPr>
                <w:sz w:val="20"/>
                <w:szCs w:val="20"/>
              </w:rPr>
              <w:fldChar w:fldCharType="begin"/>
            </w:r>
            <w:r w:rsidR="00C572B3">
              <w:rPr>
                <w:sz w:val="20"/>
                <w:szCs w:val="20"/>
              </w:rPr>
              <w:instrText xml:space="preserve"> ADDIN ZOTERO_ITEM CSL_CITATION {"citationID":"HLJsSiPT","properties":{"unsorted":false,"formattedCitation":"[44]","plainCitation":"[44]","noteIndex":0},"citationItems":[{"id":2347,"uris":["http://zotero.org/users/12389248/items/LKKE3KX8"],"itemData":{"id":2347,"type":"article-journal","abstract":"Tick-borne encephalitis virus (TBEV; family Flaviviridae) is the most medically important tick-borne virus in Europe and Asia. Ixodes ricinus and I. persulcatus ticks are considered to be the main vector ticks of TBEV in nature due to their specific ecological associations with the vertebrate hosts. Nevertheless, recent TBEV prevalence studies in ticks suggest that Dermacentor reticulatus ticks might play a relevant role in the maintenance of TBEV in nature. The goal of this study was to evaluate the vector competency of D. reticulatus for TBEV through experimental tick infections and comparative in vivo transmission studies involving D. reticulatus and I. ricinus ticks. We observed that after a transcoxal micro-capillary inoculation, adult female D. reticulatus ticks efficiently replicated TBEV during the observed period of 21 days. The mean virus load reached up to 2.5 × 105 gene copies and 6.4 × 104 plaque forming units per tick. The infected D. reticulatus ticks were able to transmit the virus to mice. The course of infection in mice was comparable to the infection after a tick bite by I. ricinus while the virus spread and clearance was slightly faster. Moreover, D. reticulatus ticks were capable of tick-to-tick non-viraemic transmission of TBEV to the Haemaphysalis inermis nymphs during co-feeding on the same animal. The co-feeding transmission efficiency was overall slightly lower (up to 54 %) in comparison with I. ricinus (up to 94 %) and peaked 1 day later, at day 3. In conclusion, our study demonstrated that D. reticulatus is a biologically effective vector of TBEV. In line with the recent reports of its high TBEV prevalence in nature, our data indicate that in some endemic foci, D. reticulatus might be an underrecognized TBEV vector which contributes to the expansion of the TBEV endemic areas.","container-title":"Ticks and Tick-borne Diseases","DOI":"10.1016/j.ttbdis.2020.101414","ISSN":"1877-959X","issue":"4","journalAbbreviation":"Ticks and Tick-borne Diseases","page":"101414","source":"ScienceDirect","title":"&lt;i&gt;Dermacentor reticulatus&lt;/i&gt; is a vector of tick-borne encephalitis virus","volume":"11","author":[{"family":"Ličková","given":"Martina"},{"family":"Fumačová Havlíková","given":"Sabína"},{"family":"Sláviková","given":"Monika"},{"family":"Slovák","given":"Mirko"},{"family":"Drexler","given":"Jan F."},{"family":"Klempa","given":"Boris"}],"issued":{"date-parts":[["2020",7,1]]}}}],"schema":"https://github.com/citation-style-language/schema/raw/master/csl-citation.json"} </w:instrText>
            </w:r>
            <w:r w:rsidR="0082525F">
              <w:rPr>
                <w:sz w:val="20"/>
                <w:szCs w:val="20"/>
              </w:rPr>
              <w:fldChar w:fldCharType="separate"/>
            </w:r>
            <w:r w:rsidR="00C671EC" w:rsidRPr="00C671EC">
              <w:rPr>
                <w:sz w:val="20"/>
              </w:rPr>
              <w:t>[44]</w:t>
            </w:r>
            <w:r w:rsidR="0082525F">
              <w:rPr>
                <w:sz w:val="20"/>
                <w:szCs w:val="20"/>
              </w:rPr>
              <w:fldChar w:fldCharType="end"/>
            </w:r>
            <w:r>
              <w:rPr>
                <w:sz w:val="20"/>
                <w:szCs w:val="20"/>
              </w:rPr>
              <w:t xml:space="preserve">. 10.8% TBEV prevalence in questing ticks vs 1.6% in </w:t>
            </w:r>
            <w:r w:rsidRPr="0082525F">
              <w:rPr>
                <w:i/>
                <w:iCs/>
                <w:sz w:val="20"/>
                <w:szCs w:val="20"/>
              </w:rPr>
              <w:t>I. ricinus</w:t>
            </w:r>
            <w:r>
              <w:rPr>
                <w:sz w:val="20"/>
                <w:szCs w:val="20"/>
              </w:rPr>
              <w:t xml:space="preserve"> </w:t>
            </w:r>
            <w:r w:rsidR="0082525F">
              <w:rPr>
                <w:sz w:val="20"/>
                <w:szCs w:val="20"/>
              </w:rPr>
              <w:fldChar w:fldCharType="begin"/>
            </w:r>
            <w:r w:rsidR="00C572B3">
              <w:rPr>
                <w:sz w:val="20"/>
                <w:szCs w:val="20"/>
              </w:rPr>
              <w:instrText xml:space="preserve"> ADDIN ZOTERO_ITEM CSL_CITATION {"citationID":"ATeOLAhx","properties":{"unsorted":false,"formattedCitation":"[47]","plainCitation":"[47]","noteIndex":0},"citationItems":[{"id":2350,"uris":["http://zotero.org/users/12389248/items/AUV646G7"],"itemData":{"id":2350,"type":"article-journal","abstract":"Tick-borne encephalitis virus (TBEV) (Flaviviridae, Flavivirus) is an arthropod-borne virus, an etiologic agent of tick-borne encephalitis (TBE), a human infection involving the central nervous system. The disease is endemic in a large region in Eurasia, where it is transmitted mainly by Ixodes ricinus and Ixodes persulcatus ticks. It is known that also Dermacentor\nreticulatus is involved in circulation of TBEV. However, the current knowledge of D. reticulatus importance in TBE epidemiology is still insufficient. A total of 471 adult D.\nreticulatus ticks were collected by flagging vegetation in the Białowieża Primeval Forest, Biebrza National Park, Masurian Landscape Park (North-Eastern Poland) and in the city of Warsaw in the years 2007–2010. All collected ticks were examined individually for the presence of RNA of TBEV using nested RT-PCR assay. Positive results were noted in all investigated localities with the infection rate ranging from 0.99 to 12.5 % with a total mean of 2.12 %. The difference in the percentage of infective males and females was not statistically significant.","container-title":"Experimental &amp; Applied Acarology","DOI":"10.1007/s10493-014-9836-5","ISSN":"0168-8162","issue":"4","journalAbbreviation":"Exp Appl Acarol","page":"543-551","PMID":"25047961","PMCID":"PMC4218985","source":"PubMed Central","title":"Prevalence of tick-borne encephalitis virus (TBEV) RNA in &lt;i&gt;Dermacentor reticulatus&lt;/i&gt; ticks from natural and urban environment, Poland","volume":"64","author":[{"family":"Biernat","given":"Beata"},{"family":"Karbowiak","given":"Grzegorz"},{"family":"Werszko","given":"Joanna"},{"family":"Stańczak","given":"Joanna"}],"issued":{"date-parts":[["2014"]]}}}],"schema":"https://github.com/citation-style-language/schema/raw/master/csl-citation.json"} </w:instrText>
            </w:r>
            <w:r w:rsidR="0082525F">
              <w:rPr>
                <w:sz w:val="20"/>
                <w:szCs w:val="20"/>
              </w:rPr>
              <w:fldChar w:fldCharType="separate"/>
            </w:r>
            <w:r w:rsidR="00C671EC" w:rsidRPr="00C671EC">
              <w:rPr>
                <w:sz w:val="20"/>
              </w:rPr>
              <w:t>[47]</w:t>
            </w:r>
            <w:r w:rsidR="0082525F">
              <w:rPr>
                <w:sz w:val="20"/>
                <w:szCs w:val="20"/>
              </w:rPr>
              <w:fldChar w:fldCharType="end"/>
            </w:r>
            <w:r>
              <w:rPr>
                <w:sz w:val="20"/>
                <w:szCs w:val="20"/>
              </w:rPr>
              <w:t>. Co-feeding efficiency 54%.</w:t>
            </w:r>
          </w:p>
        </w:tc>
      </w:tr>
      <w:tr w:rsidR="00204391" w14:paraId="5D011464"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6C5589" w14:textId="77777777" w:rsidR="00BF16D9" w:rsidRDefault="002E4EEC">
            <w:pPr>
              <w:spacing w:after="40"/>
            </w:pPr>
            <w:r>
              <w:rPr>
                <w:i/>
                <w:iCs/>
                <w:sz w:val="20"/>
                <w:szCs w:val="20"/>
              </w:rPr>
              <w:lastRenderedPageBreak/>
              <w:t>H. inermis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1A5C75" w14:textId="77777777" w:rsidR="00BF16D9" w:rsidRDefault="002E4EEC">
            <w:pPr>
              <w:spacing w:after="40"/>
            </w:pPr>
            <w:r>
              <w:rPr>
                <w:sz w:val="20"/>
                <w:szCs w:val="20"/>
              </w:rPr>
              <w:t>0.30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59DFB9" w14:textId="77777777" w:rsidR="00BF16D9" w:rsidRDefault="002E4EEC">
            <w:pPr>
              <w:spacing w:after="40"/>
            </w:pPr>
            <w:r>
              <w:rPr>
                <w:sz w:val="20"/>
                <w:szCs w:val="20"/>
              </w:rPr>
              <w:t>0.15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E8B9B6" w14:textId="77777777" w:rsidR="00BF16D9" w:rsidRDefault="002E4EEC">
            <w:pPr>
              <w:spacing w:after="40"/>
            </w:pPr>
            <w:r>
              <w:rPr>
                <w:sz w:val="20"/>
                <w:szCs w:val="20"/>
              </w:rPr>
              <w:t>0.45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295E8B" w14:textId="77777777" w:rsidR="00BF16D9" w:rsidRDefault="002E4EEC">
            <w:pPr>
              <w:spacing w:after="40"/>
            </w:pPr>
            <w:r>
              <w:rPr>
                <w:sz w:val="20"/>
                <w:szCs w:val="20"/>
              </w:rPr>
              <w:t>Confirmed</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1CFC1F" w14:textId="0FB70466" w:rsidR="00BF16D9" w:rsidRDefault="002E4EEC">
            <w:pPr>
              <w:spacing w:after="40"/>
            </w:pPr>
            <w:r>
              <w:rPr>
                <w:sz w:val="20"/>
                <w:szCs w:val="20"/>
              </w:rPr>
              <w:t xml:space="preserve">TBEV isolated from field specimens; experimental transmission to vertebrates </w:t>
            </w:r>
            <w:r w:rsidR="0082525F">
              <w:rPr>
                <w:sz w:val="20"/>
                <w:szCs w:val="20"/>
              </w:rPr>
              <w:fldChar w:fldCharType="begin"/>
            </w:r>
            <w:r w:rsidR="00C572B3">
              <w:rPr>
                <w:sz w:val="20"/>
                <w:szCs w:val="20"/>
              </w:rPr>
              <w:instrText xml:space="preserve"> ADDIN ZOTERO_ITEM CSL_CITATION {"citationID":"0wKFB9Ta","properties":{"unsorted":false,"formattedCitation":"[49,51]","plainCitation":"[49,51]","noteIndex":0},"citationItems":[{"id":2322,"uris":["http://zotero.org/users/12389248/items/Q4GF2NJD"],"itemData":{"id":2322,"type":"article-journal","container-title":"Acta Virologica","issue":"5","page":"396–401","PMID":"2878587","title":"Peculiarities of tick-borne encephalitis virus reproduction in &lt;i&gt;Haemaphysalis inermis&lt;/i&gt; ticks and their explants","volume":"30","author":[{"family":"Nosek","given":"J."},{"family":"Chunikhin","given":"S. P."},{"family":"Grešiková","given":"M."},{"family":"Korolev","given":"M. B."},{"family":"Kozuch","given":"O."},{"family":"Stefutkina","given":"L. F."},{"family":"Ivannikova","given":"T. I."}],"issued":{"date-parts":[["1986"]]}}},{"id":2504,"uris":["http://zotero.org/users/12389248/items/YNAUZEHZ"],"itemData":{"id":2504,"type":"article-journal","title":"Transmission of tick-borne encephalitis (TBE) virus by &lt;i&gt;Dermacentor marginatus&lt;/i&gt; and &lt;i&gt;D. reticulatus&lt;/i&gt; ticks.","author":[{"family":"Kozuch","given":"O"},{"family":"Nosek","given":"J"}],"issued":{"date-parts":[["1971"]]}}}],"schema":"https://github.com/citation-style-language/schema/raw/master/csl-citation.json"} </w:instrText>
            </w:r>
            <w:r w:rsidR="0082525F">
              <w:rPr>
                <w:sz w:val="20"/>
                <w:szCs w:val="20"/>
              </w:rPr>
              <w:fldChar w:fldCharType="separate"/>
            </w:r>
            <w:r w:rsidR="00BA145A" w:rsidRPr="00BA145A">
              <w:rPr>
                <w:sz w:val="20"/>
              </w:rPr>
              <w:t>[49,51]</w:t>
            </w:r>
            <w:r w:rsidR="0082525F">
              <w:rPr>
                <w:sz w:val="20"/>
                <w:szCs w:val="20"/>
              </w:rPr>
              <w:fldChar w:fldCharType="end"/>
            </w:r>
            <w:r>
              <w:rPr>
                <w:sz w:val="20"/>
                <w:szCs w:val="20"/>
              </w:rPr>
              <w:t>. Virus localised in salivary glands. Present in the Caucasus.</w:t>
            </w:r>
          </w:p>
        </w:tc>
      </w:tr>
      <w:tr w:rsidR="00204391" w14:paraId="5B1F9F4E"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782629" w14:textId="77777777" w:rsidR="00BF16D9" w:rsidRDefault="002E4EEC">
            <w:pPr>
              <w:spacing w:after="40"/>
            </w:pPr>
            <w:r>
              <w:rPr>
                <w:i/>
                <w:iCs/>
                <w:sz w:val="20"/>
                <w:szCs w:val="20"/>
              </w:rPr>
              <w:t>D. marginatus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5CA09A" w14:textId="77777777" w:rsidR="00BF16D9" w:rsidRDefault="002E4EEC">
            <w:pPr>
              <w:spacing w:after="40"/>
            </w:pPr>
            <w:r>
              <w:rPr>
                <w:sz w:val="20"/>
                <w:szCs w:val="20"/>
              </w:rPr>
              <w:t>0.15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8A0624" w14:textId="77777777" w:rsidR="00BF16D9" w:rsidRDefault="002E4EEC">
            <w:pPr>
              <w:spacing w:after="40"/>
            </w:pPr>
            <w:r>
              <w:rPr>
                <w:sz w:val="20"/>
                <w:szCs w:val="20"/>
              </w:rPr>
              <w:t>0.05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1A76E3" w14:textId="77777777" w:rsidR="00BF16D9" w:rsidRDefault="002E4EEC">
            <w:pPr>
              <w:spacing w:after="40"/>
            </w:pPr>
            <w:r>
              <w:rPr>
                <w:sz w:val="20"/>
                <w:szCs w:val="20"/>
              </w:rPr>
              <w:t>0.25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4F93D7" w14:textId="77777777" w:rsidR="00BF16D9" w:rsidRDefault="002E4EEC">
            <w:pPr>
              <w:spacing w:after="40"/>
            </w:pPr>
            <w:r>
              <w:rPr>
                <w:sz w:val="20"/>
                <w:szCs w:val="20"/>
              </w:rPr>
              <w:t>Suspected</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E793D7" w14:textId="48B29F26" w:rsidR="00BF16D9" w:rsidRDefault="0082525F">
            <w:pPr>
              <w:spacing w:after="40"/>
            </w:pPr>
            <w:r>
              <w:rPr>
                <w:sz w:val="20"/>
                <w:szCs w:val="20"/>
              </w:rPr>
              <w:t xml:space="preserve">Vector competence demonstrated in 1971 transmission study with mice </w:t>
            </w:r>
            <w:r>
              <w:rPr>
                <w:sz w:val="20"/>
                <w:szCs w:val="20"/>
              </w:rPr>
              <w:fldChar w:fldCharType="begin"/>
            </w:r>
            <w:r w:rsidR="00C572B3">
              <w:rPr>
                <w:sz w:val="20"/>
                <w:szCs w:val="20"/>
              </w:rPr>
              <w:instrText xml:space="preserve"> ADDIN ZOTERO_ITEM CSL_CITATION {"citationID":"9NR7nI5k","properties":{"unsorted":false,"formattedCitation":"[51]","plainCitation":"[51]","noteIndex":0},"citationItems":[{"id":2504,"uris":["http://zotero.org/users/12389248/items/YNAUZEHZ"],"itemData":{"id":2504,"type":"article-journal","title":"Transmission of tick-borne encephalitis (TBE) virus by &lt;i&gt;Dermacentor marginatus&lt;/i&gt; and &lt;i&gt;D. reticulatus&lt;/i&gt; ticks.","author":[{"family":"Kozuch","given":"O"},{"family":"Nosek","given":"J"}],"issued":{"date-parts":[["1971"]]}}}],"schema":"https://github.com/citation-style-language/schema/raw/master/csl-citation.json"} </w:instrText>
            </w:r>
            <w:r>
              <w:rPr>
                <w:sz w:val="20"/>
                <w:szCs w:val="20"/>
              </w:rPr>
              <w:fldChar w:fldCharType="separate"/>
            </w:r>
            <w:r w:rsidR="00BA145A" w:rsidRPr="00BA145A">
              <w:rPr>
                <w:sz w:val="20"/>
              </w:rPr>
              <w:t>[51]</w:t>
            </w:r>
            <w:r>
              <w:rPr>
                <w:sz w:val="20"/>
                <w:szCs w:val="20"/>
              </w:rPr>
              <w:fldChar w:fldCharType="end"/>
            </w:r>
            <w:r>
              <w:rPr>
                <w:sz w:val="20"/>
                <w:szCs w:val="20"/>
              </w:rPr>
              <w:t>.</w:t>
            </w:r>
          </w:p>
        </w:tc>
      </w:tr>
    </w:tbl>
    <w:p w14:paraId="672F6B72" w14:textId="5A8B8283" w:rsidR="00BF16D9" w:rsidRDefault="002E4EEC">
      <w:pPr>
        <w:pStyle w:val="Heading1"/>
      </w:pPr>
      <w:r>
        <w:t>6. Lyme Borreliosis (</w:t>
      </w:r>
      <w:r w:rsidRPr="0082525F">
        <w:rPr>
          <w:i/>
          <w:iCs/>
        </w:rPr>
        <w:t>Borrelia burgdorferi</w:t>
      </w:r>
      <w:r>
        <w:t>)</w:t>
      </w:r>
    </w:p>
    <w:p w14:paraId="2139D4C6" w14:textId="37045104" w:rsidR="00BF16D9" w:rsidRDefault="002E4EEC">
      <w:pPr>
        <w:spacing w:after="120" w:line="276" w:lineRule="auto"/>
      </w:pPr>
      <w:r>
        <w:t xml:space="preserve">Lyme disease </w:t>
      </w:r>
      <w:r w:rsidR="0082525F">
        <w:t xml:space="preserve">was noted in Georgia </w:t>
      </w:r>
      <w:r w:rsidR="00C94CFA">
        <w:t>prevalently in a short report in 2018, citing 21 cases of Lyme Borreliosis in a hospital setting and 110 outpatient cases in the same time-frame</w:t>
      </w:r>
      <w:r>
        <w:t xml:space="preserve"> </w:t>
      </w:r>
      <w:r w:rsidR="0082525F">
        <w:fldChar w:fldCharType="begin"/>
      </w:r>
      <w:r w:rsidR="00C572B3">
        <w:instrText xml:space="preserve"> ADDIN ZOTERO_ITEM CSL_CITATION {"citationID":"G2R5CKYB","properties":{"unsorted":false,"formattedCitation":"[53]","plainCitation":"[53]","noteIndex":0},"citationItems":[{"id":2505,"uris":["http://zotero.org/users/12389248/items/Z2UANGTN"],"itemData":{"id":2505,"type":"article-journal","container-title":"International Journal of Infectious Diseases","DOI":"10.1016/j.ijid.2018.04.4305","ISSN":"1201-9712","journalAbbreviation":"International Journal of Infectious Diseases","language":"English","page":"393","publisher":"Elsevier","source":"www.ijidonline.com","title":"Tick-borne zoonotic infection in Georgia","volume":"73","author":[{"family":"Vashakidze","given":"E."},{"family":"Megrelishvili","given":"T."},{"family":"Mikadze","given":"I."},{"family":"Kalandadze","given":"I."},{"family":"Gegeshidze","given":"T."},{"family":"Pachkoria","given":"E."},{"family":"Kipiani","given":"N."},{"family":"Kvitashvili","given":"M."}],"issued":{"date-parts":[["2018",8,1]]}}}],"schema":"https://github.com/citation-style-language/schema/raw/master/csl-citation.json"} </w:instrText>
      </w:r>
      <w:r w:rsidR="0082525F">
        <w:fldChar w:fldCharType="separate"/>
      </w:r>
      <w:r w:rsidR="00BA145A" w:rsidRPr="00BA145A">
        <w:t>[53]</w:t>
      </w:r>
      <w:r w:rsidR="0082525F">
        <w:fldChar w:fldCharType="end"/>
      </w:r>
      <w:r>
        <w:t xml:space="preserve">. Rauter and Hartung (2005) established a meta-analytical framework for </w:t>
      </w:r>
      <w:r>
        <w:rPr>
          <w:i/>
          <w:iCs/>
        </w:rPr>
        <w:t>B. burgdorferi</w:t>
      </w:r>
      <w:r>
        <w:t xml:space="preserve"> </w:t>
      </w:r>
      <w:proofErr w:type="spellStart"/>
      <w:r>
        <w:t>s.l.</w:t>
      </w:r>
      <w:proofErr w:type="spellEnd"/>
      <w:r>
        <w:t xml:space="preserve"> prevalence across European </w:t>
      </w:r>
      <w:r>
        <w:rPr>
          <w:i/>
          <w:iCs/>
        </w:rPr>
        <w:t>I. ricinus</w:t>
      </w:r>
      <w:r>
        <w:t xml:space="preserve"> populations</w:t>
      </w:r>
      <w:r w:rsidR="00C94CFA">
        <w:t xml:space="preserve"> </w:t>
      </w:r>
      <w:r w:rsidR="00C94CFA">
        <w:fldChar w:fldCharType="begin"/>
      </w:r>
      <w:r w:rsidR="00C572B3">
        <w:instrText xml:space="preserve"> ADDIN ZOTERO_ITEM CSL_CITATION {"citationID":"PI9IM3Yf","properties":{"unsorted":false,"formattedCitation":"[54]","plainCitation":"[54]","noteIndex":0},"citationItems":[{"id":2274,"uris":["http://zotero.org/users/12389248/items/6FSKHTLA"],"itemData":{"id":2274,"type":"article-journal","container-title":"Applied and Environmental Microbiology","DOI":"10.1128/AEM.71.11.7203-7216.2005","issue":"11","page":"7203–7216","title":"Prevalence of &lt;i&gt;Borrelia burgdorferi&lt;/i&gt; sensu lato genospecies in &lt;i&gt;Ixodes ricinus&lt;/i&gt; ticks in Europe: A meta-analysis","volume":"71","author":[{"family":"Rauter","given":"C."},{"family":"Hartung","given":"T."}],"issued":{"date-parts":[["2005"]]}}}],"schema":"https://github.com/citation-style-language/schema/raw/master/csl-citation.json"} </w:instrText>
      </w:r>
      <w:r w:rsidR="00C94CFA">
        <w:fldChar w:fldCharType="separate"/>
      </w:r>
      <w:r w:rsidR="00BA145A" w:rsidRPr="00BA145A">
        <w:t>[54]</w:t>
      </w:r>
      <w:r w:rsidR="00C94CFA">
        <w:fldChar w:fldCharType="end"/>
      </w:r>
      <w:r>
        <w:t>.</w:t>
      </w:r>
    </w:p>
    <w:p w14:paraId="42A47A09" w14:textId="4081EA29" w:rsidR="00BF16D9" w:rsidRDefault="002E4EEC">
      <w:pPr>
        <w:spacing w:after="120" w:line="276" w:lineRule="auto"/>
      </w:pPr>
      <w:r>
        <w:rPr>
          <w:i/>
          <w:iCs/>
        </w:rPr>
        <w:t>Ixodes ricinus</w:t>
      </w:r>
      <w:r>
        <w:t xml:space="preserve"> is the sole confirmed Lyme vector relevant to Georgia. </w:t>
      </w:r>
      <w:r w:rsidR="5388EB4B">
        <w:t>A</w:t>
      </w:r>
      <w:r>
        <w:t xml:space="preserve"> review by Eisen </w:t>
      </w:r>
      <w:r w:rsidR="00C94CFA">
        <w:fldChar w:fldCharType="begin"/>
      </w:r>
      <w:r w:rsidR="00C572B3">
        <w:instrText xml:space="preserve"> ADDIN ZOTERO_ITEM CSL_CITATION {"citationID":"LdX16E9c","properties":{"unsorted":false,"formattedCitation":"[55]","plainCitation":"[55]","noteIndex":0},"citationItems":[{"id":2507,"uris":["http://zotero.org/users/12389248/items/4LNGBG9M"],"itemData":{"id":2507,"type":"article-journal","abstract":"Use of emerging technology allowing for identification of genetic material from pathogens and endosymbionts in ticks collected from humans, domestic animals, wildlife, or the environment has resulted in an avalanche of new data on tick-microorganism associations. This rapidly growing stream of new information is a tremendous resource but also presents challenges, including how detection of pathogen genetic material in ticks should best be interpreted. There is a tendency in the more recent published literature to incorrectly use the term \"vector\" based on detection of pathogen genetic material from tick species not experimentally confirmed to serve as vectors of the pathogen in question. To serve as a vector of a horizontally maintained pathogen, such as a Borrelia burgdorferi sensu lato (s.l.) Lyme borreliosis spirochete, the tick species in question must be capable of acquiring the pathogen while feeding in the larval or nymphal stage on an infectious host, maintaining it transstadially through the molt, and then transmitting the pathogen to a naïve host while feeding in the subsequent nymphal or adult stage. This review examines the experimental evidence for and against species of hard (ixodid) ticks from different genera to serve as vectors of B. burgdorferi s.l. spirochetes. Of the 18 Ixodes species ticks evaluated to date, 13 were experimentally confirmed as vectors of B. burgdorferi s.l. spirochetes. These studies focused primarily on the three major Lyme borreliosis agents: Borrelia burgdorferi sensu stricto, Borrelia afzelii, and Borrelia garinii. In striking contrast, none of 8 tick species from other genera (1 Amblyomma species, 5 Dermacentor species, and 2 Haemaphysalis species) evaluated to date were unequivocally experimentally confirmed as vectors of B. burgdorferi s.l. spirochetes. The strength of the evidence for or against each tick species to serve as a vector of B. burgdorferi s.l. spirochetes is discussed together with key knowledge gaps and research challenges.","container-title":"Ticks and Tick-Borne Diseases","DOI":"10.1016/j.ttbdis.2019.101359","ISSN":"1877-9603","issue":"3","journalAbbreviation":"Ticks Tick Borne Dis","language":"eng","page":"101359","PMID":"32067949","PMCID":"PMC7127979","source":"PubMed","title":"Vector competence studies with hard ticks and &lt;i&gt;Borrelia burgdorferi&lt;/i&gt; sensu lato spirochetes: A review","title-short":"Vector competence studies with hard ticks and Borrelia burgdorferi sensu lato spirochetes","volume":"11","author":[{"family":"Eisen","given":"Lars"}],"issued":{"date-parts":[["2020",5]]}}}],"schema":"https://github.com/citation-style-language/schema/raw/master/csl-citation.json"} </w:instrText>
      </w:r>
      <w:r w:rsidR="00C94CFA">
        <w:fldChar w:fldCharType="separate"/>
      </w:r>
      <w:r w:rsidR="00BA145A" w:rsidRPr="00BA145A">
        <w:t>[55]</w:t>
      </w:r>
      <w:r w:rsidR="00C94CFA">
        <w:fldChar w:fldCharType="end"/>
      </w:r>
      <w:r w:rsidR="565EBF0D">
        <w:t xml:space="preserve"> </w:t>
      </w:r>
      <w:r>
        <w:t>concluded that none of eight non-</w:t>
      </w:r>
      <w:r>
        <w:rPr>
          <w:i/>
          <w:iCs/>
        </w:rPr>
        <w:t>Ixodes</w:t>
      </w:r>
      <w:r>
        <w:t xml:space="preserve"> tick species evaluated have been unequivocally confirmed as </w:t>
      </w:r>
      <w:r>
        <w:rPr>
          <w:i/>
          <w:iCs/>
        </w:rPr>
        <w:t>B. burgdorferi</w:t>
      </w:r>
      <w:r>
        <w:t xml:space="preserve"> </w:t>
      </w:r>
      <w:proofErr w:type="spellStart"/>
      <w:r>
        <w:t>s.l.</w:t>
      </w:r>
      <w:proofErr w:type="spellEnd"/>
      <w:r>
        <w:t xml:space="preserve"> vectors.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2"/>
        <w:gridCol w:w="823"/>
        <w:gridCol w:w="756"/>
        <w:gridCol w:w="745"/>
        <w:gridCol w:w="1356"/>
        <w:gridCol w:w="4358"/>
      </w:tblGrid>
      <w:tr w:rsidR="00204391" w14:paraId="74976BB6" w14:textId="77777777" w:rsidTr="151F104B">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AEA7766" w14:textId="77777777" w:rsidR="00BF16D9" w:rsidRDefault="002E4EEC">
            <w:pPr>
              <w:spacing w:after="40"/>
            </w:pPr>
            <w:r>
              <w:rPr>
                <w:b/>
                <w:bCs/>
                <w:sz w:val="20"/>
                <w:szCs w:val="20"/>
              </w:rPr>
              <w:t>Species</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FF34C82" w14:textId="77777777" w:rsidR="00BF16D9" w:rsidRDefault="002E4EEC">
            <w:pPr>
              <w:spacing w:after="40"/>
            </w:pPr>
            <w:r>
              <w:rPr>
                <w:b/>
                <w:bCs/>
                <w:sz w:val="20"/>
                <w:szCs w:val="20"/>
              </w:rPr>
              <w:t>Raw Weight</w:t>
            </w:r>
          </w:p>
        </w:tc>
        <w:tc>
          <w:tcPr>
            <w:tcW w:w="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3CB09DE" w14:textId="77777777" w:rsidR="00BF16D9" w:rsidRDefault="002E4EEC">
            <w:pPr>
              <w:spacing w:after="40"/>
            </w:pPr>
            <w:r>
              <w:rPr>
                <w:b/>
                <w:bCs/>
                <w:sz w:val="20"/>
                <w:szCs w:val="20"/>
              </w:rPr>
              <w:t>Lower</w:t>
            </w:r>
          </w:p>
        </w:tc>
        <w:tc>
          <w:tcPr>
            <w:tcW w:w="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F46600A" w14:textId="77777777" w:rsidR="00BF16D9" w:rsidRDefault="002E4EEC">
            <w:pPr>
              <w:spacing w:after="40"/>
            </w:pPr>
            <w:r>
              <w:rPr>
                <w:b/>
                <w:bCs/>
                <w:sz w:val="20"/>
                <w:szCs w:val="20"/>
              </w:rPr>
              <w:t>Upper</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9DF4A08" w14:textId="77777777" w:rsidR="00BF16D9" w:rsidRDefault="002E4EEC">
            <w:pPr>
              <w:spacing w:after="40"/>
            </w:pPr>
            <w:r>
              <w:rPr>
                <w:b/>
                <w:bCs/>
                <w:sz w:val="20"/>
                <w:szCs w:val="20"/>
              </w:rPr>
              <w:t>Classification</w:t>
            </w:r>
          </w:p>
        </w:tc>
        <w:tc>
          <w:tcPr>
            <w:tcW w:w="48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627EC0B" w14:textId="77777777" w:rsidR="00BF16D9" w:rsidRDefault="002E4EEC">
            <w:pPr>
              <w:spacing w:after="40"/>
            </w:pPr>
            <w:r>
              <w:rPr>
                <w:b/>
                <w:bCs/>
                <w:sz w:val="20"/>
                <w:szCs w:val="20"/>
              </w:rPr>
              <w:t>Key Evidence</w:t>
            </w:r>
          </w:p>
        </w:tc>
      </w:tr>
      <w:tr w:rsidR="00204391" w14:paraId="68205C68" w14:textId="77777777" w:rsidTr="151F104B">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0C1FEC" w14:textId="77777777" w:rsidR="00BF16D9" w:rsidRDefault="002E4EEC">
            <w:pPr>
              <w:spacing w:after="40"/>
            </w:pPr>
            <w:r>
              <w:rPr>
                <w:i/>
                <w:iCs/>
                <w:sz w:val="20"/>
                <w:szCs w:val="20"/>
              </w:rPr>
              <w:t>I. ricinus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3195DA" w14:textId="77777777" w:rsidR="00BF16D9" w:rsidRDefault="002E4EEC">
            <w:pPr>
              <w:spacing w:after="40"/>
            </w:pPr>
            <w:r>
              <w:rPr>
                <w:sz w:val="20"/>
                <w:szCs w:val="20"/>
              </w:rPr>
              <w:t>1.00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4E7C13" w14:textId="77777777" w:rsidR="00BF16D9" w:rsidRDefault="002E4EEC">
            <w:pPr>
              <w:spacing w:after="40"/>
            </w:pPr>
            <w:r>
              <w:rPr>
                <w:sz w:val="20"/>
                <w:szCs w:val="20"/>
              </w:rPr>
              <w:t>0.95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FAC15E" w14:textId="77777777" w:rsidR="00BF16D9" w:rsidRDefault="002E4EEC">
            <w:pPr>
              <w:spacing w:after="40"/>
            </w:pPr>
            <w:r>
              <w:rPr>
                <w:sz w:val="20"/>
                <w:szCs w:val="20"/>
              </w:rPr>
              <w:t>1.00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D8EC2C" w14:textId="77777777" w:rsidR="00BF16D9" w:rsidRDefault="002E4EEC">
            <w:pPr>
              <w:spacing w:after="40"/>
            </w:pPr>
            <w:r>
              <w:rPr>
                <w:sz w:val="20"/>
                <w:szCs w:val="20"/>
              </w:rPr>
              <w:t>Confirmed</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E9103A" w14:textId="5F1E2D95" w:rsidR="00BF16D9" w:rsidRDefault="002E4EEC">
            <w:pPr>
              <w:spacing w:after="40"/>
              <w:rPr>
                <w:sz w:val="20"/>
                <w:szCs w:val="20"/>
              </w:rPr>
            </w:pPr>
            <w:r w:rsidRPr="00E379DC">
              <w:rPr>
                <w:sz w:val="20"/>
                <w:szCs w:val="20"/>
                <w:lang w:val="es-MX"/>
              </w:rPr>
              <w:t xml:space="preserve">Sole </w:t>
            </w:r>
            <w:proofErr w:type="spellStart"/>
            <w:r w:rsidRPr="00E379DC">
              <w:rPr>
                <w:sz w:val="20"/>
                <w:szCs w:val="20"/>
                <w:lang w:val="es-MX"/>
              </w:rPr>
              <w:t>confirmed</w:t>
            </w:r>
            <w:proofErr w:type="spellEnd"/>
            <w:r w:rsidRPr="00E379DC">
              <w:rPr>
                <w:sz w:val="20"/>
                <w:szCs w:val="20"/>
                <w:lang w:val="es-MX"/>
              </w:rPr>
              <w:t xml:space="preserve"> </w:t>
            </w:r>
            <w:proofErr w:type="spellStart"/>
            <w:r w:rsidRPr="00E379DC">
              <w:rPr>
                <w:sz w:val="20"/>
                <w:szCs w:val="20"/>
                <w:lang w:val="es-MX"/>
              </w:rPr>
              <w:t>European</w:t>
            </w:r>
            <w:proofErr w:type="spellEnd"/>
            <w:r w:rsidRPr="00E379DC">
              <w:rPr>
                <w:sz w:val="20"/>
                <w:szCs w:val="20"/>
                <w:lang w:val="es-MX"/>
              </w:rPr>
              <w:t xml:space="preserve"> </w:t>
            </w:r>
            <w:r w:rsidRPr="67A33A57">
              <w:rPr>
                <w:i/>
                <w:sz w:val="20"/>
                <w:szCs w:val="20"/>
                <w:lang w:val="es-MX"/>
              </w:rPr>
              <w:t xml:space="preserve">B. </w:t>
            </w:r>
            <w:proofErr w:type="spellStart"/>
            <w:r w:rsidRPr="67A33A57">
              <w:rPr>
                <w:i/>
                <w:sz w:val="20"/>
                <w:szCs w:val="20"/>
                <w:lang w:val="es-MX"/>
              </w:rPr>
              <w:t>burgdorferi</w:t>
            </w:r>
            <w:proofErr w:type="spellEnd"/>
            <w:r w:rsidRPr="00E379DC">
              <w:rPr>
                <w:sz w:val="20"/>
                <w:szCs w:val="20"/>
                <w:lang w:val="es-MX"/>
              </w:rPr>
              <w:t xml:space="preserve"> s.l. vector. </w:t>
            </w:r>
            <w:r>
              <w:rPr>
                <w:sz w:val="20"/>
                <w:szCs w:val="20"/>
              </w:rPr>
              <w:t xml:space="preserve">No non-Ixodes tick confirmed as competent vector </w:t>
            </w:r>
            <w:r w:rsidR="00C94CFA">
              <w:rPr>
                <w:sz w:val="20"/>
                <w:szCs w:val="20"/>
              </w:rPr>
              <w:fldChar w:fldCharType="begin"/>
            </w:r>
            <w:r w:rsidR="00C572B3">
              <w:rPr>
                <w:sz w:val="20"/>
                <w:szCs w:val="20"/>
              </w:rPr>
              <w:instrText xml:space="preserve"> ADDIN ZOTERO_ITEM CSL_CITATION {"citationID":"4bUf67pE","properties":{"unsorted":false,"formattedCitation":"[55]","plainCitation":"[55]","noteIndex":0},"citationItems":[{"id":2507,"uris":["http://zotero.org/users/12389248/items/4LNGBG9M"],"itemData":{"id":2507,"type":"article-journal","abstract":"Use of emerging technology allowing for identification of genetic material from pathogens and endosymbionts in ticks collected from humans, domestic animals, wildlife, or the environment has resulted in an avalanche of new data on tick-microorganism associations. This rapidly growing stream of new information is a tremendous resource but also presents challenges, including how detection of pathogen genetic material in ticks should best be interpreted. There is a tendency in the more recent published literature to incorrectly use the term \"vector\" based on detection of pathogen genetic material from tick species not experimentally confirmed to serve as vectors of the pathogen in question. To serve as a vector of a horizontally maintained pathogen, such as a Borrelia burgdorferi sensu lato (s.l.) Lyme borreliosis spirochete, the tick species in question must be capable of acquiring the pathogen while feeding in the larval or nymphal stage on an infectious host, maintaining it transstadially through the molt, and then transmitting the pathogen to a naïve host while feeding in the subsequent nymphal or adult stage. This review examines the experimental evidence for and against species of hard (ixodid) ticks from different genera to serve as vectors of B. burgdorferi s.l. spirochetes. Of the 18 Ixodes species ticks evaluated to date, 13 were experimentally confirmed as vectors of B. burgdorferi s.l. spirochetes. These studies focused primarily on the three major Lyme borreliosis agents: Borrelia burgdorferi sensu stricto, Borrelia afzelii, and Borrelia garinii. In striking contrast, none of 8 tick species from other genera (1 Amblyomma species, 5 Dermacentor species, and 2 Haemaphysalis species) evaluated to date were unequivocally experimentally confirmed as vectors of B. burgdorferi s.l. spirochetes. The strength of the evidence for or against each tick species to serve as a vector of B. burgdorferi s.l. spirochetes is discussed together with key knowledge gaps and research challenges.","container-title":"Ticks and Tick-Borne Diseases","DOI":"10.1016/j.ttbdis.2019.101359","ISSN":"1877-9603","issue":"3","journalAbbreviation":"Ticks Tick Borne Dis","language":"eng","page":"101359","PMID":"32067949","PMCID":"PMC7127979","source":"PubMed","title":"Vector competence studies with hard ticks and &lt;i&gt;Borrelia burgdorferi&lt;/i&gt; sensu lato spirochetes: A review","title-short":"Vector competence studies with hard ticks and Borrelia burgdorferi sensu lato spirochetes","volume":"11","author":[{"family":"Eisen","given":"Lars"}],"issued":{"date-parts":[["2020",5]]}}}],"schema":"https://github.com/citation-style-language/schema/raw/master/csl-citation.json"} </w:instrText>
            </w:r>
            <w:r w:rsidR="00C94CFA">
              <w:rPr>
                <w:sz w:val="20"/>
                <w:szCs w:val="20"/>
              </w:rPr>
              <w:fldChar w:fldCharType="separate"/>
            </w:r>
            <w:r w:rsidR="00BA145A" w:rsidRPr="67A33A57">
              <w:rPr>
                <w:sz w:val="20"/>
                <w:szCs w:val="20"/>
              </w:rPr>
              <w:t>[55]</w:t>
            </w:r>
            <w:r w:rsidR="00C94CFA">
              <w:rPr>
                <w:sz w:val="20"/>
                <w:szCs w:val="20"/>
              </w:rPr>
              <w:fldChar w:fldCharType="end"/>
            </w:r>
            <w:r>
              <w:rPr>
                <w:sz w:val="20"/>
                <w:szCs w:val="20"/>
              </w:rPr>
              <w:t xml:space="preserve">. Meta-analytical prevalence framework in Rauter &amp; Hartung </w:t>
            </w:r>
            <w:r w:rsidR="00C94CFA">
              <w:rPr>
                <w:sz w:val="20"/>
                <w:szCs w:val="20"/>
              </w:rPr>
              <w:fldChar w:fldCharType="begin"/>
            </w:r>
            <w:r w:rsidR="00C572B3">
              <w:rPr>
                <w:sz w:val="20"/>
                <w:szCs w:val="20"/>
              </w:rPr>
              <w:instrText xml:space="preserve"> ADDIN ZOTERO_ITEM CSL_CITATION {"citationID":"P6xwQxeZ","properties":{"unsorted":false,"formattedCitation":"[54]","plainCitation":"[54]","noteIndex":0},"citationItems":[{"id":2274,"uris":["http://zotero.org/users/12389248/items/6FSKHTLA"],"itemData":{"id":2274,"type":"article-journal","container-title":"Applied and Environmental Microbiology","DOI":"10.1128/AEM.71.11.7203-7216.2005","issue":"11","page":"7203–7216","title":"Prevalence of &lt;i&gt;Borrelia burgdorferi&lt;/i&gt; sensu lato genospecies in &lt;i&gt;Ixodes ricinus&lt;/i&gt; ticks in Europe: A meta-analysis","volume":"71","author":[{"family":"Rauter","given":"C."},{"family":"Hartung","given":"T."}],"issued":{"date-parts":[["2005"]]}}}],"schema":"https://github.com/citation-style-language/schema/raw/master/csl-citation.json"} </w:instrText>
            </w:r>
            <w:r w:rsidR="00C94CFA">
              <w:rPr>
                <w:sz w:val="20"/>
                <w:szCs w:val="20"/>
              </w:rPr>
              <w:fldChar w:fldCharType="separate"/>
            </w:r>
            <w:r w:rsidR="00BA145A" w:rsidRPr="67A33A57">
              <w:rPr>
                <w:sz w:val="20"/>
                <w:szCs w:val="20"/>
              </w:rPr>
              <w:t>[54]</w:t>
            </w:r>
            <w:r w:rsidR="00C94CFA">
              <w:rPr>
                <w:sz w:val="20"/>
                <w:szCs w:val="20"/>
              </w:rPr>
              <w:fldChar w:fldCharType="end"/>
            </w:r>
            <w:r>
              <w:rPr>
                <w:sz w:val="20"/>
                <w:szCs w:val="20"/>
              </w:rPr>
              <w:t xml:space="preserve">. </w:t>
            </w:r>
          </w:p>
        </w:tc>
      </w:tr>
    </w:tbl>
    <w:p w14:paraId="3C85EBBB" w14:textId="77777777" w:rsidR="00BF16D9" w:rsidRDefault="002E4EEC">
      <w:pPr>
        <w:pStyle w:val="Heading1"/>
      </w:pPr>
      <w:r>
        <w:t>7. Spotted Fever Group Rickettsioses</w:t>
      </w:r>
    </w:p>
    <w:p w14:paraId="78B138A0" w14:textId="05E9B04F" w:rsidR="00BF16D9" w:rsidRPr="00CB248D" w:rsidRDefault="002E4EEC">
      <w:pPr>
        <w:spacing w:after="120" w:line="276" w:lineRule="auto"/>
        <w:rPr>
          <w:lang w:val="es-MX"/>
        </w:rPr>
      </w:pPr>
      <w:r>
        <w:t xml:space="preserve">The most comprehensive Caucasus Rickettsia survey </w:t>
      </w:r>
      <w:r w:rsidR="00C94CFA">
        <w:fldChar w:fldCharType="begin"/>
      </w:r>
      <w:r w:rsidR="00C572B3">
        <w:instrText xml:space="preserve"> ADDIN ZOTERO_ITEM CSL_CITATION {"citationID":"5sJImRTe","properties":{"unsorted":false,"formattedCitation":"[56]","plainCitation":"[56]","noteIndex":0},"citationItems":[{"id":1330,"uris":["http://zotero.org/users/12389248/items/DFNGB3EH"],"itemData":{"id":1330,"type":"article-journal","abstract":"Rickettsial pathogens cause diseases that vary in severity and clinical presentation. Rickettsia species transmitted by ticks are mostly classified within the spotted fever group of rickettsiae (SFGR) and are often associated with febrile diseases. Preliminary studies have detected three human-pathogenic SFGR from ticks in Georgia: Rickettsia aeschlimannii, Rickettsia raoultii, and Rickettsia slovaca. To more broadly assess the presence of tick-borne rickettsiae from Georgia we examined 1594 ticks, representing 18 species from five genera (Ixodes, Hyalomma, Haemaphysalis, Dermacentor, and Rhipicephalus), collected from eight regions of Georgia. A total of 498 tick DNA samples extracted from single ticks or pooled ticks were assessed by molecular methods. Genus-specific Rick17b and species-specific qPCR assays were used to identify six rickettsiae: R. aeschlimannii, R. raoultii, R. slovaca, Rickettsia conorii subsp. conorii, Rickettsia massiliae, and Rickettsia monacensis. Tick samples that were positive for Rickettsia, but not identified by the species-specific assays, were further evaluated by multi-locus sequence typing (MLST) using sequences of four protein-coding genes (gltA, ompA,ompB, sca4). Three additional Rickettsia species were identified by MLST: Candidatus Rickettsia barbariae, Rickettsia helvetica, and Rickettsia hoogstraalii. Overall, nine species of Rickettsia (six human pathogens and three species with unknown pathogenicity) were detected from 12 tick species of five different genera. A distribution map for the tick-borne rickettsiae revealed six newly identified endemic regions in Georgia.","container-title":"Ticks and Tick-borne Diseases","DOI":"10.1016/j.ttbdis.2020.101470","ISSN":"1877-959X","issue":"5","journalAbbreviation":"Ticks and Tick-borne Diseases","page":"101470","source":"ScienceDirect","title":"Identification and distribution of nine tick-borne spotted fever group Rickettsiae in the Country of Georgia","volume":"11","author":[{"family":"Sukhiashvili","given":"Roena"},{"family":"Zhgenti","given":"Ekaterine"},{"family":"Khmaladze","given":"Ekaterine"},{"family":"Burjanadze","given":"Irma"},{"family":"Imnadze","given":"Paata"},{"family":"Jiang","given":"Ju"},{"family":"St. John","given":"Heidi"},{"family":"Farris","given":"Christina M."},{"family":"Gallagher","given":"Theresa"},{"family":"Obiso","given":"Richard J."},{"family":"Richards","given":"Allen L."}],"issued":{"date-parts":[["2020",9,1]]}}}],"schema":"https://github.com/citation-style-language/schema/raw/master/csl-citation.json"} </w:instrText>
      </w:r>
      <w:r w:rsidR="00C94CFA">
        <w:fldChar w:fldCharType="separate"/>
      </w:r>
      <w:r w:rsidR="00BA145A" w:rsidRPr="00BA145A">
        <w:t>[56]</w:t>
      </w:r>
      <w:r w:rsidR="00C94CFA">
        <w:fldChar w:fldCharType="end"/>
      </w:r>
      <w:r>
        <w:t xml:space="preserve"> examined 1,594 ticks from 18 species across eight Georgian regions and detected nine species of SFG </w:t>
      </w:r>
      <w:r>
        <w:rPr>
          <w:i/>
          <w:iCs/>
        </w:rPr>
        <w:t>Rickettsia</w:t>
      </w:r>
      <w:r>
        <w:t xml:space="preserve"> (six human pathogens and three species of unknown pathogenicity). Historically, </w:t>
      </w:r>
      <w:r>
        <w:rPr>
          <w:i/>
          <w:iCs/>
        </w:rPr>
        <w:t>Rickettsia conorii</w:t>
      </w:r>
      <w:r>
        <w:t xml:space="preserve"> was first isolated from a </w:t>
      </w:r>
      <w:r>
        <w:rPr>
          <w:i/>
          <w:iCs/>
        </w:rPr>
        <w:t>Rh. sanguineus</w:t>
      </w:r>
      <w:r>
        <w:t xml:space="preserve"> tick collected in Sukhumi (Abkhazia) in 1947</w:t>
      </w:r>
      <w:r w:rsidR="00C94CFA">
        <w:t xml:space="preserve"> </w:t>
      </w:r>
      <w:r w:rsidR="00C94CFA">
        <w:fldChar w:fldCharType="begin"/>
      </w:r>
      <w:r w:rsidR="00C572B3">
        <w:instrText xml:space="preserve"> ADDIN ZOTERO_ITEM CSL_CITATION {"citationID":"Cdngz0qX","properties":{"unsorted":false,"formattedCitation":"[57,58]","plainCitation":"[57,58]","noteIndex":0},"citationItems":[{"id":2324,"uris":["http://zotero.org/users/12389248/items/P7ZYJ8ZN"],"itemData":{"id":2324,"type":"article-journal","container-title":"FEMS Immunology and Medical Microbiology","DOI":"10.1111/j.1574-695X.2006.00138.x","issue":"2","page":"2–12","title":"Spotted fever rickettsioses in southern and eastern Europe","volume":"49","author":[{"family":"Brouqui","given":"Philippe"},{"family":"Parola","given":"Philippe"},{"family":"Fournier","given":"P. E."},{"family":"Raoult","given":"Didier"}],"issued":{"date-parts":[["2007"]]}}},{"id":2362,"uris":["http://zotero.org/users/12389248/items/4N6CQRCZ"],"itemData":{"id":2362,"type":"article-journal","abstract":"Mediterranean spotted fever (MSF) is an emerging tick-borne rickettsiosis of the spotted fever group (SFG), endemic in the Mediterranean basin. By virtue of technological innovations in molecular genetics, it has been determined that the causative agent of MSF is Rickettsia conorii subspecies conorii. The arthropod vector of this bacterium is the brown dog tick Rhipicephalus sanguineus. The true nature of the reservoir of R. conorii conorii has not been completely deciphered yet, although many authors theorize that the canine population, other mammals, and the ticks themselves could potentially contribute as reservoirs. Typical symptoms of MSF include fever, maculopapular rash, and a characteristic eschar (“tache noire”). Atypical clinical features and severe multi-organ complications may also be present. All of these manifestations arise from the disseminated infection of the endothelium by R. conorii conorii. Several methods exist for the diagnosis of MSF. Serological tests are widely used and molecular techniques have become increasingly available. Doxycycline remains the treatment of choice, while preventive measures are focused on modification of human behavior and vector control strategies. The purpose of this review is to summarize the current knowledge on the epidemiology, pathogenesis, clinical features, diagnosis, and treatment of MSF.","container-title":"Tropical Medicine and Infectious Disease","DOI":"10.3390/tropicalmed6040172","ISSN":"2414-6366","issue":"4","journalAbbreviation":"Trop Med Infect Dis","page":"172","PMID":"34698275","PMCID":"PMC8544691","source":"PubMed Central","title":"Mediterranean Spotted Fever: Current Knowledge and Recent Advances","title-short":"Mediterranean Spotted Fever","volume":"6","author":[{"family":"Spernovasilis","given":"Nikolaos"},{"family":"Markaki","given":"Ioulia"},{"family":"Papadakis","given":"Michail"},{"family":"Mazonakis","given":"Nikolaos"},{"family":"Ierodiakonou","given":"Despo"}],"issued":{"date-parts":[["2021",9,24]]}}}],"schema":"https://github.com/citation-style-language/schema/raw/master/csl-citation.json"} </w:instrText>
      </w:r>
      <w:r w:rsidR="00C94CFA">
        <w:fldChar w:fldCharType="separate"/>
      </w:r>
      <w:r w:rsidR="00BA145A" w:rsidRPr="00CB248D">
        <w:rPr>
          <w:lang w:val="es-MX"/>
        </w:rPr>
        <w:t>[57,58]</w:t>
      </w:r>
      <w:r w:rsidR="00C94CFA">
        <w:fldChar w:fldCharType="end"/>
      </w:r>
      <w:r w:rsidRPr="00E379DC">
        <w:rPr>
          <w:lang w:val="es-MX"/>
        </w:rPr>
        <w:t xml:space="preserve">. Parola et al. </w:t>
      </w:r>
      <w:r w:rsidR="00C94CFA">
        <w:fldChar w:fldCharType="begin"/>
      </w:r>
      <w:r w:rsidR="00C572B3">
        <w:rPr>
          <w:lang w:val="es-MX"/>
        </w:rPr>
        <w:instrText xml:space="preserve"> ADDIN ZOTERO_ITEM CSL_CITATION {"citationID":"lWuKjsKp","properties":{"unsorted":false,"formattedCitation":"[59]","plainCitation":"[59]","noteIndex":0},"citationItems":[{"id":2365,"uris":["http://zotero.org/users/12389248/items/QLSTLY3P"],"itemData":{"id":2365,"type":"article-journal","abstract":"Tick-borne rickettsioses are caused by obligate intracellular bacteria belonging to the spotted fever group of the genus Rickettsia. These zoonoses are among the oldest known vector-borne diseases. However, in the past 25 years, the scope and importance of the recognized tick-associated rickettsial pathogens have increased dramatically, making this complex of diseases an ideal paradigm for the understanding of emerging and reemerging infections. Several species of tick-borne rickettsiae that were considered nonpathogenic for decades are now associated with human infections, and novel Rickettsia species of undetermined pathogenicity continue to be detected in or isolated from ticks around the world. This remarkable expansion of information has been driven largely by the use of molecular techniques that have facilitated the identification of novel and previously recognized rickettsiae in ticks. New approaches, such as swabbing of eschars to obtain material to be tested by PCR, have emerged in recent years and have played a role in describing emerging tick-borne rickettsioses. Here, we present the current knowledge on tick-borne rickettsiae and rickettsioses using a geographic approach toward the epidemiology of these diseases.","container-title":"Clinical Microbiology Reviews","DOI":"10.1128/CMR.00032-13","ISSN":"1098-6618","issue":"4","journalAbbreviation":"Clin Microbiol Rev","language":"eng","page":"657-702","PMID":"24092850","PMCID":"PMC3811236","source":"PubMed","title":"Update on tick-borne rickettsioses around the world: a geographic approach","title-short":"Update on tick-borne rickettsioses around the world","volume":"26","author":[{"family":"Parola","given":"Philippe"},{"family":"Paddock","given":"Christopher D."},{"family":"Socolovschi","given":"Cristina"},{"family":"Labruna","given":"Marcelo B."},{"family":"Mediannikov","given":"Oleg"},{"family":"Kernif","given":"Tahar"},{"family":"Abdad","given":"Mohammad Yazid"},{"family":"Stenos","given":"John"},{"family":"Bitam","given":"Idir"},{"family":"Fournier","given":"Pierre-Edouard"},{"family":"Raoult","given":"Didier"}],"issued":{"date-parts":[["2013",10]]}}}],"schema":"https://github.com/citation-style-language/schema/raw/master/csl-citation.json"} </w:instrText>
      </w:r>
      <w:r w:rsidR="00C94CFA">
        <w:fldChar w:fldCharType="separate"/>
      </w:r>
      <w:r w:rsidR="00BA145A" w:rsidRPr="00CB248D">
        <w:rPr>
          <w:lang w:val="es-MX"/>
        </w:rPr>
        <w:t>[59]</w:t>
      </w:r>
      <w:r w:rsidR="00C94CFA">
        <w:fldChar w:fldCharType="end"/>
      </w:r>
      <w:r w:rsidR="00C94CFA" w:rsidRPr="00CB248D">
        <w:rPr>
          <w:lang w:val="es-MX"/>
        </w:rPr>
        <w:t xml:space="preserve"> </w:t>
      </w:r>
      <w:proofErr w:type="spellStart"/>
      <w:r w:rsidRPr="00CB248D">
        <w:rPr>
          <w:lang w:val="es-MX"/>
        </w:rPr>
        <w:t>provide</w:t>
      </w:r>
      <w:proofErr w:type="spellEnd"/>
      <w:r w:rsidRPr="00CB248D">
        <w:rPr>
          <w:lang w:val="es-MX"/>
        </w:rPr>
        <w:t xml:space="preserve"> </w:t>
      </w:r>
      <w:proofErr w:type="spellStart"/>
      <w:r w:rsidRPr="00CB248D">
        <w:rPr>
          <w:lang w:val="es-MX"/>
        </w:rPr>
        <w:t>the</w:t>
      </w:r>
      <w:proofErr w:type="spellEnd"/>
      <w:r w:rsidRPr="00CB248D">
        <w:rPr>
          <w:lang w:val="es-MX"/>
        </w:rPr>
        <w:t xml:space="preserve"> </w:t>
      </w:r>
      <w:proofErr w:type="spellStart"/>
      <w:r w:rsidRPr="00CB248D">
        <w:rPr>
          <w:lang w:val="es-MX"/>
        </w:rPr>
        <w:t>authoritative</w:t>
      </w:r>
      <w:proofErr w:type="spellEnd"/>
      <w:r w:rsidRPr="00CB248D">
        <w:rPr>
          <w:lang w:val="es-MX"/>
        </w:rPr>
        <w:t xml:space="preserve"> global </w:t>
      </w:r>
      <w:proofErr w:type="spellStart"/>
      <w:r w:rsidRPr="00CB248D">
        <w:rPr>
          <w:lang w:val="es-MX"/>
        </w:rPr>
        <w:t>update</w:t>
      </w:r>
      <w:proofErr w:type="spellEnd"/>
      <w:r w:rsidRPr="00CB248D">
        <w:rPr>
          <w:lang w:val="es-MX"/>
        </w:rPr>
        <w:t xml:space="preserve"> </w:t>
      </w:r>
      <w:proofErr w:type="spellStart"/>
      <w:r w:rsidRPr="00CB248D">
        <w:rPr>
          <w:lang w:val="es-MX"/>
        </w:rPr>
        <w:t>on</w:t>
      </w:r>
      <w:proofErr w:type="spellEnd"/>
      <w:r w:rsidRPr="00CB248D">
        <w:rPr>
          <w:lang w:val="es-MX"/>
        </w:rPr>
        <w:t xml:space="preserve"> </w:t>
      </w:r>
      <w:proofErr w:type="spellStart"/>
      <w:r w:rsidRPr="00CB248D">
        <w:rPr>
          <w:lang w:val="es-MX"/>
        </w:rPr>
        <w:t>tick</w:t>
      </w:r>
      <w:proofErr w:type="spellEnd"/>
      <w:r w:rsidRPr="00CB248D">
        <w:rPr>
          <w:lang w:val="es-MX"/>
        </w:rPr>
        <w:t xml:space="preserve">-borne </w:t>
      </w:r>
      <w:proofErr w:type="spellStart"/>
      <w:r w:rsidRPr="00CB248D">
        <w:rPr>
          <w:lang w:val="es-MX"/>
        </w:rPr>
        <w:t>rickettsioses</w:t>
      </w:r>
      <w:proofErr w:type="spellEnd"/>
      <w:r w:rsidRPr="00CB248D">
        <w:rPr>
          <w:lang w:val="es-MX"/>
        </w:rPr>
        <w:t>.</w:t>
      </w:r>
    </w:p>
    <w:p w14:paraId="41D64E35" w14:textId="65B6A253" w:rsidR="00BF16D9" w:rsidRDefault="002E4EEC">
      <w:pPr>
        <w:spacing w:after="120" w:line="276" w:lineRule="auto"/>
      </w:pPr>
      <w:r>
        <w:rPr>
          <w:i/>
          <w:iCs/>
        </w:rPr>
        <w:t>Rhipicephalus sanguineus</w:t>
      </w:r>
      <w:r>
        <w:t xml:space="preserve"> is the confirmed vector and reservoir of </w:t>
      </w:r>
      <w:r>
        <w:rPr>
          <w:i/>
          <w:iCs/>
        </w:rPr>
        <w:t>R. conorii</w:t>
      </w:r>
      <w:r>
        <w:t xml:space="preserve"> (Mediterranean spotted fever)</w:t>
      </w:r>
      <w:r w:rsidR="00C94CFA">
        <w:t xml:space="preserve"> </w:t>
      </w:r>
      <w:r w:rsidR="00C94CFA">
        <w:fldChar w:fldCharType="begin"/>
      </w:r>
      <w:r w:rsidR="00C572B3">
        <w:instrText xml:space="preserve"> ADDIN ZOTERO_ITEM CSL_CITATION {"citationID":"ds2uirJw","properties":{"unsorted":false,"formattedCitation":"[57]","plainCitation":"[57]","noteIndex":0},"citationItems":[{"id":2324,"uris":["http://zotero.org/users/12389248/items/P7ZYJ8ZN"],"itemData":{"id":2324,"type":"article-journal","container-title":"FEMS Immunology and Medical Microbiology","DOI":"10.1111/j.1574-695X.2006.00138.x","issue":"2","page":"2–12","title":"Spotted fever rickettsioses in southern and eastern Europe","volume":"49","author":[{"family":"Brouqui","given":"Philippe"},{"family":"Parola","given":"Philippe"},{"family":"Fournier","given":"P. E."},{"family":"Raoult","given":"Didier"}],"issued":{"date-parts":[["2007"]]}}}],"schema":"https://github.com/citation-style-language/schema/raw/master/csl-citation.json"} </w:instrText>
      </w:r>
      <w:r w:rsidR="00C94CFA">
        <w:fldChar w:fldCharType="separate"/>
      </w:r>
      <w:r w:rsidR="00BA145A" w:rsidRPr="00BA145A">
        <w:t>[57]</w:t>
      </w:r>
      <w:r w:rsidR="00C94CFA">
        <w:fldChar w:fldCharType="end"/>
      </w:r>
      <w:r>
        <w:t xml:space="preserve">. Transovarial transmission </w:t>
      </w:r>
      <w:r w:rsidR="00C94CFA">
        <w:t>was</w:t>
      </w:r>
      <w:r>
        <w:t xml:space="preserve"> maintained at 100% through at least 11 generations</w:t>
      </w:r>
      <w:r w:rsidR="00C94CFA">
        <w:t xml:space="preserve"> </w:t>
      </w:r>
      <w:r w:rsidR="00C94CFA">
        <w:fldChar w:fldCharType="begin"/>
      </w:r>
      <w:r w:rsidR="00C572B3">
        <w:instrText xml:space="preserve"> ADDIN ZOTERO_ITEM CSL_CITATION {"citationID":"0vsMBrY8","properties":{"unsorted":false,"formattedCitation":"[58]","plainCitation":"[58]","noteIndex":0},"citationItems":[{"id":2362,"uris":["http://zotero.org/users/12389248/items/4N6CQRCZ"],"itemData":{"id":2362,"type":"article-journal","abstract":"Mediterranean spotted fever (MSF) is an emerging tick-borne rickettsiosis of the spotted fever group (SFG), endemic in the Mediterranean basin. By virtue of technological innovations in molecular genetics, it has been determined that the causative agent of MSF is Rickettsia conorii subspecies conorii. The arthropod vector of this bacterium is the brown dog tick Rhipicephalus sanguineus. The true nature of the reservoir of R. conorii conorii has not been completely deciphered yet, although many authors theorize that the canine population, other mammals, and the ticks themselves could potentially contribute as reservoirs. Typical symptoms of MSF include fever, maculopapular rash, and a characteristic eschar (“tache noire”). Atypical clinical features and severe multi-organ complications may also be present. All of these manifestations arise from the disseminated infection of the endothelium by R. conorii conorii. Several methods exist for the diagnosis of MSF. Serological tests are widely used and molecular techniques have become increasingly available. Doxycycline remains the treatment of choice, while preventive measures are focused on modification of human behavior and vector control strategies. The purpose of this review is to summarize the current knowledge on the epidemiology, pathogenesis, clinical features, diagnosis, and treatment of MSF.","container-title":"Tropical Medicine and Infectious Disease","DOI":"10.3390/tropicalmed6040172","ISSN":"2414-6366","issue":"4","journalAbbreviation":"Trop Med Infect Dis","page":"172","PMID":"34698275","PMCID":"PMC8544691","source":"PubMed Central","title":"Mediterranean Spotted Fever: Current Knowledge and Recent Advances","title-short":"Mediterranean Spotted Fever","volume":"6","author":[{"family":"Spernovasilis","given":"Nikolaos"},{"family":"Markaki","given":"Ioulia"},{"family":"Papadakis","given":"Michail"},{"family":"Mazonakis","given":"Nikolaos"},{"family":"Ierodiakonou","given":"Despo"}],"issued":{"date-parts":[["2021",9,24]]}}}],"schema":"https://github.com/citation-style-language/schema/raw/master/csl-citation.json"} </w:instrText>
      </w:r>
      <w:r w:rsidR="00C94CFA">
        <w:fldChar w:fldCharType="separate"/>
      </w:r>
      <w:r w:rsidR="00BA145A" w:rsidRPr="00BA145A">
        <w:t>[58]</w:t>
      </w:r>
      <w:r w:rsidR="00C94CFA">
        <w:fldChar w:fldCharType="end"/>
      </w:r>
      <w:r>
        <w:t xml:space="preserve">. </w:t>
      </w:r>
      <w:r>
        <w:rPr>
          <w:i/>
          <w:iCs/>
        </w:rPr>
        <w:t>Dermacentor marginatus</w:t>
      </w:r>
      <w:r>
        <w:t xml:space="preserve"> is the confirmed vector of </w:t>
      </w:r>
      <w:r>
        <w:rPr>
          <w:i/>
          <w:iCs/>
        </w:rPr>
        <w:t xml:space="preserve">R. </w:t>
      </w:r>
      <w:proofErr w:type="spellStart"/>
      <w:r>
        <w:rPr>
          <w:i/>
          <w:iCs/>
        </w:rPr>
        <w:t>slovaca</w:t>
      </w:r>
      <w:proofErr w:type="spellEnd"/>
      <w:r>
        <w:t xml:space="preserve">, first isolated from this species in Czechoslovakia </w:t>
      </w:r>
      <w:r w:rsidR="00C94CFA">
        <w:fldChar w:fldCharType="begin"/>
      </w:r>
      <w:r w:rsidR="00C572B3">
        <w:instrText xml:space="preserve"> ADDIN ZOTERO_ITEM CSL_CITATION {"citationID":"ejOZomgn","properties":{"unsorted":false,"formattedCitation":"[59]","plainCitation":"[59]","noteIndex":0},"citationItems":[{"id":2365,"uris":["http://zotero.org/users/12389248/items/QLSTLY3P"],"itemData":{"id":2365,"type":"article-journal","abstract":"Tick-borne rickettsioses are caused by obligate intracellular bacteria belonging to the spotted fever group of the genus Rickettsia. These zoonoses are among the oldest known vector-borne diseases. However, in the past 25 years, the scope and importance of the recognized tick-associated rickettsial pathogens have increased dramatically, making this complex of diseases an ideal paradigm for the understanding of emerging and reemerging infections. Several species of tick-borne rickettsiae that were considered nonpathogenic for decades are now associated with human infections, and novel Rickettsia species of undetermined pathogenicity continue to be detected in or isolated from ticks around the world. This remarkable expansion of information has been driven largely by the use of molecular techniques that have facilitated the identification of novel and previously recognized rickettsiae in ticks. New approaches, such as swabbing of eschars to obtain material to be tested by PCR, have emerged in recent years and have played a role in describing emerging tick-borne rickettsioses. Here, we present the current knowledge on tick-borne rickettsiae and rickettsioses using a geographic approach toward the epidemiology of these diseases.","container-title":"Clinical Microbiology Reviews","DOI":"10.1128/CMR.00032-13","ISSN":"1098-6618","issue":"4","journalAbbreviation":"Clin Microbiol Rev","language":"eng","page":"657-702","PMID":"24092850","PMCID":"PMC3811236","source":"PubMed","title":"Update on tick-borne rickettsioses around the world: a geographic approach","title-short":"Update on tick-borne rickettsioses around the world","volume":"26","author":[{"family":"Parola","given":"Philippe"},{"family":"Paddock","given":"Christopher D."},{"family":"Socolovschi","given":"Cristina"},{"family":"Labruna","given":"Marcelo B."},{"family":"Mediannikov","given":"Oleg"},{"family":"Kernif","given":"Tahar"},{"family":"Abdad","given":"Mohammad Yazid"},{"family":"Stenos","given":"John"},{"family":"Bitam","given":"Idir"},{"family":"Fournier","given":"Pierre-Edouard"},{"family":"Raoult","given":"Didier"}],"issued":{"date-parts":[["2013",10]]}}}],"schema":"https://github.com/citation-style-language/schema/raw/master/csl-citation.json"} </w:instrText>
      </w:r>
      <w:r w:rsidR="00C94CFA">
        <w:fldChar w:fldCharType="separate"/>
      </w:r>
      <w:r w:rsidR="00BA145A" w:rsidRPr="00BA145A">
        <w:t>[59]</w:t>
      </w:r>
      <w:r w:rsidR="00C94CFA">
        <w:fldChar w:fldCharType="end"/>
      </w:r>
      <w:r>
        <w:t xml:space="preserve">. Prevalence of </w:t>
      </w:r>
      <w:r>
        <w:rPr>
          <w:i/>
          <w:iCs/>
        </w:rPr>
        <w:t xml:space="preserve">R. </w:t>
      </w:r>
      <w:proofErr w:type="spellStart"/>
      <w:r>
        <w:rPr>
          <w:i/>
          <w:iCs/>
        </w:rPr>
        <w:t>raoultii</w:t>
      </w:r>
      <w:proofErr w:type="spellEnd"/>
      <w:r>
        <w:t xml:space="preserve"> reaches 10% and </w:t>
      </w:r>
      <w:r>
        <w:rPr>
          <w:i/>
          <w:iCs/>
        </w:rPr>
        <w:t xml:space="preserve">R. </w:t>
      </w:r>
      <w:proofErr w:type="spellStart"/>
      <w:r>
        <w:rPr>
          <w:i/>
          <w:iCs/>
        </w:rPr>
        <w:t>slovaca</w:t>
      </w:r>
      <w:proofErr w:type="spellEnd"/>
      <w:r>
        <w:t xml:space="preserve"> reaches 4% minimum infection rates in Georgian </w:t>
      </w:r>
      <w:r>
        <w:rPr>
          <w:i/>
          <w:iCs/>
        </w:rPr>
        <w:t>D. marginatus</w:t>
      </w:r>
      <w:r>
        <w:t xml:space="preserve"> </w:t>
      </w:r>
      <w:r w:rsidR="00C94CFA">
        <w:fldChar w:fldCharType="begin"/>
      </w:r>
      <w:r w:rsidR="00C572B3">
        <w:instrText xml:space="preserve"> ADDIN ZOTERO_ITEM CSL_CITATION {"citationID":"rF03D0RV","properties":{"unsorted":false,"formattedCitation":"[56]","plainCitation":"[56]","noteIndex":0},"citationItems":[{"id":1330,"uris":["http://zotero.org/users/12389248/items/DFNGB3EH"],"itemData":{"id":1330,"type":"article-journal","abstract":"Rickettsial pathogens cause diseases that vary in severity and clinical presentation. Rickettsia species transmitted by ticks are mostly classified within the spotted fever group of rickettsiae (SFGR) and are often associated with febrile diseases. Preliminary studies have detected three human-pathogenic SFGR from ticks in Georgia: Rickettsia aeschlimannii, Rickettsia raoultii, and Rickettsia slovaca. To more broadly assess the presence of tick-borne rickettsiae from Georgia we examined 1594 ticks, representing 18 species from five genera (Ixodes, Hyalomma, Haemaphysalis, Dermacentor, and Rhipicephalus), collected from eight regions of Georgia. A total of 498 tick DNA samples extracted from single ticks or pooled ticks were assessed by molecular methods. Genus-specific Rick17b and species-specific qPCR assays were used to identify six rickettsiae: R. aeschlimannii, R. raoultii, R. slovaca, Rickettsia conorii subsp. conorii, Rickettsia massiliae, and Rickettsia monacensis. Tick samples that were positive for Rickettsia, but not identified by the species-specific assays, were further evaluated by multi-locus sequence typing (MLST) using sequences of four protein-coding genes (gltA, ompA,ompB, sca4). Three additional Rickettsia species were identified by MLST: Candidatus Rickettsia barbariae, Rickettsia helvetica, and Rickettsia hoogstraalii. Overall, nine species of Rickettsia (six human pathogens and three species with unknown pathogenicity) were detected from 12 tick species of five different genera. A distribution map for the tick-borne rickettsiae revealed six newly identified endemic regions in Georgia.","container-title":"Ticks and Tick-borne Diseases","DOI":"10.1016/j.ttbdis.2020.101470","ISSN":"1877-959X","issue":"5","journalAbbreviation":"Ticks and Tick-borne Diseases","page":"101470","source":"ScienceDirect","title":"Identification and distribution of nine tick-borne spotted fever group Rickettsiae in the Country of Georgia","volume":"11","author":[{"family":"Sukhiashvili","given":"Roena"},{"family":"Zhgenti","given":"Ekaterine"},{"family":"Khmaladze","given":"Ekaterine"},{"family":"Burjanadze","given":"Irma"},{"family":"Imnadze","given":"Paata"},{"family":"Jiang","given":"Ju"},{"family":"St. John","given":"Heidi"},{"family":"Farris","given":"Christina M."},{"family":"Gallagher","given":"Theresa"},{"family":"Obiso","given":"Richard J."},{"family":"Richards","given":"Allen L."}],"issued":{"date-parts":[["2020",9,1]]}}}],"schema":"https://github.com/citation-style-language/schema/raw/master/csl-citation.json"} </w:instrText>
      </w:r>
      <w:r w:rsidR="00C94CFA">
        <w:fldChar w:fldCharType="separate"/>
      </w:r>
      <w:r w:rsidR="00BA145A" w:rsidRPr="00BA145A">
        <w:t>[56]</w:t>
      </w:r>
      <w:r w:rsidR="00C94CFA">
        <w:fldChar w:fldCharType="end"/>
      </w:r>
      <w:r>
        <w:t xml:space="preserve">. </w:t>
      </w:r>
      <w:r>
        <w:rPr>
          <w:i/>
          <w:iCs/>
        </w:rPr>
        <w:t>Dermacentor reticulatus</w:t>
      </w:r>
      <w:r>
        <w:t xml:space="preserve"> is the confirmed primary vector of </w:t>
      </w:r>
      <w:r>
        <w:rPr>
          <w:i/>
          <w:iCs/>
        </w:rPr>
        <w:t xml:space="preserve">R. </w:t>
      </w:r>
      <w:proofErr w:type="spellStart"/>
      <w:r>
        <w:rPr>
          <w:i/>
          <w:iCs/>
        </w:rPr>
        <w:t>raoultii</w:t>
      </w:r>
      <w:proofErr w:type="spellEnd"/>
      <w:r>
        <w:t xml:space="preserve">, with a mean prevalence of 50% across European studies </w:t>
      </w:r>
      <w:r w:rsidR="00C94CFA">
        <w:fldChar w:fldCharType="begin"/>
      </w:r>
      <w:r w:rsidR="00C572B3">
        <w:instrText xml:space="preserve"> ADDIN ZOTERO_ITEM CSL_CITATION {"citationID":"3ckLoiqD","properties":{"unsorted":false,"formattedCitation":"[59]","plainCitation":"[59]","noteIndex":0},"citationItems":[{"id":2365,"uris":["http://zotero.org/users/12389248/items/QLSTLY3P"],"itemData":{"id":2365,"type":"article-journal","abstract":"Tick-borne rickettsioses are caused by obligate intracellular bacteria belonging to the spotted fever group of the genus Rickettsia. These zoonoses are among the oldest known vector-borne diseases. However, in the past 25 years, the scope and importance of the recognized tick-associated rickettsial pathogens have increased dramatically, making this complex of diseases an ideal paradigm for the understanding of emerging and reemerging infections. Several species of tick-borne rickettsiae that were considered nonpathogenic for decades are now associated with human infections, and novel Rickettsia species of undetermined pathogenicity continue to be detected in or isolated from ticks around the world. This remarkable expansion of information has been driven largely by the use of molecular techniques that have facilitated the identification of novel and previously recognized rickettsiae in ticks. New approaches, such as swabbing of eschars to obtain material to be tested by PCR, have emerged in recent years and have played a role in describing emerging tick-borne rickettsioses. Here, we present the current knowledge on tick-borne rickettsiae and rickettsioses using a geographic approach toward the epidemiology of these diseases.","container-title":"Clinical Microbiology Reviews","DOI":"10.1128/CMR.00032-13","ISSN":"1098-6618","issue":"4","journalAbbreviation":"Clin Microbiol Rev","language":"eng","page":"657-702","PMID":"24092850","PMCID":"PMC3811236","source":"PubMed","title":"Update on tick-borne rickettsioses around the world: a geographic approach","title-short":"Update on tick-borne rickettsioses around the world","volume":"26","author":[{"family":"Parola","given":"Philippe"},{"family":"Paddock","given":"Christopher D."},{"family":"Socolovschi","given":"Cristina"},{"family":"Labruna","given":"Marcelo B."},{"family":"Mediannikov","given":"Oleg"},{"family":"Kernif","given":"Tahar"},{"family":"Abdad","given":"Mohammad Yazid"},{"family":"Stenos","given":"John"},{"family":"Bitam","given":"Idir"},{"family":"Fournier","given":"Pierre-Edouard"},{"family":"Raoult","given":"Didier"}],"issued":{"date-parts":[["2013",10]]}}}],"schema":"https://github.com/citation-style-language/schema/raw/master/csl-citation.json"} </w:instrText>
      </w:r>
      <w:r w:rsidR="00C94CFA">
        <w:fldChar w:fldCharType="separate"/>
      </w:r>
      <w:r w:rsidR="00BA145A" w:rsidRPr="00BA145A">
        <w:t>[59]</w:t>
      </w:r>
      <w:r w:rsidR="00C94CFA">
        <w:fldChar w:fldCharType="end"/>
      </w:r>
      <w:r>
        <w:t>.</w:t>
      </w:r>
    </w:p>
    <w:p w14:paraId="5583194D" w14:textId="0574259A" w:rsidR="00BF16D9" w:rsidRDefault="002E4EEC">
      <w:pPr>
        <w:spacing w:after="120" w:line="276" w:lineRule="auto"/>
      </w:pPr>
      <w:r>
        <w:rPr>
          <w:i/>
          <w:iCs/>
        </w:rPr>
        <w:t>Hyalomma marginatum</w:t>
      </w:r>
      <w:r>
        <w:t xml:space="preserve"> is </w:t>
      </w:r>
      <w:r w:rsidR="00CE25A6">
        <w:t xml:space="preserve">a </w:t>
      </w:r>
      <w:r>
        <w:t xml:space="preserve">confirmed vector of </w:t>
      </w:r>
      <w:r>
        <w:rPr>
          <w:i/>
          <w:iCs/>
        </w:rPr>
        <w:t xml:space="preserve">R. </w:t>
      </w:r>
      <w:proofErr w:type="spellStart"/>
      <w:r>
        <w:rPr>
          <w:i/>
          <w:iCs/>
        </w:rPr>
        <w:t>aeschlimannii</w:t>
      </w:r>
      <w:proofErr w:type="spellEnd"/>
      <w:r>
        <w:t xml:space="preserve">, with minimum infection rates of 20% in Georgian </w:t>
      </w:r>
      <w:r>
        <w:rPr>
          <w:i/>
          <w:iCs/>
        </w:rPr>
        <w:t>Hyalomma</w:t>
      </w:r>
      <w:r>
        <w:t xml:space="preserve"> pools </w:t>
      </w:r>
      <w:r w:rsidR="00936FE8">
        <w:fldChar w:fldCharType="begin"/>
      </w:r>
      <w:r w:rsidR="00C572B3">
        <w:instrText xml:space="preserve"> ADDIN ZOTERO_ITEM CSL_CITATION {"citationID":"cPA6QFes","properties":{"unsorted":false,"formattedCitation":"[56]","plainCitation":"[56]","noteIndex":0},"citationItems":[{"id":1330,"uris":["http://zotero.org/users/12389248/items/DFNGB3EH"],"itemData":{"id":1330,"type":"article-journal","abstract":"Rickettsial pathogens cause diseases that vary in severity and clinical presentation. Rickettsia species transmitted by ticks are mostly classified within the spotted fever group of rickettsiae (SFGR) and are often associated with febrile diseases. Preliminary studies have detected three human-pathogenic SFGR from ticks in Georgia: Rickettsia aeschlimannii, Rickettsia raoultii, and Rickettsia slovaca. To more broadly assess the presence of tick-borne rickettsiae from Georgia we examined 1594 ticks, representing 18 species from five genera (Ixodes, Hyalomma, Haemaphysalis, Dermacentor, and Rhipicephalus), collected from eight regions of Georgia. A total of 498 tick DNA samples extracted from single ticks or pooled ticks were assessed by molecular methods. Genus-specific Rick17b and species-specific qPCR assays were used to identify six rickettsiae: R. aeschlimannii, R. raoultii, R. slovaca, Rickettsia conorii subsp. conorii, Rickettsia massiliae, and Rickettsia monacensis. Tick samples that were positive for Rickettsia, but not identified by the species-specific assays, were further evaluated by multi-locus sequence typing (MLST) using sequences of four protein-coding genes (gltA, ompA,ompB, sca4). Three additional Rickettsia species were identified by MLST: Candidatus Rickettsia barbariae, Rickettsia helvetica, and Rickettsia hoogstraalii. Overall, nine species of Rickettsia (six human pathogens and three species with unknown pathogenicity) were detected from 12 tick species of five different genera. A distribution map for the tick-borne rickettsiae revealed six newly identified endemic regions in Georgia.","container-title":"Ticks and Tick-borne Diseases","DOI":"10.1016/j.ttbdis.2020.101470","ISSN":"1877-959X","issue":"5","journalAbbreviation":"Ticks and Tick-borne Diseases","page":"101470","source":"ScienceDirect","title":"Identification and distribution of nine tick-borne spotted fever group Rickettsiae in the Country of Georgia","volume":"11","author":[{"family":"Sukhiashvili","given":"Roena"},{"family":"Zhgenti","given":"Ekaterine"},{"family":"Khmaladze","given":"Ekaterine"},{"family":"Burjanadze","given":"Irma"},{"family":"Imnadze","given":"Paata"},{"family":"Jiang","given":"Ju"},{"family":"St. John","given":"Heidi"},{"family":"Farris","given":"Christina M."},{"family":"Gallagher","given":"Theresa"},{"family":"Obiso","given":"Richard J."},{"family":"Richards","given":"Allen L."}],"issued":{"date-parts":[["2020",9,1]]}}}],"schema":"https://github.com/citation-style-language/schema/raw/master/csl-citation.json"} </w:instrText>
      </w:r>
      <w:r w:rsidR="00936FE8">
        <w:fldChar w:fldCharType="separate"/>
      </w:r>
      <w:r w:rsidR="00BA145A" w:rsidRPr="00BA145A">
        <w:t>[56]</w:t>
      </w:r>
      <w:r w:rsidR="00936FE8">
        <w:fldChar w:fldCharType="end"/>
      </w:r>
      <w:r>
        <w:t xml:space="preserve">. Rumer et al. </w:t>
      </w:r>
      <w:r w:rsidR="00936FE8">
        <w:fldChar w:fldCharType="begin"/>
      </w:r>
      <w:r w:rsidR="00C572B3">
        <w:instrText xml:space="preserve"> ADDIN ZOTERO_ITEM CSL_CITATION {"citationID":"xlTe5X41","properties":{"unsorted":false,"formattedCitation":"[60]","plainCitation":"[60]","noteIndex":0},"citationItems":[{"id":2325,"uris":["http://zotero.org/users/12389248/items/F4QS5HNF"],"itemData":{"id":2325,"type":"article-journal","container-title":"Emerging Infectious Diseases","DOI":"10.3201/eid1702.100308","issue":"2","page":"325–326","title":"&lt;i&gt;Rickettsia aeschlimannii&lt;/i&gt; in &lt;i&gt;Hyalomma marginatum&lt;/i&gt; ticks, Germany","volume":"17","author":[{"family":"Rumer","given":"Lukas"},{"family":"Graser","given":"Ernst"},{"family":"Hillebrand","given":"Thomas"},{"family":"Talaska","given":"Thomas"},{"family":"Dautel","given":"Hans"},{"family":"Mediannikov","given":"Oleg"},{"family":"Roy-Chowdhury","given":"Priyanka"},{"family":"Sheshukova","given":"Olga"},{"family":"Donoso Mantke","given":"Oliver"},{"family":"Niedrig","given":"Michael"}],"issued":{"date-parts":[["2011"]]}}}],"schema":"https://github.com/citation-style-language/schema/raw/master/csl-citation.json"} </w:instrText>
      </w:r>
      <w:r w:rsidR="00936FE8">
        <w:fldChar w:fldCharType="separate"/>
      </w:r>
      <w:r w:rsidR="00BA145A" w:rsidRPr="00BA145A">
        <w:t>[60]</w:t>
      </w:r>
      <w:r w:rsidR="00936FE8">
        <w:fldChar w:fldCharType="end"/>
      </w:r>
      <w:r>
        <w:t xml:space="preserve"> and </w:t>
      </w:r>
      <w:proofErr w:type="spellStart"/>
      <w:r>
        <w:t>Shpynov</w:t>
      </w:r>
      <w:proofErr w:type="spellEnd"/>
      <w:r>
        <w:t xml:space="preserve"> et al. </w:t>
      </w:r>
      <w:r w:rsidR="00936FE8">
        <w:fldChar w:fldCharType="begin"/>
      </w:r>
      <w:r w:rsidR="00C572B3">
        <w:instrText xml:space="preserve"> ADDIN ZOTERO_ITEM CSL_CITATION {"citationID":"OficZiun","properties":{"unsorted":false,"formattedCitation":"[61]","plainCitation":"[61]","noteIndex":0},"citationItems":[{"id":2326,"uris":["http://zotero.org/users/12389248/items/AEN23QDB"],"itemData":{"id":2326,"type":"article-journal","container-title":"Clinical Microbiology and Infection","DOI":"10.1111/j.1469-0691.2008.02256.x","page":"315–316","PMID":"19438620","title":"Detection of &lt;i&gt;Rickettsia aeschlimannii&lt;/i&gt; in &lt;i&gt;Hyalomma marginatum&lt;/i&gt; ticks in western Russia","volume":"15","author":[{"family":"Shpynov","given":"Sergei"},{"family":"Rudakov","given":"N."},{"family":"Tohkov","given":"Y."},{"family":"Matushchenko","given":"A."},{"family":"Tarasevich","given":"I."},{"family":"Raoult","given":"D."},{"family":"Fournier","given":"P. E."}],"issued":{"date-parts":[["2009"]]}}}],"schema":"https://github.com/citation-style-language/schema/raw/master/csl-citation.json"} </w:instrText>
      </w:r>
      <w:r w:rsidR="00936FE8">
        <w:fldChar w:fldCharType="separate"/>
      </w:r>
      <w:r w:rsidR="00BA145A" w:rsidRPr="00BA145A">
        <w:t>[61]</w:t>
      </w:r>
      <w:r w:rsidR="00936FE8">
        <w:fldChar w:fldCharType="end"/>
      </w:r>
      <w:r>
        <w:t xml:space="preserve"> further documented </w:t>
      </w:r>
      <w:r>
        <w:rPr>
          <w:i/>
          <w:iCs/>
        </w:rPr>
        <w:t xml:space="preserve">R. </w:t>
      </w:r>
      <w:proofErr w:type="spellStart"/>
      <w:r>
        <w:rPr>
          <w:i/>
          <w:iCs/>
        </w:rPr>
        <w:t>aeschlimannii</w:t>
      </w:r>
      <w:proofErr w:type="spellEnd"/>
      <w:r>
        <w:t xml:space="preserve"> in </w:t>
      </w:r>
      <w:r>
        <w:rPr>
          <w:i/>
          <w:iCs/>
        </w:rPr>
        <w:t>Hy. marginatum</w:t>
      </w:r>
      <w:r>
        <w:t xml:space="preserve"> from Germany and western Russia, respectively. </w:t>
      </w:r>
      <w:r>
        <w:rPr>
          <w:i/>
          <w:iCs/>
        </w:rPr>
        <w:t>Hyalomma aegyptium</w:t>
      </w:r>
      <w:r>
        <w:t xml:space="preserve"> </w:t>
      </w:r>
      <w:r w:rsidR="130E260F">
        <w:t xml:space="preserve">also </w:t>
      </w:r>
      <w:r>
        <w:t xml:space="preserve">frequently carries </w:t>
      </w:r>
      <w:r>
        <w:rPr>
          <w:i/>
          <w:iCs/>
        </w:rPr>
        <w:t xml:space="preserve">R. </w:t>
      </w:r>
      <w:proofErr w:type="spellStart"/>
      <w:r>
        <w:rPr>
          <w:i/>
          <w:iCs/>
        </w:rPr>
        <w:t>aeschlimannii</w:t>
      </w:r>
      <w:proofErr w:type="spellEnd"/>
      <w:r>
        <w:t xml:space="preserve"> </w:t>
      </w:r>
      <w:r w:rsidR="00936FE8">
        <w:fldChar w:fldCharType="begin"/>
      </w:r>
      <w:r w:rsidR="00C572B3">
        <w:instrText xml:space="preserve"> ADDIN ZOTERO_ITEM CSL_CITATION {"citationID":"H3yh0Urt","properties":{"unsorted":false,"formattedCitation":"[62,63]","plainCitation":"[62,63]","noteIndex":0},"citationItems":[{"id":2472,"uris":["http://zotero.org/users/12389248/items/N7GCJTC7"],"itemData":{"id":2472,"type":"article-journal","abstract":"One of the major routes of transmission of rickettsial and ehrlichial diseases is via ticks that infest numerous host species, including humans. Besides mammals, reptiles and amphibians also carry ticks that may harbor Rickettsia and Ehrlichia strains that are pathogenic to humans. Furthermore, reptiles and amphibians are exempt from quarantine in Japan, thus facilitating the entry of parasites and pathogens to the country through import. Accordingly, in the current study, we examined the presence of Rickettsia and Ehrlichia spp. genes in ticks associated with reptiles and amphibians originating from outside Japan. Ninety-three ticks representing nine tick species (genera Amblyomma and Hyalomma) were isolated from at least 28 animals spanning 10 species and originating from 12 countries (Ghana, Jordan, Madagascar, Panama, Russia, Sri Lanka, Sudan, Suriname, Tanzania, Togo, Uzbekistan, and Zambia). None of the nine tick species are indigenous in Japan. The genes encoding the common rickettsial 17-kDa antigen, citrate synthase (gltA), and outer membrane protein A (ompA) were positively detected in 45.2% (42/93), 40.9% (38/93), and 23.7% (22/93) of the ticks, respectively, by polymerase chain reaction (PCR). The genes encoding ehrlichial heat shock protein (groEL) and major outer membrane protein (omp-1) were PCR-positive in 7.5% (7/93) and 2.2% (2/93) of the ticks, respectively. The p44 gene, which encodes the Anaplasma outer membrane protein, was not detected. Phylogenetic analysis showed that several of the rickettsial and ehrlichial sequences isolated in this study were highly similar to human pathogen genes, including agents not previously detected in Japan. These data demonstrate the global transportation of pathogenic Rickettsia and Ehrlichia through reptile- and amphibian-associated ticks. These imported animals have potential to transfer pathogens into human life. These results highlight the need to control the international transportation of known and potential pathogens carried by ticks in reptiles, amphibians, and other animals, in order to improve national and international public health.","container-title":"PLOS ONE","DOI":"10.1371/journal.pone.0133700","ISSN":"1932-6203","issue":"7","journalAbbreviation":"PLOS ONE","language":"en","page":"e0133700","publisher":"Public Library of Science","source":"PLoS Journals","title":"Detection of &lt;i&gt;Rickettsia&lt;/i&gt; and &lt;i&gt;Ehrlichia&lt;/i&gt; spp. in Ticks Associated with Exotic Reptiles and Amphibians Imported into Japan","volume":"10","author":[{"family":"Andoh","given":"Masako"},{"family":"Sakata","given":"Akiko"},{"family":"Takano","given":"Ai"},{"family":"Kawabata","given":"Hiroki"},{"family":"Fujita","given":"Hiromi"},{"family":"Une","given":"Yumi"},{"family":"Goka","given":"Koichi"},{"family":"Kishimoto","given":"Toshio"},{"family":"Ando","given":"Shuji"}],"issued":{"date-parts":[["2015",7,24]]}}},{"id":2525,"uris":["http://zotero.org/users/12389248/items/62UHBDD3"],"itemData":{"id":2525,"type":"article-journal","container-title":"Clinical Microbiology and Infection","DOI":"10.1111/j.1469-0691.2008.02274.x","ISSN":"1198-743X","journalAbbreviation":"Clinical Microbiology and Infection","page":"253-254","source":"ScienceDirect","title":"First detection of &lt;i&gt;Rickettsia aeschlimannii&lt;/i&gt; in &lt;i&gt;Hyalomma aegyptium&lt;/i&gt; from Algeria","volume":"15","author":[{"family":"Bitam","given":"I."},{"family":"Kernif","given":"T."},{"family":"Harrat","given":"Z."},{"family":"Parola","given":"P."},{"family":"Raoult","given":"D."}],"issued":{"date-parts":[["2009",12,1]]}}}],"schema":"https://github.com/citation-style-language/schema/raw/master/csl-citation.json"} </w:instrText>
      </w:r>
      <w:r w:rsidR="00936FE8">
        <w:fldChar w:fldCharType="separate"/>
      </w:r>
      <w:r w:rsidR="00351D78" w:rsidRPr="00351D78">
        <w:t>[62,63]</w:t>
      </w:r>
      <w:r w:rsidR="00936FE8">
        <w:fldChar w:fldCharType="end"/>
      </w: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823"/>
        <w:gridCol w:w="756"/>
        <w:gridCol w:w="745"/>
        <w:gridCol w:w="1356"/>
        <w:gridCol w:w="4321"/>
      </w:tblGrid>
      <w:tr w:rsidR="00204391" w14:paraId="3A8FCC1D" w14:textId="77777777" w:rsidTr="00936FE8">
        <w:tc>
          <w:tcPr>
            <w:tcW w:w="1359"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16E74D8" w14:textId="77777777" w:rsidR="00BF16D9" w:rsidRDefault="002E4EEC">
            <w:pPr>
              <w:spacing w:after="40"/>
            </w:pPr>
            <w:r>
              <w:rPr>
                <w:b/>
                <w:bCs/>
                <w:sz w:val="20"/>
                <w:szCs w:val="20"/>
              </w:rPr>
              <w:lastRenderedPageBreak/>
              <w:t>Species</w:t>
            </w:r>
          </w:p>
        </w:tc>
        <w:tc>
          <w:tcPr>
            <w:tcW w:w="823"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5853C17" w14:textId="77777777" w:rsidR="00BF16D9" w:rsidRDefault="002E4EEC">
            <w:pPr>
              <w:spacing w:after="40"/>
            </w:pPr>
            <w:r>
              <w:rPr>
                <w:b/>
                <w:bCs/>
                <w:sz w:val="20"/>
                <w:szCs w:val="20"/>
              </w:rPr>
              <w:t>Raw Weight</w:t>
            </w:r>
          </w:p>
        </w:tc>
        <w:tc>
          <w:tcPr>
            <w:tcW w:w="756"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035F0BFC" w14:textId="77777777" w:rsidR="00BF16D9" w:rsidRDefault="002E4EEC">
            <w:pPr>
              <w:spacing w:after="40"/>
            </w:pPr>
            <w:r>
              <w:rPr>
                <w:b/>
                <w:bCs/>
                <w:sz w:val="20"/>
                <w:szCs w:val="20"/>
              </w:rPr>
              <w:t>Lower</w:t>
            </w:r>
          </w:p>
        </w:tc>
        <w:tc>
          <w:tcPr>
            <w:tcW w:w="745"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05B7CEA" w14:textId="77777777" w:rsidR="00BF16D9" w:rsidRDefault="002E4EEC">
            <w:pPr>
              <w:spacing w:after="40"/>
            </w:pPr>
            <w:r>
              <w:rPr>
                <w:b/>
                <w:bCs/>
                <w:sz w:val="20"/>
                <w:szCs w:val="20"/>
              </w:rPr>
              <w:t>Upper</w:t>
            </w:r>
          </w:p>
        </w:tc>
        <w:tc>
          <w:tcPr>
            <w:tcW w:w="1356"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00D409F5" w14:textId="77777777" w:rsidR="00BF16D9" w:rsidRDefault="002E4EEC">
            <w:pPr>
              <w:spacing w:after="40"/>
            </w:pPr>
            <w:r>
              <w:rPr>
                <w:b/>
                <w:bCs/>
                <w:sz w:val="20"/>
                <w:szCs w:val="20"/>
              </w:rPr>
              <w:t>Classification</w:t>
            </w:r>
          </w:p>
        </w:tc>
        <w:tc>
          <w:tcPr>
            <w:tcW w:w="4321"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18EB3AD" w14:textId="77777777" w:rsidR="00BF16D9" w:rsidRDefault="002E4EEC">
            <w:pPr>
              <w:spacing w:after="40"/>
            </w:pPr>
            <w:r>
              <w:rPr>
                <w:b/>
                <w:bCs/>
                <w:sz w:val="20"/>
                <w:szCs w:val="20"/>
              </w:rPr>
              <w:t>Key Evidence</w:t>
            </w:r>
          </w:p>
        </w:tc>
      </w:tr>
      <w:tr w:rsidR="00204391" w14:paraId="77530516" w14:textId="77777777" w:rsidTr="00936FE8">
        <w:tc>
          <w:tcPr>
            <w:tcW w:w="13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9658CA" w14:textId="77777777" w:rsidR="00BF16D9" w:rsidRDefault="002E4EEC">
            <w:pPr>
              <w:spacing w:after="40"/>
            </w:pPr>
            <w:r>
              <w:rPr>
                <w:i/>
                <w:iCs/>
                <w:sz w:val="20"/>
                <w:szCs w:val="20"/>
              </w:rPr>
              <w:t>Rh. sanguineus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D91892" w14:textId="77777777" w:rsidR="00BF16D9" w:rsidRDefault="002E4EEC">
            <w:pPr>
              <w:spacing w:after="40"/>
            </w:pPr>
            <w:r>
              <w:rPr>
                <w:sz w:val="20"/>
                <w:szCs w:val="20"/>
              </w:rPr>
              <w:t>1.00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90750D" w14:textId="77777777" w:rsidR="00BF16D9" w:rsidRDefault="002E4EEC">
            <w:pPr>
              <w:spacing w:after="40"/>
            </w:pPr>
            <w:r>
              <w:rPr>
                <w:sz w:val="20"/>
                <w:szCs w:val="20"/>
              </w:rPr>
              <w:t>0.85</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E74FA9" w14:textId="77777777" w:rsidR="00BF16D9" w:rsidRDefault="002E4EEC">
            <w:pPr>
              <w:spacing w:after="40"/>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E7DB5D" w14:textId="77777777" w:rsidR="00BF16D9" w:rsidRDefault="002E4EEC">
            <w:pPr>
              <w:spacing w:after="40"/>
            </w:pPr>
            <w:r>
              <w:rPr>
                <w:sz w:val="20"/>
                <w:szCs w:val="20"/>
              </w:rPr>
              <w:t>Confirmed</w:t>
            </w:r>
          </w:p>
        </w:tc>
        <w:tc>
          <w:tcPr>
            <w:tcW w:w="43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D757E1" w14:textId="3038F9A5" w:rsidR="00BF16D9" w:rsidRDefault="002E4EEC">
            <w:pPr>
              <w:spacing w:after="40"/>
            </w:pPr>
            <w:r>
              <w:rPr>
                <w:sz w:val="20"/>
                <w:szCs w:val="20"/>
              </w:rPr>
              <w:t xml:space="preserve">Confirmed </w:t>
            </w:r>
            <w:r w:rsidRPr="00C94CFA">
              <w:rPr>
                <w:i/>
                <w:iCs/>
                <w:sz w:val="20"/>
                <w:szCs w:val="20"/>
              </w:rPr>
              <w:t>R. conorii</w:t>
            </w:r>
            <w:r>
              <w:rPr>
                <w:sz w:val="20"/>
                <w:szCs w:val="20"/>
              </w:rPr>
              <w:t xml:space="preserve"> vector/reservoir </w:t>
            </w:r>
            <w:r w:rsidR="00C94CFA">
              <w:rPr>
                <w:sz w:val="20"/>
                <w:szCs w:val="20"/>
              </w:rPr>
              <w:fldChar w:fldCharType="begin"/>
            </w:r>
            <w:r w:rsidR="00C572B3">
              <w:rPr>
                <w:sz w:val="20"/>
                <w:szCs w:val="20"/>
              </w:rPr>
              <w:instrText xml:space="preserve"> ADDIN ZOTERO_ITEM CSL_CITATION {"citationID":"82UyfsrM","properties":{"unsorted":false,"formattedCitation":"[57,58]","plainCitation":"[57,58]","noteIndex":0},"citationItems":[{"id":2324,"uris":["http://zotero.org/users/12389248/items/P7ZYJ8ZN"],"itemData":{"id":2324,"type":"article-journal","container-title":"FEMS Immunology and Medical Microbiology","DOI":"10.1111/j.1574-695X.2006.00138.x","issue":"2","page":"2–12","title":"Spotted fever rickettsioses in southern and eastern Europe","volume":"49","author":[{"family":"Brouqui","given":"Philippe"},{"family":"Parola","given":"Philippe"},{"family":"Fournier","given":"P. E."},{"family":"Raoult","given":"Didier"}],"issued":{"date-parts":[["2007"]]}}},{"id":2362,"uris":["http://zotero.org/users/12389248/items/4N6CQRCZ"],"itemData":{"id":2362,"type":"article-journal","abstract":"Mediterranean spotted fever (MSF) is an emerging tick-borne rickettsiosis of the spotted fever group (SFG), endemic in the Mediterranean basin. By virtue of technological innovations in molecular genetics, it has been determined that the causative agent of MSF is Rickettsia conorii subspecies conorii. The arthropod vector of this bacterium is the brown dog tick Rhipicephalus sanguineus. The true nature of the reservoir of R. conorii conorii has not been completely deciphered yet, although many authors theorize that the canine population, other mammals, and the ticks themselves could potentially contribute as reservoirs. Typical symptoms of MSF include fever, maculopapular rash, and a characteristic eschar (“tache noire”). Atypical clinical features and severe multi-organ complications may also be present. All of these manifestations arise from the disseminated infection of the endothelium by R. conorii conorii. Several methods exist for the diagnosis of MSF. Serological tests are widely used and molecular techniques have become increasingly available. Doxycycline remains the treatment of choice, while preventive measures are focused on modification of human behavior and vector control strategies. The purpose of this review is to summarize the current knowledge on the epidemiology, pathogenesis, clinical features, diagnosis, and treatment of MSF.","container-title":"Tropical Medicine and Infectious Disease","DOI":"10.3390/tropicalmed6040172","ISSN":"2414-6366","issue":"4","journalAbbreviation":"Trop Med Infect Dis","page":"172","PMID":"34698275","PMCID":"PMC8544691","source":"PubMed Central","title":"Mediterranean Spotted Fever: Current Knowledge and Recent Advances","title-short":"Mediterranean Spotted Fever","volume":"6","author":[{"family":"Spernovasilis","given":"Nikolaos"},{"family":"Markaki","given":"Ioulia"},{"family":"Papadakis","given":"Michail"},{"family":"Mazonakis","given":"Nikolaos"},{"family":"Ierodiakonou","given":"Despo"}],"issued":{"date-parts":[["2021",9,24]]}}}],"schema":"https://github.com/citation-style-language/schema/raw/master/csl-citation.json"} </w:instrText>
            </w:r>
            <w:r w:rsidR="00C94CFA">
              <w:rPr>
                <w:sz w:val="20"/>
                <w:szCs w:val="20"/>
              </w:rPr>
              <w:fldChar w:fldCharType="separate"/>
            </w:r>
            <w:r w:rsidR="00BA145A" w:rsidRPr="3CDA54F3">
              <w:rPr>
                <w:sz w:val="20"/>
                <w:szCs w:val="20"/>
              </w:rPr>
              <w:t>[57,58]</w:t>
            </w:r>
            <w:r w:rsidR="00C94CFA">
              <w:rPr>
                <w:sz w:val="20"/>
                <w:szCs w:val="20"/>
              </w:rPr>
              <w:fldChar w:fldCharType="end"/>
            </w:r>
            <w:r w:rsidR="00C94CFA">
              <w:rPr>
                <w:sz w:val="20"/>
                <w:szCs w:val="20"/>
              </w:rPr>
              <w:t>.</w:t>
            </w:r>
          </w:p>
        </w:tc>
      </w:tr>
      <w:tr w:rsidR="00204391" w14:paraId="0FA5C9FB" w14:textId="77777777" w:rsidTr="00936FE8">
        <w:tc>
          <w:tcPr>
            <w:tcW w:w="13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F71F98" w14:textId="77777777" w:rsidR="00BF16D9" w:rsidRDefault="002E4EEC">
            <w:pPr>
              <w:spacing w:after="40"/>
            </w:pPr>
            <w:r>
              <w:rPr>
                <w:i/>
                <w:iCs/>
                <w:sz w:val="20"/>
                <w:szCs w:val="20"/>
              </w:rPr>
              <w:t>D. marginatus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83D4C7" w14:textId="77777777" w:rsidR="00BF16D9" w:rsidRDefault="002E4EEC">
            <w:pPr>
              <w:spacing w:after="40"/>
            </w:pPr>
            <w:r>
              <w:rPr>
                <w:sz w:val="20"/>
                <w:szCs w:val="20"/>
              </w:rPr>
              <w:t>0.85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867F82" w14:textId="77777777" w:rsidR="00BF16D9" w:rsidRDefault="002E4EEC">
            <w:pPr>
              <w:spacing w:after="40"/>
            </w:pPr>
            <w:r>
              <w:rPr>
                <w:sz w:val="20"/>
                <w:szCs w:val="20"/>
              </w:rPr>
              <w:t>0.70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D64DF6" w14:textId="77777777" w:rsidR="00BF16D9" w:rsidRDefault="002E4EEC">
            <w:pPr>
              <w:spacing w:after="40"/>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797E87" w14:textId="77777777" w:rsidR="00BF16D9" w:rsidRDefault="002E4EEC">
            <w:pPr>
              <w:spacing w:after="40"/>
            </w:pPr>
            <w:r>
              <w:rPr>
                <w:sz w:val="20"/>
                <w:szCs w:val="20"/>
              </w:rPr>
              <w:t>Confirmed</w:t>
            </w:r>
          </w:p>
        </w:tc>
        <w:tc>
          <w:tcPr>
            <w:tcW w:w="43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F7E8AC" w14:textId="621364F3" w:rsidR="00BF16D9" w:rsidRDefault="002E4EEC">
            <w:pPr>
              <w:spacing w:after="40"/>
              <w:rPr>
                <w:sz w:val="20"/>
                <w:szCs w:val="20"/>
              </w:rPr>
            </w:pPr>
            <w:r>
              <w:rPr>
                <w:sz w:val="20"/>
                <w:szCs w:val="20"/>
              </w:rPr>
              <w:t xml:space="preserve">Confirmed </w:t>
            </w:r>
            <w:r w:rsidRPr="00C94CFA">
              <w:rPr>
                <w:i/>
                <w:iCs/>
                <w:sz w:val="20"/>
                <w:szCs w:val="20"/>
              </w:rPr>
              <w:t xml:space="preserve">R. </w:t>
            </w:r>
            <w:proofErr w:type="spellStart"/>
            <w:r w:rsidRPr="00C94CFA">
              <w:rPr>
                <w:i/>
                <w:iCs/>
                <w:sz w:val="20"/>
                <w:szCs w:val="20"/>
              </w:rPr>
              <w:t>slovaca</w:t>
            </w:r>
            <w:proofErr w:type="spellEnd"/>
            <w:r>
              <w:rPr>
                <w:sz w:val="20"/>
                <w:szCs w:val="20"/>
              </w:rPr>
              <w:t xml:space="preserve"> + </w:t>
            </w:r>
            <w:r w:rsidRPr="00C94CFA">
              <w:rPr>
                <w:i/>
                <w:iCs/>
                <w:sz w:val="20"/>
                <w:szCs w:val="20"/>
              </w:rPr>
              <w:t xml:space="preserve">R. </w:t>
            </w:r>
            <w:proofErr w:type="spellStart"/>
            <w:r w:rsidRPr="00C94CFA">
              <w:rPr>
                <w:i/>
                <w:iCs/>
                <w:sz w:val="20"/>
                <w:szCs w:val="20"/>
              </w:rPr>
              <w:t>raoultii</w:t>
            </w:r>
            <w:proofErr w:type="spellEnd"/>
            <w:r>
              <w:rPr>
                <w:sz w:val="20"/>
                <w:szCs w:val="20"/>
              </w:rPr>
              <w:t xml:space="preserve"> vector; </w:t>
            </w:r>
            <w:r w:rsidR="3E190CA3" w:rsidRPr="7FFAC2A4">
              <w:rPr>
                <w:sz w:val="20"/>
                <w:szCs w:val="20"/>
              </w:rPr>
              <w:t>high</w:t>
            </w:r>
            <w:r>
              <w:rPr>
                <w:sz w:val="20"/>
                <w:szCs w:val="20"/>
              </w:rPr>
              <w:t xml:space="preserve"> </w:t>
            </w:r>
            <w:r w:rsidRPr="00C94CFA">
              <w:rPr>
                <w:i/>
                <w:iCs/>
                <w:sz w:val="20"/>
                <w:szCs w:val="20"/>
              </w:rPr>
              <w:t xml:space="preserve">R. </w:t>
            </w:r>
            <w:proofErr w:type="spellStart"/>
            <w:r w:rsidRPr="00C94CFA">
              <w:rPr>
                <w:i/>
                <w:iCs/>
                <w:sz w:val="20"/>
                <w:szCs w:val="20"/>
              </w:rPr>
              <w:t>raoultii</w:t>
            </w:r>
            <w:proofErr w:type="spellEnd"/>
            <w:r>
              <w:rPr>
                <w:sz w:val="20"/>
                <w:szCs w:val="20"/>
              </w:rPr>
              <w:t xml:space="preserve"> and </w:t>
            </w:r>
            <w:r w:rsidRPr="00C94CFA">
              <w:rPr>
                <w:i/>
                <w:iCs/>
                <w:sz w:val="20"/>
                <w:szCs w:val="20"/>
              </w:rPr>
              <w:t xml:space="preserve">R. </w:t>
            </w:r>
            <w:proofErr w:type="spellStart"/>
            <w:r w:rsidRPr="00C94CFA">
              <w:rPr>
                <w:i/>
                <w:iCs/>
                <w:sz w:val="20"/>
                <w:szCs w:val="20"/>
              </w:rPr>
              <w:t>slovaca</w:t>
            </w:r>
            <w:proofErr w:type="spellEnd"/>
            <w:r>
              <w:rPr>
                <w:sz w:val="20"/>
                <w:szCs w:val="20"/>
              </w:rPr>
              <w:t xml:space="preserve"> MIR in Georgian ticks </w:t>
            </w:r>
            <w:r w:rsidR="00C94CFA">
              <w:rPr>
                <w:sz w:val="20"/>
                <w:szCs w:val="20"/>
              </w:rPr>
              <w:fldChar w:fldCharType="begin"/>
            </w:r>
            <w:r w:rsidR="00C572B3">
              <w:rPr>
                <w:sz w:val="20"/>
                <w:szCs w:val="20"/>
              </w:rPr>
              <w:instrText xml:space="preserve"> ADDIN ZOTERO_ITEM CSL_CITATION {"citationID":"IKJHsxQv","properties":{"unsorted":false,"formattedCitation":"[56,59]","plainCitation":"[56,59]","noteIndex":0},"citationItems":[{"id":1330,"uris":["http://zotero.org/users/12389248/items/DFNGB3EH"],"itemData":{"id":1330,"type":"article-journal","abstract":"Rickettsial pathogens cause diseases that vary in severity and clinical presentation. Rickettsia species transmitted by ticks are mostly classified within the spotted fever group of rickettsiae (SFGR) and are often associated with febrile diseases. Preliminary studies have detected three human-pathogenic SFGR from ticks in Georgia: Rickettsia aeschlimannii, Rickettsia raoultii, and Rickettsia slovaca. To more broadly assess the presence of tick-borne rickettsiae from Georgia we examined 1594 ticks, representing 18 species from five genera (Ixodes, Hyalomma, Haemaphysalis, Dermacentor, and Rhipicephalus), collected from eight regions of Georgia. A total of 498 tick DNA samples extracted from single ticks or pooled ticks were assessed by molecular methods. Genus-specific Rick17b and species-specific qPCR assays were used to identify six rickettsiae: R. aeschlimannii, R. raoultii, R. slovaca, Rickettsia conorii subsp. conorii, Rickettsia massiliae, and Rickettsia monacensis. Tick samples that were positive for Rickettsia, but not identified by the species-specific assays, were further evaluated by multi-locus sequence typing (MLST) using sequences of four protein-coding genes (gltA, ompA,ompB, sca4). Three additional Rickettsia species were identified by MLST: Candidatus Rickettsia barbariae, Rickettsia helvetica, and Rickettsia hoogstraalii. Overall, nine species of Rickettsia (six human pathogens and three species with unknown pathogenicity) were detected from 12 tick species of five different genera. A distribution map for the tick-borne rickettsiae revealed six newly identified endemic regions in Georgia.","container-title":"Ticks and Tick-borne Diseases","DOI":"10.1016/j.ttbdis.2020.101470","ISSN":"1877-959X","issue":"5","journalAbbreviation":"Ticks and Tick-borne Diseases","page":"101470","source":"ScienceDirect","title":"Identification and distribution of nine tick-borne spotted fever group Rickettsiae in the Country of Georgia","volume":"11","author":[{"family":"Sukhiashvili","given":"Roena"},{"family":"Zhgenti","given":"Ekaterine"},{"family":"Khmaladze","given":"Ekaterine"},{"family":"Burjanadze","given":"Irma"},{"family":"Imnadze","given":"Paata"},{"family":"Jiang","given":"Ju"},{"family":"St. John","given":"Heidi"},{"family":"Farris","given":"Christina M."},{"family":"Gallagher","given":"Theresa"},{"family":"Obiso","given":"Richard J."},{"family":"Richards","given":"Allen L."}],"issued":{"date-parts":[["2020",9,1]]}}},{"id":2365,"uris":["http://zotero.org/users/12389248/items/QLSTLY3P"],"itemData":{"id":2365,"type":"article-journal","abstract":"Tick-borne rickettsioses are caused by obligate intracellular bacteria belonging to the spotted fever group of the genus Rickettsia. These zoonoses are among the oldest known vector-borne diseases. However, in the past 25 years, the scope and importance of the recognized tick-associated rickettsial pathogens have increased dramatically, making this complex of diseases an ideal paradigm for the understanding of emerging and reemerging infections. Several species of tick-borne rickettsiae that were considered nonpathogenic for decades are now associated with human infections, and novel Rickettsia species of undetermined pathogenicity continue to be detected in or isolated from ticks around the world. This remarkable expansion of information has been driven largely by the use of molecular techniques that have facilitated the identification of novel and previously recognized rickettsiae in ticks. New approaches, such as swabbing of eschars to obtain material to be tested by PCR, have emerged in recent years and have played a role in describing emerging tick-borne rickettsioses. Here, we present the current knowledge on tick-borne rickettsiae and rickettsioses using a geographic approach toward the epidemiology of these diseases.","container-title":"Clinical Microbiology Reviews","DOI":"10.1128/CMR.00032-13","ISSN":"1098-6618","issue":"4","journalAbbreviation":"Clin Microbiol Rev","language":"eng","page":"657-702","PMID":"24092850","PMCID":"PMC3811236","source":"PubMed","title":"Update on tick-borne rickettsioses around the world: a geographic approach","title-short":"Update on tick-borne rickettsioses around the world","volume":"26","author":[{"family":"Parola","given":"Philippe"},{"family":"Paddock","given":"Christopher D."},{"family":"Socolovschi","given":"Cristina"},{"family":"Labruna","given":"Marcelo B."},{"family":"Mediannikov","given":"Oleg"},{"family":"Kernif","given":"Tahar"},{"family":"Abdad","given":"Mohammad Yazid"},{"family":"Stenos","given":"John"},{"family":"Bitam","given":"Idir"},{"family":"Fournier","given":"Pierre-Edouard"},{"family":"Raoult","given":"Didier"}],"issued":{"date-parts":[["2013",10]]}}}],"schema":"https://github.com/citation-style-language/schema/raw/master/csl-citation.json"} </w:instrText>
            </w:r>
            <w:r w:rsidR="00C94CFA">
              <w:rPr>
                <w:sz w:val="20"/>
                <w:szCs w:val="20"/>
              </w:rPr>
              <w:fldChar w:fldCharType="separate"/>
            </w:r>
            <w:r w:rsidR="00BA145A" w:rsidRPr="73E177C6">
              <w:rPr>
                <w:sz w:val="20"/>
                <w:szCs w:val="20"/>
              </w:rPr>
              <w:t>[56,59]</w:t>
            </w:r>
            <w:r w:rsidR="00C94CFA">
              <w:rPr>
                <w:sz w:val="20"/>
                <w:szCs w:val="20"/>
              </w:rPr>
              <w:fldChar w:fldCharType="end"/>
            </w:r>
            <w:r w:rsidR="00C94CFA">
              <w:rPr>
                <w:sz w:val="20"/>
                <w:szCs w:val="20"/>
              </w:rPr>
              <w:t>.</w:t>
            </w:r>
          </w:p>
        </w:tc>
      </w:tr>
      <w:tr w:rsidR="00204391" w14:paraId="09F1475C" w14:textId="77777777" w:rsidTr="00936FE8">
        <w:tc>
          <w:tcPr>
            <w:tcW w:w="13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425E33" w14:textId="77777777" w:rsidR="00BF16D9" w:rsidRDefault="002E4EEC">
            <w:pPr>
              <w:spacing w:after="40"/>
            </w:pPr>
            <w:r>
              <w:rPr>
                <w:i/>
                <w:iCs/>
                <w:sz w:val="20"/>
                <w:szCs w:val="20"/>
              </w:rPr>
              <w:t>D. reticulatus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24B753" w14:textId="77777777" w:rsidR="00BF16D9" w:rsidRDefault="002E4EEC">
            <w:pPr>
              <w:spacing w:after="40"/>
            </w:pPr>
            <w:r>
              <w:rPr>
                <w:sz w:val="20"/>
                <w:szCs w:val="20"/>
              </w:rPr>
              <w:t>0.70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99BB19" w14:textId="77777777" w:rsidR="00BF16D9" w:rsidRDefault="002E4EEC">
            <w:pPr>
              <w:spacing w:after="40"/>
            </w:pPr>
            <w:r>
              <w:rPr>
                <w:sz w:val="20"/>
                <w:szCs w:val="20"/>
              </w:rPr>
              <w:t>0.50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ABA705" w14:textId="77777777" w:rsidR="00BF16D9" w:rsidRDefault="002E4EEC">
            <w:pPr>
              <w:spacing w:after="40"/>
            </w:pPr>
            <w:r>
              <w:rPr>
                <w:sz w:val="20"/>
                <w:szCs w:val="20"/>
              </w:rPr>
              <w:t>0.90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3324BD" w14:textId="77777777" w:rsidR="00BF16D9" w:rsidRDefault="002E4EEC">
            <w:pPr>
              <w:spacing w:after="40"/>
            </w:pPr>
            <w:r>
              <w:rPr>
                <w:sz w:val="20"/>
                <w:szCs w:val="20"/>
              </w:rPr>
              <w:t>Confirmed</w:t>
            </w:r>
          </w:p>
        </w:tc>
        <w:tc>
          <w:tcPr>
            <w:tcW w:w="43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1529CC" w14:textId="097E586A" w:rsidR="00BF16D9" w:rsidRDefault="002E4EEC">
            <w:pPr>
              <w:spacing w:after="40"/>
              <w:rPr>
                <w:sz w:val="20"/>
                <w:szCs w:val="20"/>
              </w:rPr>
            </w:pPr>
            <w:r>
              <w:rPr>
                <w:sz w:val="20"/>
                <w:szCs w:val="20"/>
              </w:rPr>
              <w:t xml:space="preserve">Confirmed </w:t>
            </w:r>
            <w:r w:rsidRPr="00C94CFA">
              <w:rPr>
                <w:i/>
                <w:iCs/>
                <w:sz w:val="20"/>
                <w:szCs w:val="20"/>
              </w:rPr>
              <w:t xml:space="preserve">R. </w:t>
            </w:r>
            <w:proofErr w:type="spellStart"/>
            <w:r w:rsidRPr="00C94CFA">
              <w:rPr>
                <w:i/>
                <w:iCs/>
                <w:sz w:val="20"/>
                <w:szCs w:val="20"/>
              </w:rPr>
              <w:t>raoultii</w:t>
            </w:r>
            <w:proofErr w:type="spellEnd"/>
            <w:r w:rsidRPr="00C94CFA">
              <w:rPr>
                <w:i/>
                <w:iCs/>
                <w:sz w:val="20"/>
                <w:szCs w:val="20"/>
              </w:rPr>
              <w:t xml:space="preserve"> </w:t>
            </w:r>
            <w:r>
              <w:rPr>
                <w:sz w:val="20"/>
                <w:szCs w:val="20"/>
              </w:rPr>
              <w:t xml:space="preserve">primary vector </w:t>
            </w:r>
            <w:r w:rsidR="00936FE8">
              <w:rPr>
                <w:sz w:val="20"/>
                <w:szCs w:val="20"/>
              </w:rPr>
              <w:fldChar w:fldCharType="begin"/>
            </w:r>
            <w:r w:rsidR="00C572B3">
              <w:rPr>
                <w:sz w:val="20"/>
                <w:szCs w:val="20"/>
              </w:rPr>
              <w:instrText xml:space="preserve"> ADDIN ZOTERO_ITEM CSL_CITATION {"citationID":"zhy25k9J","properties":{"unsorted":false,"formattedCitation":"[64]","plainCitation":"[64]","noteIndex":0},"citationItems":[{"id":2308,"uris":["http://zotero.org/users/12389248/items/EE2AWD8X"],"itemData":{"id":2308,"type":"article-journal","container-title":"Emerging Infectious Diseases","DOI":"10.3201/eid1507.081449","issue":"7","page":"1105–1108","title":"&lt;i&gt;Rickettsia slovaca&lt;/i&gt; and &lt;i&gt;R. raoultii&lt;/i&gt; in &lt;i&gt;Dermacentor&lt;/i&gt; ticks in Europe: a review","volume":"15","author":[{"family":"Parola","given":"Philippe"},{"family":"Rovery","given":"Clotilde"},{"family":"Rolain","given":"Jean-Marc"},{"family":"Brouqui","given":"Didier"},{"family":"Davoust","given":"Bernard"},{"family":"Raoult","given":"Didier"}],"issued":{"date-parts":[["2009"]]}}}],"schema":"https://github.com/citation-style-language/schema/raw/master/csl-citation.json"} </w:instrText>
            </w:r>
            <w:r w:rsidR="00936FE8">
              <w:rPr>
                <w:sz w:val="20"/>
                <w:szCs w:val="20"/>
              </w:rPr>
              <w:fldChar w:fldCharType="separate"/>
            </w:r>
            <w:r w:rsidR="00BA145A" w:rsidRPr="5E4A4133">
              <w:rPr>
                <w:sz w:val="20"/>
                <w:szCs w:val="20"/>
              </w:rPr>
              <w:t>[64]</w:t>
            </w:r>
            <w:r w:rsidR="00936FE8">
              <w:rPr>
                <w:sz w:val="20"/>
                <w:szCs w:val="20"/>
              </w:rPr>
              <w:fldChar w:fldCharType="end"/>
            </w:r>
            <w:r>
              <w:rPr>
                <w:sz w:val="20"/>
                <w:szCs w:val="20"/>
              </w:rPr>
              <w:t xml:space="preserve">. Present in the Caucasus </w:t>
            </w:r>
            <w:r w:rsidR="00936FE8">
              <w:rPr>
                <w:sz w:val="20"/>
                <w:szCs w:val="20"/>
              </w:rPr>
              <w:fldChar w:fldCharType="begin"/>
            </w:r>
            <w:r w:rsidR="00C572B3">
              <w:rPr>
                <w:sz w:val="20"/>
                <w:szCs w:val="20"/>
              </w:rPr>
              <w:instrText xml:space="preserve"> ADDIN ZOTERO_ITEM CSL_CITATION {"citationID":"exRugZwX","properties":{"unsorted":false,"formattedCitation":"[65]","plainCitation":"[65]","noteIndex":0},"citationItems":[{"id":2358,"uris":["http://zotero.org/users/12389248/items/4I9QYLVE"],"itemData":{"id":2358,"type":"article-journal","abstract":"Dermacentor reticulatus is a hard tick species with extraordinary biological features. It has a high reproduction rate, a rapid developmental cycle, and is also able to overcome years of unfavourable conditions. Dermacentor reticulatus can survive under water for several months and is cold-hardy even compared to other tick species. It has a wide host range: over 60 different wild and domesticated hosts are known for the three active developmental stages. Its high adaptiveness gives an edge to this tick species as shown by new data on the emergence and establishment of D. reticulatus populations throughout Europe. The tick has been the research focus of a growing number of scientists, physicians and veterinarians. Within the Web of Science database, more than a fifth of the over 700 items published on this species between 1897 and 2015 appeared in the last three years (2013–2015). Here we attempt to synthesize current knowledge on the systematics, ecology, geographical distribution and recent spread of the species and to highlight the great spectrum of possible veterinary and public health threats it poses. Canine babesiosis caused by Babesia canis is a severe leading canine vector-borne disease in many endemic areas. Although less frequently than Ixodes ricinus, D. reticulatus adults bite humans and transmit several Rickettsia spp., Omsk haemorrhagic fever virus or Tick-borne encephalitis virus. We have not solely collected and reviewed the latest and fundamental scientific papers available in primary databases but also widened our scope to books, theses, conference papers and specialists colleagues’ experience where needed. Besides the dominant literature available in English, we also tried to access scientific literature in German, Russian and eastern European languages as well. We hope to inspire future research projects that are necessary to understand the basic life-cycle and ecology of this vector in order to understand and prevent disease threats. We conclude that although great strides have been made in our knowledge of the eco-epidemiology of this species, several gaps still need to be filled with basic research, targeting possible reservoir and vector roles and the key factors resulting in the observed geographical spread of D. reticulatus.","container-title":"Parasites &amp; Vectors","DOI":"10.1186/s13071-016-1599-x","ISSN":"1756-3305","issue":"1","journalAbbreviation":"Parasites Vectors","language":"en","page":"314","source":"Springer Link","title":"&lt;i&gt;Dermacentor reticulatus&lt;/i&gt;: a vector on the rise","title-short":"Dermacentor reticulatus","volume":"9","author":[{"family":"Földvári","given":"Gábor"},{"family":"Široký","given":"Pavel"},{"family":"Szekeres","given":"Sándor"},{"family":"Majoros","given":"Gábor"},{"family":"Sprong","given":"Hein"}],"issued":{"date-parts":[["2016",6,1]]}}}],"schema":"https://github.com/citation-style-language/schema/raw/master/csl-citation.json"} </w:instrText>
            </w:r>
            <w:r w:rsidR="00936FE8">
              <w:rPr>
                <w:sz w:val="20"/>
                <w:szCs w:val="20"/>
              </w:rPr>
              <w:fldChar w:fldCharType="separate"/>
            </w:r>
            <w:r w:rsidR="00BA145A" w:rsidRPr="5E4A4133">
              <w:rPr>
                <w:sz w:val="20"/>
                <w:szCs w:val="20"/>
              </w:rPr>
              <w:t>[65]</w:t>
            </w:r>
            <w:r w:rsidR="00936FE8">
              <w:rPr>
                <w:sz w:val="20"/>
                <w:szCs w:val="20"/>
              </w:rPr>
              <w:fldChar w:fldCharType="end"/>
            </w:r>
            <w:r>
              <w:rPr>
                <w:sz w:val="20"/>
                <w:szCs w:val="20"/>
              </w:rPr>
              <w:t>.</w:t>
            </w:r>
          </w:p>
        </w:tc>
      </w:tr>
      <w:tr w:rsidR="00204391" w14:paraId="7F60582E" w14:textId="77777777" w:rsidTr="00936FE8">
        <w:tc>
          <w:tcPr>
            <w:tcW w:w="13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4B5C82" w14:textId="77777777" w:rsidR="00BF16D9" w:rsidRDefault="002E4EEC">
            <w:pPr>
              <w:spacing w:after="40"/>
            </w:pPr>
            <w:r>
              <w:rPr>
                <w:i/>
                <w:iCs/>
                <w:sz w:val="20"/>
                <w:szCs w:val="20"/>
              </w:rPr>
              <w:t>Hy. marginatum</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2890A9" w14:textId="77777777" w:rsidR="00BF16D9" w:rsidRDefault="002E4EEC">
            <w:pPr>
              <w:spacing w:after="40"/>
            </w:pPr>
            <w:r>
              <w:rPr>
                <w:sz w:val="20"/>
                <w:szCs w:val="20"/>
              </w:rPr>
              <w:t>0.65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428E65" w14:textId="77777777" w:rsidR="00BF16D9" w:rsidRDefault="002E4EEC">
            <w:pPr>
              <w:spacing w:after="40"/>
            </w:pPr>
            <w:r>
              <w:rPr>
                <w:sz w:val="20"/>
                <w:szCs w:val="20"/>
              </w:rPr>
              <w:t>0.45</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5D7ADA" w14:textId="77777777" w:rsidR="00BF16D9" w:rsidRDefault="002E4EEC">
            <w:pPr>
              <w:spacing w:after="40"/>
            </w:pPr>
            <w:r>
              <w:rPr>
                <w:sz w:val="20"/>
                <w:szCs w:val="20"/>
              </w:rPr>
              <w:t>0.85</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3EE5F2" w14:textId="77777777" w:rsidR="00BF16D9" w:rsidRDefault="002E4EEC">
            <w:pPr>
              <w:spacing w:after="40"/>
            </w:pPr>
            <w:r>
              <w:rPr>
                <w:sz w:val="20"/>
                <w:szCs w:val="20"/>
              </w:rPr>
              <w:t>Confirmed</w:t>
            </w:r>
          </w:p>
        </w:tc>
        <w:tc>
          <w:tcPr>
            <w:tcW w:w="43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084C34" w14:textId="640FDED3" w:rsidR="00BF16D9" w:rsidRDefault="002E4EEC">
            <w:pPr>
              <w:spacing w:after="40"/>
            </w:pPr>
            <w:r>
              <w:rPr>
                <w:sz w:val="20"/>
                <w:szCs w:val="20"/>
              </w:rPr>
              <w:t xml:space="preserve">Confirmed </w:t>
            </w:r>
            <w:r w:rsidRPr="00936FE8">
              <w:rPr>
                <w:i/>
                <w:iCs/>
                <w:sz w:val="20"/>
                <w:szCs w:val="20"/>
              </w:rPr>
              <w:t xml:space="preserve">R. </w:t>
            </w:r>
            <w:proofErr w:type="spellStart"/>
            <w:r w:rsidRPr="00936FE8">
              <w:rPr>
                <w:i/>
                <w:iCs/>
                <w:sz w:val="20"/>
                <w:szCs w:val="20"/>
              </w:rPr>
              <w:t>aeschlimannii</w:t>
            </w:r>
            <w:proofErr w:type="spellEnd"/>
            <w:r>
              <w:rPr>
                <w:sz w:val="20"/>
                <w:szCs w:val="20"/>
              </w:rPr>
              <w:t xml:space="preserve"> vector; 20% MIR in Georgian </w:t>
            </w:r>
            <w:r w:rsidRPr="00936FE8">
              <w:rPr>
                <w:i/>
                <w:iCs/>
                <w:sz w:val="20"/>
                <w:szCs w:val="20"/>
              </w:rPr>
              <w:t>Hyalomma</w:t>
            </w:r>
            <w:r>
              <w:rPr>
                <w:sz w:val="20"/>
                <w:szCs w:val="20"/>
              </w:rPr>
              <w:t xml:space="preserve"> </w:t>
            </w:r>
            <w:r w:rsidR="00936FE8">
              <w:rPr>
                <w:sz w:val="20"/>
                <w:szCs w:val="20"/>
              </w:rPr>
              <w:fldChar w:fldCharType="begin"/>
            </w:r>
            <w:r w:rsidR="00C572B3">
              <w:rPr>
                <w:sz w:val="20"/>
                <w:szCs w:val="20"/>
              </w:rPr>
              <w:instrText xml:space="preserve"> ADDIN ZOTERO_ITEM CSL_CITATION {"citationID":"WcntBKu0","properties":{"unsorted":false,"formattedCitation":"[56]","plainCitation":"[56]","noteIndex":0},"citationItems":[{"id":1330,"uris":["http://zotero.org/users/12389248/items/DFNGB3EH"],"itemData":{"id":1330,"type":"article-journal","abstract":"Rickettsial pathogens cause diseases that vary in severity and clinical presentation. Rickettsia species transmitted by ticks are mostly classified within the spotted fever group of rickettsiae (SFGR) and are often associated with febrile diseases. Preliminary studies have detected three human-pathogenic SFGR from ticks in Georgia: Rickettsia aeschlimannii, Rickettsia raoultii, and Rickettsia slovaca. To more broadly assess the presence of tick-borne rickettsiae from Georgia we examined 1594 ticks, representing 18 species from five genera (Ixodes, Hyalomma, Haemaphysalis, Dermacentor, and Rhipicephalus), collected from eight regions of Georgia. A total of 498 tick DNA samples extracted from single ticks or pooled ticks were assessed by molecular methods. Genus-specific Rick17b and species-specific qPCR assays were used to identify six rickettsiae: R. aeschlimannii, R. raoultii, R. slovaca, Rickettsia conorii subsp. conorii, Rickettsia massiliae, and Rickettsia monacensis. Tick samples that were positive for Rickettsia, but not identified by the species-specific assays, were further evaluated by multi-locus sequence typing (MLST) using sequences of four protein-coding genes (gltA, ompA,ompB, sca4). Three additional Rickettsia species were identified by MLST: Candidatus Rickettsia barbariae, Rickettsia helvetica, and Rickettsia hoogstraalii. Overall, nine species of Rickettsia (six human pathogens and three species with unknown pathogenicity) were detected from 12 tick species of five different genera. A distribution map for the tick-borne rickettsiae revealed six newly identified endemic regions in Georgia.","container-title":"Ticks and Tick-borne Diseases","DOI":"10.1016/j.ttbdis.2020.101470","ISSN":"1877-959X","issue":"5","journalAbbreviation":"Ticks and Tick-borne Diseases","page":"101470","source":"ScienceDirect","title":"Identification and distribution of nine tick-borne spotted fever group Rickettsiae in the Country of Georgia","volume":"11","author":[{"family":"Sukhiashvili","given":"Roena"},{"family":"Zhgenti","given":"Ekaterine"},{"family":"Khmaladze","given":"Ekaterine"},{"family":"Burjanadze","given":"Irma"},{"family":"Imnadze","given":"Paata"},{"family":"Jiang","given":"Ju"},{"family":"St. John","given":"Heidi"},{"family":"Farris","given":"Christina M."},{"family":"Gallagher","given":"Theresa"},{"family":"Obiso","given":"Richard J."},{"family":"Richards","given":"Allen L."}],"issued":{"date-parts":[["2020",9,1]]}}}],"schema":"https://github.com/citation-style-language/schema/raw/master/csl-citation.json"} </w:instrText>
            </w:r>
            <w:r w:rsidR="00936FE8">
              <w:rPr>
                <w:sz w:val="20"/>
                <w:szCs w:val="20"/>
              </w:rPr>
              <w:fldChar w:fldCharType="separate"/>
            </w:r>
            <w:r w:rsidR="00BA145A" w:rsidRPr="00BA145A">
              <w:rPr>
                <w:sz w:val="20"/>
              </w:rPr>
              <w:t>[56]</w:t>
            </w:r>
            <w:r w:rsidR="00936FE8">
              <w:rPr>
                <w:sz w:val="20"/>
                <w:szCs w:val="20"/>
              </w:rPr>
              <w:fldChar w:fldCharType="end"/>
            </w:r>
            <w:r>
              <w:rPr>
                <w:sz w:val="20"/>
                <w:szCs w:val="20"/>
              </w:rPr>
              <w:t xml:space="preserve">. Also detected in Germany </w:t>
            </w:r>
            <w:r w:rsidR="00936FE8">
              <w:rPr>
                <w:sz w:val="20"/>
                <w:szCs w:val="20"/>
              </w:rPr>
              <w:fldChar w:fldCharType="begin"/>
            </w:r>
            <w:r w:rsidR="00C572B3">
              <w:rPr>
                <w:sz w:val="20"/>
                <w:szCs w:val="20"/>
              </w:rPr>
              <w:instrText xml:space="preserve"> ADDIN ZOTERO_ITEM CSL_CITATION {"citationID":"MJdD2E13","properties":{"unsorted":false,"formattedCitation":"[60]","plainCitation":"[60]","noteIndex":0},"citationItems":[{"id":2325,"uris":["http://zotero.org/users/12389248/items/F4QS5HNF"],"itemData":{"id":2325,"type":"article-journal","container-title":"Emerging Infectious Diseases","DOI":"10.3201/eid1702.100308","issue":"2","page":"325–326","title":"&lt;i&gt;Rickettsia aeschlimannii&lt;/i&gt; in &lt;i&gt;Hyalomma marginatum&lt;/i&gt; ticks, Germany","volume":"17","author":[{"family":"Rumer","given":"Lukas"},{"family":"Graser","given":"Ernst"},{"family":"Hillebrand","given":"Thomas"},{"family":"Talaska","given":"Thomas"},{"family":"Dautel","given":"Hans"},{"family":"Mediannikov","given":"Oleg"},{"family":"Roy-Chowdhury","given":"Priyanka"},{"family":"Sheshukova","given":"Olga"},{"family":"Donoso Mantke","given":"Oliver"},{"family":"Niedrig","given":"Michael"}],"issued":{"date-parts":[["2011"]]}}}],"schema":"https://github.com/citation-style-language/schema/raw/master/csl-citation.json"} </w:instrText>
            </w:r>
            <w:r w:rsidR="00936FE8">
              <w:rPr>
                <w:sz w:val="20"/>
                <w:szCs w:val="20"/>
              </w:rPr>
              <w:fldChar w:fldCharType="separate"/>
            </w:r>
            <w:r w:rsidR="00BA145A" w:rsidRPr="00BA145A">
              <w:rPr>
                <w:sz w:val="20"/>
              </w:rPr>
              <w:t>[60]</w:t>
            </w:r>
            <w:r w:rsidR="00936FE8">
              <w:rPr>
                <w:sz w:val="20"/>
                <w:szCs w:val="20"/>
              </w:rPr>
              <w:fldChar w:fldCharType="end"/>
            </w:r>
            <w:r>
              <w:rPr>
                <w:sz w:val="20"/>
                <w:szCs w:val="20"/>
              </w:rPr>
              <w:t xml:space="preserve"> and Russia </w:t>
            </w:r>
            <w:r w:rsidR="00936FE8">
              <w:rPr>
                <w:sz w:val="20"/>
                <w:szCs w:val="20"/>
              </w:rPr>
              <w:fldChar w:fldCharType="begin"/>
            </w:r>
            <w:r w:rsidR="00C572B3">
              <w:rPr>
                <w:sz w:val="20"/>
                <w:szCs w:val="20"/>
              </w:rPr>
              <w:instrText xml:space="preserve"> ADDIN ZOTERO_ITEM CSL_CITATION {"citationID":"6OEuAKjw","properties":{"unsorted":false,"formattedCitation":"[61]","plainCitation":"[61]","noteIndex":0},"citationItems":[{"id":2326,"uris":["http://zotero.org/users/12389248/items/AEN23QDB"],"itemData":{"id":2326,"type":"article-journal","container-title":"Clinical Microbiology and Infection","DOI":"10.1111/j.1469-0691.2008.02256.x","page":"315–316","PMID":"19438620","title":"Detection of &lt;i&gt;Rickettsia aeschlimannii&lt;/i&gt; in &lt;i&gt;Hyalomma marginatum&lt;/i&gt; ticks in western Russia","volume":"15","author":[{"family":"Shpynov","given":"Sergei"},{"family":"Rudakov","given":"N."},{"family":"Tohkov","given":"Y."},{"family":"Matushchenko","given":"A."},{"family":"Tarasevich","given":"I."},{"family":"Raoult","given":"D."},{"family":"Fournier","given":"P. E."}],"issued":{"date-parts":[["2009"]]}}}],"schema":"https://github.com/citation-style-language/schema/raw/master/csl-citation.json"} </w:instrText>
            </w:r>
            <w:r w:rsidR="00936FE8">
              <w:rPr>
                <w:sz w:val="20"/>
                <w:szCs w:val="20"/>
              </w:rPr>
              <w:fldChar w:fldCharType="separate"/>
            </w:r>
            <w:r w:rsidR="00BA145A" w:rsidRPr="00BA145A">
              <w:rPr>
                <w:sz w:val="20"/>
              </w:rPr>
              <w:t>[61]</w:t>
            </w:r>
            <w:r w:rsidR="00936FE8">
              <w:rPr>
                <w:sz w:val="20"/>
                <w:szCs w:val="20"/>
              </w:rPr>
              <w:fldChar w:fldCharType="end"/>
            </w:r>
            <w:r>
              <w:rPr>
                <w:sz w:val="20"/>
                <w:szCs w:val="20"/>
              </w:rPr>
              <w:t>.</w:t>
            </w:r>
          </w:p>
        </w:tc>
      </w:tr>
      <w:tr w:rsidR="00204391" w14:paraId="1BF3D59D" w14:textId="77777777" w:rsidTr="00936FE8">
        <w:tc>
          <w:tcPr>
            <w:tcW w:w="13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77322A" w14:textId="77777777" w:rsidR="00DF576E" w:rsidRDefault="00DF576E" w:rsidP="00DF576E">
            <w:pPr>
              <w:spacing w:after="40"/>
            </w:pPr>
            <w:r>
              <w:rPr>
                <w:i/>
                <w:iCs/>
                <w:sz w:val="20"/>
                <w:szCs w:val="20"/>
              </w:rPr>
              <w:t>Hy. aegyptium</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CC7310" w14:textId="62CC7F01" w:rsidR="00DF576E" w:rsidRDefault="00DF576E" w:rsidP="00DF576E">
            <w:pPr>
              <w:spacing w:after="40"/>
            </w:pPr>
            <w:r>
              <w:rPr>
                <w:sz w:val="20"/>
                <w:szCs w:val="20"/>
              </w:rPr>
              <w:t>0.05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6705C1" w14:textId="2D92CBDC" w:rsidR="00DF576E" w:rsidRDefault="00DF576E" w:rsidP="00DF576E">
            <w:pPr>
              <w:spacing w:after="40"/>
            </w:pPr>
            <w:r>
              <w:rPr>
                <w:sz w:val="20"/>
                <w:szCs w:val="20"/>
              </w:rPr>
              <w:t>0.01</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5487E4" w14:textId="6503B9DD" w:rsidR="00DF576E" w:rsidRDefault="00DF576E" w:rsidP="00DF576E">
            <w:pPr>
              <w:spacing w:after="40"/>
            </w:pPr>
            <w:r>
              <w:rPr>
                <w:sz w:val="20"/>
                <w:szCs w:val="20"/>
              </w:rPr>
              <w:t>0.10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EE1A4E" w14:textId="424866A5" w:rsidR="00DF576E" w:rsidRDefault="00DF576E" w:rsidP="00DF576E">
            <w:pPr>
              <w:spacing w:after="40"/>
            </w:pPr>
            <w:r>
              <w:rPr>
                <w:sz w:val="20"/>
                <w:szCs w:val="20"/>
              </w:rPr>
              <w:t>Unlikely</w:t>
            </w:r>
          </w:p>
        </w:tc>
        <w:tc>
          <w:tcPr>
            <w:tcW w:w="432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74126E" w14:textId="42D6D091" w:rsidR="00DF576E" w:rsidRDefault="00DF576E" w:rsidP="00DF576E">
            <w:pPr>
              <w:spacing w:after="40"/>
              <w:rPr>
                <w:sz w:val="20"/>
                <w:szCs w:val="20"/>
              </w:rPr>
            </w:pPr>
            <w:r w:rsidRPr="00DF576E">
              <w:rPr>
                <w:i/>
                <w:iCs/>
                <w:sz w:val="20"/>
                <w:szCs w:val="20"/>
              </w:rPr>
              <w:t xml:space="preserve">R. </w:t>
            </w:r>
            <w:proofErr w:type="spellStart"/>
            <w:r w:rsidRPr="00DF576E">
              <w:rPr>
                <w:i/>
                <w:iCs/>
                <w:sz w:val="20"/>
                <w:szCs w:val="20"/>
              </w:rPr>
              <w:t>aeschlimannii</w:t>
            </w:r>
            <w:proofErr w:type="spellEnd"/>
            <w:r w:rsidR="65AD4391" w:rsidRPr="31519409">
              <w:rPr>
                <w:sz w:val="20"/>
                <w:szCs w:val="20"/>
              </w:rPr>
              <w:t>;</w:t>
            </w:r>
            <w:r w:rsidRPr="31519409">
              <w:rPr>
                <w:sz w:val="20"/>
                <w:szCs w:val="20"/>
              </w:rPr>
              <w:t xml:space="preserve"> </w:t>
            </w:r>
            <w:r w:rsidR="65AD4391" w:rsidRPr="39CEB627">
              <w:rPr>
                <w:sz w:val="20"/>
                <w:szCs w:val="20"/>
              </w:rPr>
              <w:t>tortoise</w:t>
            </w:r>
            <w:r w:rsidR="65AD4391" w:rsidRPr="31519409">
              <w:rPr>
                <w:sz w:val="20"/>
                <w:szCs w:val="20"/>
              </w:rPr>
              <w:t>-associated ecology may limit human exposure. No transmission studies.</w:t>
            </w:r>
            <w:r>
              <w:rPr>
                <w:sz w:val="20"/>
                <w:szCs w:val="20"/>
              </w:rPr>
              <w:t xml:space="preserve"> </w:t>
            </w:r>
            <w:r>
              <w:rPr>
                <w:sz w:val="20"/>
                <w:szCs w:val="20"/>
              </w:rPr>
              <w:fldChar w:fldCharType="begin"/>
            </w:r>
            <w:r w:rsidR="00C572B3">
              <w:rPr>
                <w:sz w:val="20"/>
                <w:szCs w:val="20"/>
              </w:rPr>
              <w:instrText xml:space="preserve"> ADDIN ZOTERO_ITEM CSL_CITATION {"citationID":"521AA3BC","properties":{"unsorted":false,"formattedCitation":"[62,63]","plainCitation":"[62,63]","noteIndex":0},"citationItems":[{"id":2472,"uris":["http://zotero.org/users/12389248/items/N7GCJTC7"],"itemData":{"id":2472,"type":"article-journal","abstract":"One of the major routes of transmission of rickettsial and ehrlichial diseases is via ticks that infest numerous host species, including humans. Besides mammals, reptiles and amphibians also carry ticks that may harbor Rickettsia and Ehrlichia strains that are pathogenic to humans. Furthermore, reptiles and amphibians are exempt from quarantine in Japan, thus facilitating the entry of parasites and pathogens to the country through import. Accordingly, in the current study, we examined the presence of Rickettsia and Ehrlichia spp. genes in ticks associated with reptiles and amphibians originating from outside Japan. Ninety-three ticks representing nine tick species (genera Amblyomma and Hyalomma) were isolated from at least 28 animals spanning 10 species and originating from 12 countries (Ghana, Jordan, Madagascar, Panama, Russia, Sri Lanka, Sudan, Suriname, Tanzania, Togo, Uzbekistan, and Zambia). None of the nine tick species are indigenous in Japan. The genes encoding the common rickettsial 17-kDa antigen, citrate synthase (gltA), and outer membrane protein A (ompA) were positively detected in 45.2% (42/93), 40.9% (38/93), and 23.7% (22/93) of the ticks, respectively, by polymerase chain reaction (PCR). The genes encoding ehrlichial heat shock protein (groEL) and major outer membrane protein (omp-1) were PCR-positive in 7.5% (7/93) and 2.2% (2/93) of the ticks, respectively. The p44 gene, which encodes the Anaplasma outer membrane protein, was not detected. Phylogenetic analysis showed that several of the rickettsial and ehrlichial sequences isolated in this study were highly similar to human pathogen genes, including agents not previously detected in Japan. These data demonstrate the global transportation of pathogenic Rickettsia and Ehrlichia through reptile- and amphibian-associated ticks. These imported animals have potential to transfer pathogens into human life. These results highlight the need to control the international transportation of known and potential pathogens carried by ticks in reptiles, amphibians, and other animals, in order to improve national and international public health.","container-title":"PLOS ONE","DOI":"10.1371/journal.pone.0133700","ISSN":"1932-6203","issue":"7","journalAbbreviation":"PLOS ONE","language":"en","page":"e0133700","publisher":"Public Library of Science","source":"PLoS Journals","title":"Detection of &lt;i&gt;Rickettsia&lt;/i&gt; and &lt;i&gt;Ehrlichia&lt;/i&gt; spp. in Ticks Associated with Exotic Reptiles and Amphibians Imported into Japan","volume":"10","author":[{"family":"Andoh","given":"Masako"},{"family":"Sakata","given":"Akiko"},{"family":"Takano","given":"Ai"},{"family":"Kawabata","given":"Hiroki"},{"family":"Fujita","given":"Hiromi"},{"family":"Une","given":"Yumi"},{"family":"Goka","given":"Koichi"},{"family":"Kishimoto","given":"Toshio"},{"family":"Ando","given":"Shuji"}],"issued":{"date-parts":[["2015",7,24]]}}},{"id":2525,"uris":["http://zotero.org/users/12389248/items/62UHBDD3"],"itemData":{"id":2525,"type":"article-journal","container-title":"Clinical Microbiology and Infection","DOI":"10.1111/j.1469-0691.2008.02274.x","ISSN":"1198-743X","journalAbbreviation":"Clinical Microbiology and Infection","page":"253-254","source":"ScienceDirect","title":"First detection of &lt;i&gt;Rickettsia aeschlimannii&lt;/i&gt; in &lt;i&gt;Hyalomma aegyptium&lt;/i&gt; from Algeria","volume":"15","author":[{"family":"Bitam","given":"I."},{"family":"Kernif","given":"T."},{"family":"Harrat","given":"Z."},{"family":"Parola","given":"P."},{"family":"Raoult","given":"D."}],"issued":{"date-parts":[["2009",12,1]]}}}],"schema":"https://github.com/citation-style-language/schema/raw/master/csl-citation.json"} </w:instrText>
            </w:r>
            <w:r>
              <w:rPr>
                <w:sz w:val="20"/>
                <w:szCs w:val="20"/>
              </w:rPr>
              <w:fldChar w:fldCharType="separate"/>
            </w:r>
            <w:r w:rsidR="00FE2596" w:rsidRPr="00FE2596">
              <w:rPr>
                <w:sz w:val="20"/>
              </w:rPr>
              <w:t>[62,63]</w:t>
            </w:r>
            <w:r>
              <w:rPr>
                <w:sz w:val="20"/>
                <w:szCs w:val="20"/>
              </w:rPr>
              <w:fldChar w:fldCharType="end"/>
            </w:r>
            <w:r>
              <w:rPr>
                <w:sz w:val="20"/>
                <w:szCs w:val="20"/>
              </w:rPr>
              <w:t xml:space="preserve">.  </w:t>
            </w:r>
          </w:p>
        </w:tc>
      </w:tr>
    </w:tbl>
    <w:p w14:paraId="74569EBB" w14:textId="77777777" w:rsidR="00BF16D9" w:rsidRDefault="002E4EEC">
      <w:pPr>
        <w:pStyle w:val="Heading1"/>
      </w:pPr>
      <w:r>
        <w:t>8. Crimean-Congo Haemorrhagic Fever (CCHFV)</w:t>
      </w:r>
    </w:p>
    <w:p w14:paraId="3A145CB4" w14:textId="200C79DB" w:rsidR="00BF16D9" w:rsidRDefault="002E4EEC">
      <w:pPr>
        <w:spacing w:after="120" w:line="276" w:lineRule="auto"/>
      </w:pPr>
      <w:r>
        <w:t xml:space="preserve">Georgia is endemic for CCHF, with 22 cases and a 14% case fatality rate reported in 2014. </w:t>
      </w:r>
      <w:proofErr w:type="spellStart"/>
      <w:r>
        <w:t>Gargili</w:t>
      </w:r>
      <w:proofErr w:type="spellEnd"/>
      <w:r>
        <w:t xml:space="preserve"> et al. </w:t>
      </w:r>
      <w:r w:rsidR="00DF576E">
        <w:fldChar w:fldCharType="begin"/>
      </w:r>
      <w:r w:rsidR="00C572B3">
        <w:instrText xml:space="preserve"> ADDIN ZOTERO_ITEM CSL_CITATION {"citationID":"r6OgyyQz","properties":{"unsorted":false,"formattedCitation":"[66]","plainCitation":"[66]","noteIndex":0},"citationItems":[{"id":2271,"uris":["http://zotero.org/users/12389248/items/H3IG6H3N"],"itemData":{"id":2271,"type":"article-journal","container-title":"Antiviral Research","DOI":"10.1016/j.antiviral.2017.05.010","page":"93–119","title":"The role of ticks in the maintenance and transmission of Crimean-Congo hemorrhagic fever virus: A review","volume":"144","author":[{"family":"Gargili","given":"A."},{"family":"Estrada-Peña","given":"A."},{"family":"Spengler","given":"J. R."},{"family":"Lukashev","given":"A. N."},{"family":"Nuttall","given":"P. A."},{"family":"Bente","given":"D. A."}],"issued":{"date-parts":[["2017"]]}}}],"schema":"https://github.com/citation-style-language/schema/raw/master/csl-citation.json"} </w:instrText>
      </w:r>
      <w:r w:rsidR="00DF576E">
        <w:fldChar w:fldCharType="separate"/>
      </w:r>
      <w:r w:rsidR="006B754D" w:rsidRPr="006B754D">
        <w:t>[66]</w:t>
      </w:r>
      <w:r w:rsidR="00DF576E">
        <w:fldChar w:fldCharType="end"/>
      </w:r>
      <w:r>
        <w:t xml:space="preserve"> provide </w:t>
      </w:r>
      <w:r w:rsidR="00DF576E">
        <w:t>a</w:t>
      </w:r>
      <w:r>
        <w:t xml:space="preserve"> review, concluding that </w:t>
      </w:r>
      <w:r>
        <w:rPr>
          <w:i/>
          <w:iCs/>
        </w:rPr>
        <w:t>Hyalomma marginatum</w:t>
      </w:r>
      <w:r>
        <w:t xml:space="preserve"> has the most prominent global role in CCHFV maintenance and that </w:t>
      </w:r>
      <w:r>
        <w:rPr>
          <w:i/>
          <w:iCs/>
        </w:rPr>
        <w:t>Hyalomma</w:t>
      </w:r>
      <w:r>
        <w:t xml:space="preserve"> ticks are necessary to support circulation in natural foci. Akyildiz et al. </w:t>
      </w:r>
      <w:r w:rsidR="00DF576E">
        <w:fldChar w:fldCharType="begin"/>
      </w:r>
      <w:r w:rsidR="00C572B3">
        <w:instrText xml:space="preserve"> ADDIN ZOTERO_ITEM CSL_CITATION {"citationID":"rTaYmeWP","properties":{"unsorted":false,"formattedCitation":"[67]","plainCitation":"[67]","noteIndex":0},"citationItems":[{"id":2353,"uris":["http://zotero.org/users/12389248/items/VRCK8B87"],"itemData":{"id":2353,"type":"article-journal","abstract":"Crimean-Congo hemorrhagic fever (CCHF) is a tick-borne viral disease in the old continents, in many countries south of the 50 °North Parallel. The agent is known to be the most prevalent and major cause of severe and fatal human hemorrhagic diseases among the tick-borne viruses, and is the second most widespread of all medically critical arboviruses following dengue. Members of the Hyalomma genus are mainly involved in the natural transmission of the CCHF virus (CCHFV); of those, H. marginatum is known to be the primary vector of the disease in the Western Palaearctic. In general, epidemiological studies have been based on serological detections in the hosts and/or virus screening of ticks collected from the hosts. To the best of our knowledge, only a few studies have been carried out to screen the virus in unfed, questing field ticks. Nevertheless, detection of the virus in questing ticks is known to be a crucial parameter to determine the possible vector roles of the ticks and to understand the ecological dynamics of related diseases. In this study, 200 (75 males,125 females) questing H. marginatum adults collected from the field in nine villages in Thrace, located in the European part of Turkey, were screened individually for CCHFV using nested PCR. As a result, 103 (51.5 %) ticks were determined as positive with various strains of CCHFV. High positivity in questing vectors in a region where a significantly lower number of human cases have been encountered suggests that there should be some region-specific drivers that are effective in the natural dynamics of the disease. Detailed etiological and epidemiological studies are needed to reveal the possible reason for this unexpected discrepancy.","container-title":"Ticks and Tick-borne Diseases","DOI":"10.1016/j.ttbdis.2020.101622","ISSN":"1877-959X","issue":"2","journalAbbreviation":"Ticks and Tick-borne Diseases","page":"101622","source":"ScienceDirect","title":"High prevalence and different genotypes of Crimean-Congo hemorrhagic fever virus genome in questing unfed adult &lt;i&gt;Hyalomma marginatum&lt;/i&gt; in Thrace, Turkey","volume":"12","author":[{"family":"Akyildiz","given":"Gurkan"},{"family":"Bente","given":"Dennis"},{"family":"Keles","given":"Aysen Gargili"},{"family":"Vatansever","given":"Zati"},{"family":"Kar","given":"Sirri"}],"issued":{"date-parts":[["2021",3,1]]}}}],"schema":"https://github.com/citation-style-language/schema/raw/master/csl-citation.json"} </w:instrText>
      </w:r>
      <w:r w:rsidR="00DF576E">
        <w:fldChar w:fldCharType="separate"/>
      </w:r>
      <w:r w:rsidR="00FE2596" w:rsidRPr="00FE2596">
        <w:t>[67]</w:t>
      </w:r>
      <w:r w:rsidR="00DF576E">
        <w:fldChar w:fldCharType="end"/>
      </w:r>
      <w:r>
        <w:t xml:space="preserve"> reported high CCHFV prevalence in questing unfed adult </w:t>
      </w:r>
      <w:r>
        <w:rPr>
          <w:i/>
          <w:iCs/>
        </w:rPr>
        <w:t>Hy. marginatum</w:t>
      </w:r>
      <w:r>
        <w:t xml:space="preserve"> in Thrace, Turkey</w:t>
      </w:r>
      <w:r w:rsidR="00DF576E">
        <w:t xml:space="preserve">. </w:t>
      </w:r>
    </w:p>
    <w:p w14:paraId="3A35271A" w14:textId="70D91D97" w:rsidR="00BF16D9" w:rsidRDefault="002E4EEC">
      <w:pPr>
        <w:spacing w:after="120" w:line="276" w:lineRule="auto"/>
      </w:pPr>
      <w:r>
        <w:rPr>
          <w:i/>
          <w:iCs/>
        </w:rPr>
        <w:t>Hyalomma aegyptium</w:t>
      </w:r>
      <w:r>
        <w:t xml:space="preserve"> maintains a suspected cryptic CCHFV cycle involving tortoises. </w:t>
      </w:r>
      <w:proofErr w:type="spellStart"/>
      <w:r>
        <w:t>Široký</w:t>
      </w:r>
      <w:proofErr w:type="spellEnd"/>
      <w:r>
        <w:t xml:space="preserve"> et al. </w:t>
      </w:r>
      <w:r w:rsidR="00DF576E">
        <w:fldChar w:fldCharType="begin"/>
      </w:r>
      <w:r w:rsidR="00C572B3">
        <w:instrText xml:space="preserve"> ADDIN ZOTERO_ITEM CSL_CITATION {"citationID":"x38olglY","properties":{"unsorted":false,"formattedCitation":"[68]","plainCitation":"[68]","noteIndex":0},"citationItems":[{"id":2476,"uris":["http://zotero.org/users/12389248/items/HENKRGSA"],"itemData":{"id":2476,"type":"article-journal","abstract":"It is the first time that Crimean-Congo haemorrhagic fever virus (CCHFV), causing potentially lethal disease of humans, has been reported from the Middle East region and from the tortoise tick Hyalomma aegyptium from a tortoise host, whose epidemiological significance may have remained almost completely overlooked so far. We used RT-PCR to screen for 245 ticks collected from 38 Testudo graeca tortoise individuals. Results of our genetic screening provide unambiguous evidence of occurrence of CCHFV in this region and host, suggesting a potentially important role of H. aegyptium in CCHF epidemiology.","container-title":"Parasites &amp; Vectors","DOI":"10.1186/1756-3305-7-101","ISSN":"1756-3305","issue":"1","journalAbbreviation":"Parasites Vectors","language":"en","page":"101","source":"Springer Link","title":"Hidden threat of tortoise ticks: high prevalence of Crimean-Congo haemorrhagic fever virus in ticks Hyalomma aegyptium in the Middle East","title-short":"Hidden threat of tortoise ticks","volume":"7","author":[{"family":"Široký","given":"Pavel"},{"family":"Bělohlávek","given":"Tomáš"},{"family":"Papoušek","given":"Ivo"},{"family":"Jandzik","given":"David"},{"family":"Mikulíček","given":"Peter"},{"family":"Kubelová","given":"Michaela"},{"family":"Zdražilová-Dubská","given":"Lenka"}],"issued":{"date-parts":[["2014",3,11]]}}}],"schema":"https://github.com/citation-style-language/schema/raw/master/csl-citation.json"} </w:instrText>
      </w:r>
      <w:r w:rsidR="00DF576E">
        <w:fldChar w:fldCharType="separate"/>
      </w:r>
      <w:r w:rsidR="00FE2596" w:rsidRPr="00FE2596">
        <w:t>[68]</w:t>
      </w:r>
      <w:r w:rsidR="00DF576E">
        <w:fldChar w:fldCharType="end"/>
      </w:r>
      <w:r w:rsidR="00DF576E">
        <w:t xml:space="preserve"> </w:t>
      </w:r>
      <w:r>
        <w:t xml:space="preserve">found high CCHFV prevalence in </w:t>
      </w:r>
      <w:r>
        <w:rPr>
          <w:i/>
          <w:iCs/>
        </w:rPr>
        <w:t>Hy. aegyptium</w:t>
      </w:r>
      <w:r>
        <w:t xml:space="preserve"> from the Middle East, and </w:t>
      </w:r>
      <w:proofErr w:type="spellStart"/>
      <w:r>
        <w:t>Kautman</w:t>
      </w:r>
      <w:proofErr w:type="spellEnd"/>
      <w:r>
        <w:t xml:space="preserve"> et al. </w:t>
      </w:r>
      <w:r w:rsidR="00DF576E">
        <w:fldChar w:fldCharType="begin"/>
      </w:r>
      <w:r w:rsidR="00C572B3">
        <w:instrText xml:space="preserve"> ADDIN ZOTERO_ITEM CSL_CITATION {"citationID":"dRH0PTdz","properties":{"unsorted":false,"formattedCitation":"[69]","plainCitation":"[69]","noteIndex":0},"citationItems":[{"id":2474,"uris":["http://zotero.org/users/12389248/items/7JRPZIPT"],"itemData":{"id":2474,"type":"article-journal","abstract":"Crimean-Congo Hemorrhagic Fever Virus, Algeria","DOI":"10.3201/eid2202.151528","language":"en-us","source":"wwwnc.cdc.gov","title":"AP92-like Crimean-Congo Hemorrhagic Fever Virus in &lt;i&gt;Hyalomma aegyptium&lt;/i&gt; Ticks, Algeria - Volume 22, Number 2—February 2016 - Emerging Infectious Diseases journal - CDC","URL":"https://wwwnc.cdc.gov/eid/article/22/2/15-1528_article","author":[{"family":"Kautman","given":"Matej"},{"family":"Tiar","given":"Ghoulem"},{"family":"Papa","given":"Anna"},{"family":"Široký","given":"Pavel"}],"accessed":{"date-parts":[["2026",2,11]]},"issued":{"date-parts":[["2016",2]]}}}],"schema":"https://github.com/citation-style-language/schema/raw/master/csl-citation.json"} </w:instrText>
      </w:r>
      <w:r w:rsidR="00DF576E">
        <w:fldChar w:fldCharType="separate"/>
      </w:r>
      <w:r w:rsidR="00FE2596" w:rsidRPr="00FE2596">
        <w:t>[69]</w:t>
      </w:r>
      <w:r w:rsidR="00DF576E">
        <w:fldChar w:fldCharType="end"/>
      </w:r>
      <w:r w:rsidR="00DF576E">
        <w:t xml:space="preserve"> </w:t>
      </w:r>
      <w:r>
        <w:t xml:space="preserve">detected AP92-like CCHFV in </w:t>
      </w:r>
      <w:r>
        <w:rPr>
          <w:i/>
          <w:iCs/>
        </w:rPr>
        <w:t>Hy. aegyptium</w:t>
      </w:r>
      <w:r>
        <w:t xml:space="preserve"> from Algeria. Rubel </w:t>
      </w:r>
      <w:r w:rsidR="00DF576E">
        <w:fldChar w:fldCharType="begin"/>
      </w:r>
      <w:r w:rsidR="00C572B3">
        <w:instrText xml:space="preserve"> ADDIN ZOTERO_ITEM CSL_CITATION {"citationID":"DVgEuLGb","properties":{"unsorted":false,"formattedCitation":"[70]","plainCitation":"[70]","noteIndex":0},"citationItems":[{"id":2466,"uris":["http://zotero.org/users/12389248/items/IXE9YDID"],"itemData":{"id":2466,"type":"article-journal","abstract":"The tortoise tick Hyalomma aegyptium (Linnaeus, 1758) is a three-host tick, predominantly infesting land tortoises of the genus Testudo. A database was compiled, resulting in 557 H. aegyptium georeferenced locations in the Palearctic. This dataset covers the entire range of H. aegyptium for the first time. Thus, the natural distribution area of H. aegyptium extends from Morocco in northwestern Africa to Kyrgyzstan in Central Asia between 10° W–73° E and 28–46° N, which is shown in an overview map and four detailed maps covering North Africa, the Balkans, the Near East, and the Middle East. In addition, documented findings on land tortoises that have been exported worldwide as popular pets give an impression of the occurrence of H. aegyptium outside its natural distribution. The host species is known from 424 mapped H. aegyptium locations, which can be ranked as follows: 92.9% Testudo spp., 4.0% mammals (mainly hedgehogs and hares), 1.7% humans, 0.9% lizards and 0.5% birds. If only tortoise hosts are considered, these are 92.6% Testudo graeca, 3.8% Testudo hermanni, 2.8% Testudo horsfieldii and 0.8% Testudo marginata. It is striking that no infestation with H. aegyptium has been detected on Testudo kleinmanni in their natural habitat, but it was detected on imported specimens in Malta and the USA. Although numerous tick-borne pathogens have been detected in H. aegyptium, vector competence, i.e. the experimentally proved transmission of pathogens from the vector to the host, could only be demonstrated for three pathogens. These are the two blood parasites Hemolivia mauritanica and Hepatozoon kisrae as well as Coxiella burnetii, the causative agent of Q fever.","container-title":"Ticks and Tick-borne Diseases","DOI":"10.1016/j.ttbdis.2025.102438","ISSN":"1877-959X","issue":"1","journalAbbreviation":"Ticks and Tick-borne Diseases","page":"102438","source":"ScienceDirect","title":"&lt;i&gt;Hyalomma aegyptium&lt;/i&gt;: Observed global distribution, imported specimens, preferred hosts and vector competence","title-short":"&lt;i&gt;Hyalomma aegyptium&lt;/i&gt;","volume":"16","author":[{"family":"Rubel","given":"Franz"}],"issued":{"date-parts":[["2025",1,1]]}}}],"schema":"https://github.com/citation-style-language/schema/raw/master/csl-citation.json"} </w:instrText>
      </w:r>
      <w:r w:rsidR="00DF576E">
        <w:fldChar w:fldCharType="separate"/>
      </w:r>
      <w:r w:rsidR="00FE2596" w:rsidRPr="00FE2596">
        <w:t>[70]</w:t>
      </w:r>
      <w:r w:rsidR="00DF576E">
        <w:fldChar w:fldCharType="end"/>
      </w:r>
      <w:r w:rsidR="00DF576E">
        <w:t xml:space="preserve"> </w:t>
      </w:r>
      <w:r>
        <w:t xml:space="preserve">provides the global distribution assessment of </w:t>
      </w:r>
      <w:r>
        <w:rPr>
          <w:i/>
          <w:iCs/>
        </w:rPr>
        <w:t>Hy. aegyptium</w:t>
      </w:r>
      <w:r>
        <w:t>. Despite high viral prevalence rates, no experimental transmission to vertebrate hosts has been demonstrated, and the tortoise-associated ecology creates a somewhat isolated cycle.</w:t>
      </w:r>
    </w:p>
    <w:p w14:paraId="2429F5C0" w14:textId="5435AEE9" w:rsidR="00BF16D9" w:rsidRDefault="002E4EEC">
      <w:pPr>
        <w:spacing w:after="120" w:line="276" w:lineRule="auto"/>
      </w:pPr>
      <w:r>
        <w:t>Among non-</w:t>
      </w:r>
      <w:r>
        <w:rPr>
          <w:i/>
          <w:iCs/>
        </w:rPr>
        <w:t>Hyalomma</w:t>
      </w:r>
      <w:r>
        <w:t xml:space="preserve"> ticks, CCHFV RNA has been detected in questing unfed </w:t>
      </w:r>
      <w:r>
        <w:rPr>
          <w:i/>
          <w:iCs/>
        </w:rPr>
        <w:t>D. marginatus</w:t>
      </w:r>
      <w:r>
        <w:t xml:space="preserve">, suggesting participation in virus circulation, and in </w:t>
      </w:r>
      <w:r>
        <w:rPr>
          <w:i/>
          <w:iCs/>
        </w:rPr>
        <w:t>Rh. sanguineus</w:t>
      </w:r>
      <w:r>
        <w:t xml:space="preserve"> in Greece and Iran. </w:t>
      </w:r>
      <w:r>
        <w:rPr>
          <w:i/>
          <w:iCs/>
        </w:rPr>
        <w:t>Ixodes ricinus</w:t>
      </w:r>
      <w:r>
        <w:t xml:space="preserve"> and </w:t>
      </w:r>
      <w:r>
        <w:rPr>
          <w:i/>
          <w:iCs/>
        </w:rPr>
        <w:t>H. inermis</w:t>
      </w:r>
      <w:r>
        <w:t xml:space="preserve"> show occasional field detections but are considered incidental hosts.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823"/>
        <w:gridCol w:w="756"/>
        <w:gridCol w:w="745"/>
        <w:gridCol w:w="1356"/>
        <w:gridCol w:w="4319"/>
      </w:tblGrid>
      <w:tr w:rsidR="00204391" w14:paraId="7FCCF45D" w14:textId="77777777" w:rsidTr="00DF576E">
        <w:tc>
          <w:tcPr>
            <w:tcW w:w="1361"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8C59067" w14:textId="77777777" w:rsidR="00BF16D9" w:rsidRDefault="002E4EEC">
            <w:pPr>
              <w:spacing w:after="40"/>
            </w:pPr>
            <w:r>
              <w:rPr>
                <w:b/>
                <w:bCs/>
                <w:sz w:val="20"/>
                <w:szCs w:val="20"/>
              </w:rPr>
              <w:t>Species</w:t>
            </w:r>
          </w:p>
        </w:tc>
        <w:tc>
          <w:tcPr>
            <w:tcW w:w="823"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E41AE76" w14:textId="77777777" w:rsidR="00BF16D9" w:rsidRDefault="002E4EEC">
            <w:pPr>
              <w:spacing w:after="40"/>
            </w:pPr>
            <w:r>
              <w:rPr>
                <w:b/>
                <w:bCs/>
                <w:sz w:val="20"/>
                <w:szCs w:val="20"/>
              </w:rPr>
              <w:t>Raw Weight</w:t>
            </w:r>
          </w:p>
        </w:tc>
        <w:tc>
          <w:tcPr>
            <w:tcW w:w="756"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8CEC633" w14:textId="77777777" w:rsidR="00BF16D9" w:rsidRDefault="002E4EEC">
            <w:pPr>
              <w:spacing w:after="40"/>
            </w:pPr>
            <w:r>
              <w:rPr>
                <w:b/>
                <w:bCs/>
                <w:sz w:val="20"/>
                <w:szCs w:val="20"/>
              </w:rPr>
              <w:t>Lower</w:t>
            </w:r>
          </w:p>
        </w:tc>
        <w:tc>
          <w:tcPr>
            <w:tcW w:w="745"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F966A7E" w14:textId="77777777" w:rsidR="00BF16D9" w:rsidRDefault="002E4EEC">
            <w:pPr>
              <w:spacing w:after="40"/>
            </w:pPr>
            <w:r>
              <w:rPr>
                <w:b/>
                <w:bCs/>
                <w:sz w:val="20"/>
                <w:szCs w:val="20"/>
              </w:rPr>
              <w:t>Upper</w:t>
            </w:r>
          </w:p>
        </w:tc>
        <w:tc>
          <w:tcPr>
            <w:tcW w:w="1356"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0880470F" w14:textId="77777777" w:rsidR="00BF16D9" w:rsidRDefault="002E4EEC">
            <w:pPr>
              <w:spacing w:after="40"/>
            </w:pPr>
            <w:r>
              <w:rPr>
                <w:b/>
                <w:bCs/>
                <w:sz w:val="20"/>
                <w:szCs w:val="20"/>
              </w:rPr>
              <w:t>Classification</w:t>
            </w:r>
          </w:p>
        </w:tc>
        <w:tc>
          <w:tcPr>
            <w:tcW w:w="4319"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C32B16A" w14:textId="77777777" w:rsidR="00BF16D9" w:rsidRDefault="002E4EEC">
            <w:pPr>
              <w:spacing w:after="40"/>
            </w:pPr>
            <w:r>
              <w:rPr>
                <w:b/>
                <w:bCs/>
                <w:sz w:val="20"/>
                <w:szCs w:val="20"/>
              </w:rPr>
              <w:t>Key Evidence</w:t>
            </w:r>
          </w:p>
        </w:tc>
      </w:tr>
      <w:tr w:rsidR="00204391" w14:paraId="076CA36C" w14:textId="77777777" w:rsidTr="00DF576E">
        <w:tc>
          <w:tcPr>
            <w:tcW w:w="13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C79136" w14:textId="77777777" w:rsidR="00BF16D9" w:rsidRDefault="002E4EEC">
            <w:pPr>
              <w:spacing w:after="40"/>
            </w:pPr>
            <w:r>
              <w:rPr>
                <w:i/>
                <w:iCs/>
                <w:sz w:val="20"/>
                <w:szCs w:val="20"/>
              </w:rPr>
              <w:t>Hy. marginatum</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1AC785" w14:textId="77777777" w:rsidR="00BF16D9" w:rsidRDefault="002E4EEC">
            <w:pPr>
              <w:spacing w:after="40"/>
            </w:pPr>
            <w:r>
              <w:rPr>
                <w:sz w:val="20"/>
                <w:szCs w:val="20"/>
              </w:rPr>
              <w:t>1.00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64F961" w14:textId="77777777" w:rsidR="00BF16D9" w:rsidRDefault="002E4EEC">
            <w:pPr>
              <w:spacing w:after="40"/>
            </w:pPr>
            <w:r>
              <w:rPr>
                <w:sz w:val="20"/>
                <w:szCs w:val="20"/>
              </w:rPr>
              <w:t>0.90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BFE3B1" w14:textId="77777777" w:rsidR="00BF16D9" w:rsidRDefault="002E4EEC">
            <w:pPr>
              <w:spacing w:after="40"/>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8ED4E4" w14:textId="77777777" w:rsidR="00BF16D9" w:rsidRDefault="002E4EEC">
            <w:pPr>
              <w:spacing w:after="40"/>
            </w:pPr>
            <w:r>
              <w:rPr>
                <w:sz w:val="20"/>
                <w:szCs w:val="20"/>
              </w:rPr>
              <w:t>Confirmed</w:t>
            </w:r>
          </w:p>
        </w:tc>
        <w:tc>
          <w:tcPr>
            <w:tcW w:w="431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8A15A0" w14:textId="537120A8" w:rsidR="00BF16D9" w:rsidRDefault="002E4EEC">
            <w:pPr>
              <w:spacing w:after="40"/>
            </w:pPr>
            <w:r>
              <w:rPr>
                <w:sz w:val="20"/>
                <w:szCs w:val="20"/>
              </w:rPr>
              <w:t xml:space="preserve">Primary global CCHFV vector </w:t>
            </w:r>
            <w:r>
              <w:rPr>
                <w:sz w:val="20"/>
                <w:szCs w:val="20"/>
              </w:rPr>
              <w:fldChar w:fldCharType="begin"/>
            </w:r>
            <w:r w:rsidR="00C572B3">
              <w:rPr>
                <w:sz w:val="20"/>
                <w:szCs w:val="20"/>
              </w:rPr>
              <w:instrText xml:space="preserve"> ADDIN ZOTERO_ITEM CSL_CITATION {"citationID":"RORR9FsU","properties":{"unsorted":false,"formattedCitation":"[66]","plainCitation":"[66]","noteIndex":0},"citationItems":[{"id":2271,"uris":["http://zotero.org/users/12389248/items/H3IG6H3N"],"itemData":{"id":2271,"type":"article-journal","container-title":"Antiviral Research","DOI":"10.1016/j.antiviral.2017.05.010","page":"93–119","title":"The role of ticks in the maintenance and transmission of Crimean-Congo hemorrhagic fever virus: A review","volume":"144","author":[{"family":"Gargili","given":"A."},{"family":"Estrada-Peña","given":"A."},{"family":"Spengler","given":"J. R."},{"family":"Lukashev","given":"A. N."},{"family":"Nuttall","given":"P. A."},{"family":"Bente","given":"D. A."}],"issued":{"date-parts":[["2017"]]}}}],"schema":"https://github.com/citation-style-language/schema/raw/master/csl-citation.json"} </w:instrText>
            </w:r>
            <w:r>
              <w:rPr>
                <w:sz w:val="20"/>
                <w:szCs w:val="20"/>
              </w:rPr>
              <w:fldChar w:fldCharType="separate"/>
            </w:r>
            <w:r w:rsidR="00FE2596" w:rsidRPr="00FE2596">
              <w:rPr>
                <w:sz w:val="20"/>
              </w:rPr>
              <w:t>[66]</w:t>
            </w:r>
            <w:r>
              <w:rPr>
                <w:sz w:val="20"/>
                <w:szCs w:val="20"/>
              </w:rPr>
              <w:fldChar w:fldCharType="end"/>
            </w:r>
            <w:r>
              <w:rPr>
                <w:sz w:val="20"/>
                <w:szCs w:val="20"/>
              </w:rPr>
              <w:t xml:space="preserve">. Transstadial + transovarial transmission. High prevalence in Turkey </w:t>
            </w:r>
            <w:r>
              <w:rPr>
                <w:sz w:val="20"/>
                <w:szCs w:val="20"/>
              </w:rPr>
              <w:fldChar w:fldCharType="begin"/>
            </w:r>
            <w:r w:rsidR="00C572B3">
              <w:rPr>
                <w:sz w:val="20"/>
                <w:szCs w:val="20"/>
              </w:rPr>
              <w:instrText xml:space="preserve"> ADDIN ZOTERO_ITEM CSL_CITATION {"citationID":"0JH4r9gB","properties":{"unsorted":false,"formattedCitation":"[67]","plainCitation":"[67]","noteIndex":0},"citationItems":[{"id":2353,"uris":["http://zotero.org/users/12389248/items/VRCK8B87"],"itemData":{"id":2353,"type":"article-journal","abstract":"Crimean-Congo hemorrhagic fever (CCHF) is a tick-borne viral disease in the old continents, in many countries south of the 50 °North Parallel. The agent is known to be the most prevalent and major cause of severe and fatal human hemorrhagic diseases among the tick-borne viruses, and is the second most widespread of all medically critical arboviruses following dengue. Members of the Hyalomma genus are mainly involved in the natural transmission of the CCHF virus (CCHFV); of those, H. marginatum is known to be the primary vector of the disease in the Western Palaearctic. In general, epidemiological studies have been based on serological detections in the hosts and/or virus screening of ticks collected from the hosts. To the best of our knowledge, only a few studies have been carried out to screen the virus in unfed, questing field ticks. Nevertheless, detection of the virus in questing ticks is known to be a crucial parameter to determine the possible vector roles of the ticks and to understand the ecological dynamics of related diseases. In this study, 200 (75 males,125 females) questing H. marginatum adults collected from the field in nine villages in Thrace, located in the European part of Turkey, were screened individually for CCHFV using nested PCR. As a result, 103 (51.5 %) ticks were determined as positive with various strains of CCHFV. High positivity in questing vectors in a region where a significantly lower number of human cases have been encountered suggests that there should be some region-specific drivers that are effective in the natural dynamics of the disease. Detailed etiological and epidemiological studies are needed to reveal the possible reason for this unexpected discrepancy.","container-title":"Ticks and Tick-borne Diseases","DOI":"10.1016/j.ttbdis.2020.101622","ISSN":"1877-959X","issue":"2","journalAbbreviation":"Ticks and Tick-borne Diseases","page":"101622","source":"ScienceDirect","title":"High prevalence and different genotypes of Crimean-Congo hemorrhagic fever virus genome in questing unfed adult &lt;i&gt;Hyalomma marginatum&lt;/i&gt; in Thrace, Turkey","volume":"12","author":[{"family":"Akyildiz","given":"Gurkan"},{"family":"Bente","given":"Dennis"},{"family":"Keles","given":"Aysen Gargili"},{"family":"Vatansever","given":"Zati"},{"family":"Kar","given":"Sirri"}],"issued":{"date-parts":[["2021",3,1]]}}}],"schema":"https://github.com/citation-style-language/schema/raw/master/csl-citation.json"} </w:instrText>
            </w:r>
            <w:r>
              <w:rPr>
                <w:sz w:val="20"/>
                <w:szCs w:val="20"/>
              </w:rPr>
              <w:fldChar w:fldCharType="separate"/>
            </w:r>
            <w:r w:rsidR="00FE2596" w:rsidRPr="00FE2596">
              <w:rPr>
                <w:sz w:val="20"/>
              </w:rPr>
              <w:t>[67]</w:t>
            </w:r>
            <w:r>
              <w:rPr>
                <w:sz w:val="20"/>
                <w:szCs w:val="20"/>
              </w:rPr>
              <w:fldChar w:fldCharType="end"/>
            </w:r>
            <w:r>
              <w:rPr>
                <w:sz w:val="20"/>
                <w:szCs w:val="20"/>
              </w:rPr>
              <w:t xml:space="preserve">. </w:t>
            </w:r>
          </w:p>
        </w:tc>
      </w:tr>
      <w:tr w:rsidR="00204391" w14:paraId="4ABB39E2" w14:textId="77777777" w:rsidTr="00DF576E">
        <w:tc>
          <w:tcPr>
            <w:tcW w:w="136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C6294B" w14:textId="77777777" w:rsidR="00BF16D9" w:rsidRDefault="002E4EEC">
            <w:pPr>
              <w:spacing w:after="40"/>
            </w:pPr>
            <w:r>
              <w:rPr>
                <w:i/>
                <w:iCs/>
                <w:sz w:val="20"/>
                <w:szCs w:val="20"/>
              </w:rPr>
              <w:t>Hy. aegyptium</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2B11E3" w14:textId="77777777" w:rsidR="00BF16D9" w:rsidRDefault="002E4EEC">
            <w:pPr>
              <w:spacing w:after="40"/>
            </w:pPr>
            <w:r>
              <w:rPr>
                <w:sz w:val="20"/>
                <w:szCs w:val="20"/>
              </w:rPr>
              <w:t>0.25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5A242F" w14:textId="77777777" w:rsidR="00BF16D9" w:rsidRDefault="002E4EEC">
            <w:pPr>
              <w:spacing w:after="40"/>
            </w:pPr>
            <w:r>
              <w:rPr>
                <w:sz w:val="20"/>
                <w:szCs w:val="20"/>
              </w:rPr>
              <w:t>0.10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2AD613" w14:textId="77777777" w:rsidR="00BF16D9" w:rsidRDefault="002E4EEC">
            <w:pPr>
              <w:spacing w:after="40"/>
            </w:pPr>
            <w:r>
              <w:rPr>
                <w:sz w:val="20"/>
                <w:szCs w:val="20"/>
              </w:rPr>
              <w:t>0.40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6356D1" w14:textId="77777777" w:rsidR="00BF16D9" w:rsidRDefault="002E4EEC">
            <w:pPr>
              <w:spacing w:after="40"/>
            </w:pPr>
            <w:r>
              <w:rPr>
                <w:sz w:val="20"/>
                <w:szCs w:val="20"/>
              </w:rPr>
              <w:t>Suspected</w:t>
            </w:r>
          </w:p>
        </w:tc>
        <w:tc>
          <w:tcPr>
            <w:tcW w:w="431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066772" w14:textId="42B91C5A" w:rsidR="00BF16D9" w:rsidRDefault="002E4EEC">
            <w:pPr>
              <w:spacing w:after="40"/>
            </w:pPr>
            <w:r>
              <w:rPr>
                <w:sz w:val="20"/>
                <w:szCs w:val="20"/>
              </w:rPr>
              <w:t xml:space="preserve">Suspected cryptic tortoise cycle. High CCHFV prevalence </w:t>
            </w:r>
            <w:r>
              <w:rPr>
                <w:sz w:val="20"/>
                <w:szCs w:val="20"/>
              </w:rPr>
              <w:fldChar w:fldCharType="begin"/>
            </w:r>
            <w:r w:rsidR="00C572B3">
              <w:rPr>
                <w:sz w:val="20"/>
                <w:szCs w:val="20"/>
              </w:rPr>
              <w:instrText xml:space="preserve"> ADDIN ZOTERO_ITEM CSL_CITATION {"citationID":"nkxr2PkM","properties":{"unsorted":false,"formattedCitation":"[68,69]","plainCitation":"[68,69]","noteIndex":0},"citationItems":[{"id":2476,"uris":["http://zotero.org/users/12389248/items/HENKRGSA"],"itemData":{"id":2476,"type":"article-journal","abstract":"It is the first time that Crimean-Congo haemorrhagic fever virus (CCHFV), causing potentially lethal disease of humans, has been reported from the Middle East region and from the tortoise tick Hyalomma aegyptium from a tortoise host, whose epidemiological significance may have remained almost completely overlooked so far. We used RT-PCR to screen for 245 ticks collected from 38 Testudo graeca tortoise individuals. Results of our genetic screening provide unambiguous evidence of occurrence of CCHFV in this region and host, suggesting a potentially important role of H. aegyptium in CCHF epidemiology.","container-title":"Parasites &amp; Vectors","DOI":"10.1186/1756-3305-7-101","ISSN":"1756-3305","issue":"1","journalAbbreviation":"Parasites Vectors","language":"en","page":"101","source":"Springer Link","title":"Hidden threat of tortoise ticks: high prevalence of Crimean-Congo haemorrhagic fever virus in ticks Hyalomma aegyptium in the Middle East","title-short":"Hidden threat of tortoise ticks","volume":"7","author":[{"family":"Široký","given":"Pavel"},{"family":"Bělohlávek","given":"Tomáš"},{"family":"Papoušek","given":"Ivo"},{"family":"Jandzik","given":"David"},{"family":"Mikulíček","given":"Peter"},{"family":"Kubelová","given":"Michaela"},{"family":"Zdražilová-Dubská","given":"Lenka"}],"issued":{"date-parts":[["2014",3,11]]}}},{"id":2474,"uris":["http://zotero.org/users/12389248/items/7JRPZIPT"],"itemData":{"id":2474,"type":"article-journal","abstract":"Crimean-Congo Hemorrhagic Fever Virus, Algeria","DOI":"10.3201/eid2202.151528","language":"en-us","source":"wwwnc.cdc.gov","title":"AP92-like Crimean-Congo Hemorrhagic Fever Virus in &lt;i&gt;Hyalomma aegyptium&lt;/i&gt; Ticks, Algeria - Volume 22, Number 2—February 2016 - Emerging Infectious Diseases journal - CDC","URL":"https://wwwnc.cdc.gov/eid/article/22/2/15-1528_article","author":[{"family":"Kautman","given":"Matej"},{"family":"Tiar","given":"Ghoulem"},{"family":"Papa","given":"Anna"},{"family":"Široký","given":"Pavel"}],"accessed":{"date-parts":[["2026",2,11]]},"issued":{"date-parts":[["2016",2]]}}}],"schema":"https://github.com/citation-style-language/schema/raw/master/csl-citation.json"} </w:instrText>
            </w:r>
            <w:r>
              <w:rPr>
                <w:sz w:val="20"/>
                <w:szCs w:val="20"/>
              </w:rPr>
              <w:fldChar w:fldCharType="separate"/>
            </w:r>
            <w:r w:rsidR="00FE2596" w:rsidRPr="00FE2596">
              <w:rPr>
                <w:sz w:val="20"/>
              </w:rPr>
              <w:t>[68,69]</w:t>
            </w:r>
            <w:r>
              <w:rPr>
                <w:sz w:val="20"/>
                <w:szCs w:val="20"/>
              </w:rPr>
              <w:fldChar w:fldCharType="end"/>
            </w:r>
            <w:r>
              <w:rPr>
                <w:sz w:val="20"/>
                <w:szCs w:val="20"/>
              </w:rPr>
              <w:t xml:space="preserve"> (</w:t>
            </w:r>
            <w:proofErr w:type="spellStart"/>
            <w:r>
              <w:rPr>
                <w:sz w:val="20"/>
                <w:szCs w:val="20"/>
              </w:rPr>
              <w:t>Široký</w:t>
            </w:r>
            <w:proofErr w:type="spellEnd"/>
            <w:r>
              <w:rPr>
                <w:sz w:val="20"/>
                <w:szCs w:val="20"/>
              </w:rPr>
              <w:t xml:space="preserve"> et al., 2014; </w:t>
            </w:r>
            <w:proofErr w:type="spellStart"/>
            <w:r>
              <w:rPr>
                <w:sz w:val="20"/>
                <w:szCs w:val="20"/>
              </w:rPr>
              <w:t>Kautman</w:t>
            </w:r>
            <w:proofErr w:type="spellEnd"/>
            <w:r>
              <w:rPr>
                <w:sz w:val="20"/>
                <w:szCs w:val="20"/>
              </w:rPr>
              <w:t xml:space="preserve"> et al., 2016). No experimental vertebrate transmission. Tortoise ecology may limit human </w:t>
            </w:r>
            <w:r>
              <w:rPr>
                <w:sz w:val="20"/>
                <w:szCs w:val="20"/>
              </w:rPr>
              <w:lastRenderedPageBreak/>
              <w:t>exposure., but emphasis in literature on yet undescribed transmission role.</w:t>
            </w:r>
          </w:p>
        </w:tc>
      </w:tr>
    </w:tbl>
    <w:p w14:paraId="757CDF48" w14:textId="77777777" w:rsidR="00BF16D9" w:rsidRDefault="002E4EEC">
      <w:pPr>
        <w:pStyle w:val="Heading1"/>
      </w:pPr>
      <w:r>
        <w:lastRenderedPageBreak/>
        <w:t>9. Tularaemia (</w:t>
      </w:r>
      <w:proofErr w:type="spellStart"/>
      <w:r w:rsidRPr="7B435C18">
        <w:rPr>
          <w:i/>
        </w:rPr>
        <w:t>Francisella</w:t>
      </w:r>
      <w:proofErr w:type="spellEnd"/>
      <w:r w:rsidRPr="7B435C18">
        <w:rPr>
          <w:i/>
        </w:rPr>
        <w:t xml:space="preserve"> tularensis</w:t>
      </w:r>
      <w:r>
        <w:t>)</w:t>
      </w:r>
    </w:p>
    <w:p w14:paraId="528EB289" w14:textId="76E9DA52" w:rsidR="00BF16D9" w:rsidRDefault="002E4EEC">
      <w:pPr>
        <w:spacing w:after="120" w:line="276" w:lineRule="auto"/>
      </w:pPr>
      <w:r>
        <w:t xml:space="preserve">Tularaemia is endemic in Georgia, with a 57-year surveillance dataset (1956–2012) yielding 465 </w:t>
      </w:r>
      <w:r>
        <w:rPr>
          <w:i/>
          <w:iCs/>
        </w:rPr>
        <w:t>F. tularensis</w:t>
      </w:r>
      <w:r>
        <w:t xml:space="preserve"> subsp. </w:t>
      </w:r>
      <w:proofErr w:type="spellStart"/>
      <w:r>
        <w:rPr>
          <w:i/>
          <w:iCs/>
        </w:rPr>
        <w:t>holarctica</w:t>
      </w:r>
      <w:proofErr w:type="spellEnd"/>
      <w:r>
        <w:t xml:space="preserve"> isolates </w:t>
      </w:r>
      <w:r>
        <w:fldChar w:fldCharType="begin"/>
      </w:r>
      <w:r w:rsidR="00C572B3">
        <w:instrText xml:space="preserve"> ADDIN ZOTERO_ITEM CSL_CITATION {"citationID":"igOZBfBY","properties":{"unsorted":false,"formattedCitation":"[71]","plainCitation":"[71]","noteIndex":0},"citationItems":[{"id":2202,"uris":["http://zotero.org/users/12389248/items/S7VWRCSX"],"itemData":{"id":2202,"type":"article-journal","abstract":"Tularemia is a re-emerging bacterial zoonosis, broadly distributed across the northern hemisphere. In Georgia, there is a history of human tularemia outbreaks dating back to the 1940s. In response to outbreaks, health officials initiated long-term field surveillance and environmental monitoring. The objective of our study was to obtain information from 57 years of field surveys to identify species that play a role in the occurrence Francisella tularensis subsp. holarctica in the environment in Georgia. We collected historical data on human outbreaks, field collections, population dynamics of the common vole (Microtus arvalis), and conducted surveys on small mammals and vectors from five regions in Georgia during 1956–2012. Bacterial isolation was conducted using standard culturing techniques, and isolation rates for species were obtained for a subset of years. We used a Spearman rank correlation to test for associations between the density of the common vole and isolation rates. From 1956 through 2012, there were four recorded outbreaks of human tularemia (362 cases). A total of 465 bacterial isolates of F. tularensis subsp. holarctica were obtained from 27 species and environmental samples. The number of isolations was highest in the common vole (M. arvalis; 149 isolates; 32%) and Dermacentor marginatus ticks (132 isolates; 28%); isolation rates ranged between 0–0.91% and 0–0.47%, respectively. Population dynamics of the common vole were not correlated with the isolation rate. Given the history of tularemia re-emergence in Georgia, continued field surveys and environmental monitoring may provide an early indication of outbreak risk in humans. In conclusion, our findings provide evidence of long-standing foci of F. tularensis subsp. holarctica that are likely maintained by the common vole–tick cycle.","container-title":"Vector-Borne and Zoonotic Diseases","DOI":"10.1089/vbz.2015.1781","ISSN":"1530-3667","issue":"10","page":"633-636","publisher":"Mary Ann Liebert, Inc., publishers","source":"liebertpub.com (Atypon)","title":"Environmental Monitoring and Surveillance of Rodents and Vectors for Francisella tularensis Following Outbreaks of Human Tularemia in Georgia","volume":"15","author":[{"family":"Elashvili","given":"Eka"},{"family":"Kracalik","given":"Ian"},{"family":"Burjanadze","given":"Irma"},{"family":"Datukishvili","given":"Sophio"},{"family":"Chanturia","given":"Gvantsa"},{"family":"Tsertsvadze","given":"Nikoloz"},{"family":"Beridze","given":"Levan"},{"family":"Shavishvili","given":"Merab"},{"family":"Dzneladze","given":"Archil"},{"family":"Grdzelidze","given":"Marina"},{"family":"Imnadze","given":"Paata"},{"family":"Pearson","given":"Andrew"},{"family":"Blackburn","given":"Jason K."}],"issued":{"date-parts":[["2015",10]]}}}],"schema":"https://github.com/citation-style-language/schema/raw/master/csl-citation.json"} </w:instrText>
      </w:r>
      <w:r>
        <w:fldChar w:fldCharType="separate"/>
      </w:r>
      <w:r w:rsidR="00FE2596" w:rsidRPr="00FE2596">
        <w:t>[71]</w:t>
      </w:r>
      <w:r>
        <w:fldChar w:fldCharType="end"/>
      </w:r>
      <w:r>
        <w:t xml:space="preserve">. </w:t>
      </w:r>
      <w:proofErr w:type="spellStart"/>
      <w:r>
        <w:t>Elashvili</w:t>
      </w:r>
      <w:proofErr w:type="spellEnd"/>
      <w:r>
        <w:t xml:space="preserve"> et al. </w:t>
      </w:r>
      <w:r>
        <w:fldChar w:fldCharType="begin"/>
      </w:r>
      <w:r w:rsidR="00C572B3">
        <w:instrText xml:space="preserve"> ADDIN ZOTERO_ITEM CSL_CITATION {"citationID":"nS136HU7","properties":{"unsorted":false,"formattedCitation":"[71]","plainCitation":"[71]","noteIndex":0},"citationItems":[{"id":2202,"uris":["http://zotero.org/users/12389248/items/S7VWRCSX"],"itemData":{"id":2202,"type":"article-journal","abstract":"Tularemia is a re-emerging bacterial zoonosis, broadly distributed across the northern hemisphere. In Georgia, there is a history of human tularemia outbreaks dating back to the 1940s. In response to outbreaks, health officials initiated long-term field surveillance and environmental monitoring. The objective of our study was to obtain information from 57 years of field surveys to identify species that play a role in the occurrence Francisella tularensis subsp. holarctica in the environment in Georgia. We collected historical data on human outbreaks, field collections, population dynamics of the common vole (Microtus arvalis), and conducted surveys on small mammals and vectors from five regions in Georgia during 1956–2012. Bacterial isolation was conducted using standard culturing techniques, and isolation rates for species were obtained for a subset of years. We used a Spearman rank correlation to test for associations between the density of the common vole and isolation rates. From 1956 through 2012, there were four recorded outbreaks of human tularemia (362 cases). A total of 465 bacterial isolates of F. tularensis subsp. holarctica were obtained from 27 species and environmental samples. The number of isolations was highest in the common vole (M. arvalis; 149 isolates; 32%) and Dermacentor marginatus ticks (132 isolates; 28%); isolation rates ranged between 0–0.91% and 0–0.47%, respectively. Population dynamics of the common vole were not correlated with the isolation rate. Given the history of tularemia re-emergence in Georgia, continued field surveys and environmental monitoring may provide an early indication of outbreak risk in humans. In conclusion, our findings provide evidence of long-standing foci of F. tularensis subsp. holarctica that are likely maintained by the common vole–tick cycle.","container-title":"Vector-Borne and Zoonotic Diseases","DOI":"10.1089/vbz.2015.1781","ISSN":"1530-3667","issue":"10","page":"633-636","publisher":"Mary Ann Liebert, Inc., publishers","source":"liebertpub.com (Atypon)","title":"Environmental Monitoring and Surveillance of Rodents and Vectors for Francisella tularensis Following Outbreaks of Human Tularemia in Georgia","volume":"15","author":[{"family":"Elashvili","given":"Eka"},{"family":"Kracalik","given":"Ian"},{"family":"Burjanadze","given":"Irma"},{"family":"Datukishvili","given":"Sophio"},{"family":"Chanturia","given":"Gvantsa"},{"family":"Tsertsvadze","given":"Nikoloz"},{"family":"Beridze","given":"Levan"},{"family":"Shavishvili","given":"Merab"},{"family":"Dzneladze","given":"Archil"},{"family":"Grdzelidze","given":"Marina"},{"family":"Imnadze","given":"Paata"},{"family":"Pearson","given":"Andrew"},{"family":"Blackburn","given":"Jason K."}],"issued":{"date-parts":[["2015",10]]}}}],"schema":"https://github.com/citation-style-language/schema/raw/master/csl-citation.json"} </w:instrText>
      </w:r>
      <w:r>
        <w:fldChar w:fldCharType="separate"/>
      </w:r>
      <w:r w:rsidR="00FE2596" w:rsidRPr="00FE2596">
        <w:t>[71]</w:t>
      </w:r>
      <w:r>
        <w:fldChar w:fldCharType="end"/>
      </w:r>
      <w:r>
        <w:t xml:space="preserve"> reported that common voles and </w:t>
      </w:r>
      <w:r>
        <w:rPr>
          <w:i/>
          <w:iCs/>
        </w:rPr>
        <w:t>Dermacentor marginatus</w:t>
      </w:r>
      <w:r>
        <w:t xml:space="preserve"> ticks comprised the greatest number of isolates among small mammals and vectors, at 32% and 28% respectively. Genchi et al. found no evidence for transovarial transmission in the tularaemia tick vectors </w:t>
      </w:r>
      <w:r>
        <w:rPr>
          <w:i/>
          <w:iCs/>
        </w:rPr>
        <w:t>D. reticulatus</w:t>
      </w:r>
      <w:r>
        <w:t xml:space="preserve"> and </w:t>
      </w:r>
      <w:r>
        <w:rPr>
          <w:i/>
          <w:iCs/>
        </w:rPr>
        <w:t>I. ricinus</w:t>
      </w:r>
      <w:r>
        <w:t xml:space="preserve">, indicating that these species are biological vectors but not vertical transmission reservoirs </w:t>
      </w:r>
      <w:r>
        <w:fldChar w:fldCharType="begin"/>
      </w:r>
      <w:r w:rsidR="00C572B3">
        <w:instrText xml:space="preserve"> ADDIN ZOTERO_ITEM CSL_CITATION {"citationID":"Yha9n6e5","properties":{"unsorted":false,"formattedCitation":"[72]","plainCitation":"[72]","noteIndex":0},"citationItems":[{"id":2356,"uris":["http://zotero.org/users/12389248/items/JQRFU3WC"],"itemData":{"id":2356,"type":"article-journal","abstract":"Background Tularemia is a zoonosis caused by the Francisella tularensis, a highly infectious Gram-negative coccobacillus. Due to easy dissemination, multiple routes of infection, high environmental contamination and morbidity and mortality rates, Francisella is considered a potential bioterrorism threat and classified as a category A select agent by the CDC. Tick bites are among the most prevalent modes of transmission, and ticks have been indicated as a possible reservoir, although their reservoir competence has yet to be defined. Tick-borne transmission of F. tularensis was recognized in 1923, and transstadial transmission has been demonstrated in several tick species. Studies on transovarial transmission, however, have reported conflicting results. Objective The aim of this study was to evaluate the role of ticks as reservoirs for Francisella, assessing the transovarial transmission of F. tularensis subsp. holarctica in ticks, using experimentally-infected females of Dermacentor reticulatus and Ixodes ricinus. Results Transmission electron microscopy and fluorescence in situ hybridization showed F. tularensis within oocytes. However, cultures and bioassays of eggs and larvae were negative; in addition, microscopy techniques revealed bacterial degeneration/death in the oocytes. Conclusions These results suggest that bacterial death might occur in oocytes, preventing the transovarial transmission of Francisella. We can speculate that Francisella does not have a defined reservoir, but that rather various biological niches (e.g. ticks, rodents), that allow the bacterium to persist in the environment. Our results, suggesting that ticks are not competent for the bacterium vertical transmission, are congruent with this view.","container-title":"PLOS ONE","DOI":"10.1371/journal.pone.0133593","ISSN":"1932-6203","issue":"8","journalAbbreviation":"PLOS ONE","language":"en","page":"e0133593","publisher":"Public Library of Science","source":"PLoS Journals","title":"&lt;i&gt;Francisella tularensis&lt;/i&gt;: No Evidence for Transovarial Transmission in the Tularemia Tick Vectors &lt;i&gt;Dermacentor reticulatus&lt;/i&gt; and &lt;i&gt;Ixodes ricinus&lt;/i&gt;","title-short":"Francisella tularensis","volume":"10","author":[{"family":"Genchi","given":"Marco"},{"family":"Prati","given":"Paola"},{"family":"Vicari","given":"Nadia"},{"family":"Manfredini","given":"Andrea"},{"family":"Sacchi","given":"Luciano"},{"family":"Clementi","given":"Emanuela"},{"family":"Bandi","given":"Claudio"},{"family":"Epis","given":"Sara"},{"family":"Fabbi","given":"Massimo"}],"issued":{"date-parts":[["2015",8,5]]}}}],"schema":"https://github.com/citation-style-language/schema/raw/master/csl-citation.json"} </w:instrText>
      </w:r>
      <w:r>
        <w:fldChar w:fldCharType="separate"/>
      </w:r>
      <w:r w:rsidR="00FE2596" w:rsidRPr="00FE2596">
        <w:t>[72]</w:t>
      </w:r>
      <w:r>
        <w:fldChar w:fldCharType="end"/>
      </w:r>
      <w:r>
        <w:t>.</w:t>
      </w:r>
    </w:p>
    <w:p w14:paraId="47640278" w14:textId="59956582" w:rsidR="00BF16D9" w:rsidRDefault="002E4EEC">
      <w:pPr>
        <w:spacing w:after="120" w:line="276" w:lineRule="auto"/>
      </w:pPr>
      <w:r>
        <w:rPr>
          <w:i/>
          <w:iCs/>
        </w:rPr>
        <w:t>Dermacentor reticulatus</w:t>
      </w:r>
      <w:r>
        <w:t xml:space="preserve"> is implicated in Russian tularaemia outbreaks, but Földvári et al. </w:t>
      </w:r>
      <w:r>
        <w:fldChar w:fldCharType="begin"/>
      </w:r>
      <w:r w:rsidR="00C572B3">
        <w:instrText xml:space="preserve"> ADDIN ZOTERO_ITEM CSL_CITATION {"citationID":"nKlPqE2y","properties":{"unsorted":false,"formattedCitation":"[65]","plainCitation":"[65]","noteIndex":0},"citationItems":[{"id":2358,"uris":["http://zotero.org/users/12389248/items/4I9QYLVE"],"itemData":{"id":2358,"type":"article-journal","abstract":"Dermacentor reticulatus is a hard tick species with extraordinary biological features. It has a high reproduction rate, a rapid developmental cycle, and is also able to overcome years of unfavourable conditions. Dermacentor reticulatus can survive under water for several months and is cold-hardy even compared to other tick species. It has a wide host range: over 60 different wild and domesticated hosts are known for the three active developmental stages. Its high adaptiveness gives an edge to this tick species as shown by new data on the emergence and establishment of D. reticulatus populations throughout Europe. The tick has been the research focus of a growing number of scientists, physicians and veterinarians. Within the Web of Science database, more than a fifth of the over 700 items published on this species between 1897 and 2015 appeared in the last three years (2013–2015). Here we attempt to synthesize current knowledge on the systematics, ecology, geographical distribution and recent spread of the species and to highlight the great spectrum of possible veterinary and public health threats it poses. Canine babesiosis caused by Babesia canis is a severe leading canine vector-borne disease in many endemic areas. Although less frequently than Ixodes ricinus, D. reticulatus adults bite humans and transmit several Rickettsia spp., Omsk haemorrhagic fever virus or Tick-borne encephalitis virus. We have not solely collected and reviewed the latest and fundamental scientific papers available in primary databases but also widened our scope to books, theses, conference papers and specialists colleagues’ experience where needed. Besides the dominant literature available in English, we also tried to access scientific literature in German, Russian and eastern European languages as well. We hope to inspire future research projects that are necessary to understand the basic life-cycle and ecology of this vector in order to understand and prevent disease threats. We conclude that although great strides have been made in our knowledge of the eco-epidemiology of this species, several gaps still need to be filled with basic research, targeting possible reservoir and vector roles and the key factors resulting in the observed geographical spread of D. reticulatus.","container-title":"Parasites &amp; Vectors","DOI":"10.1186/s13071-016-1599-x","ISSN":"1756-3305","issue":"1","journalAbbreviation":"Parasites Vectors","language":"en","page":"314","source":"Springer Link","title":"&lt;i&gt;Dermacentor reticulatus&lt;/i&gt;: a vector on the rise","title-short":"Dermacentor reticulatus","volume":"9","author":[{"family":"Földvári","given":"Gábor"},{"family":"Široký","given":"Pavel"},{"family":"Szekeres","given":"Sándor"},{"family":"Majoros","given":"Gábor"},{"family":"Sprong","given":"Hein"}],"issued":{"date-parts":[["2016",6,1]]}}}],"schema":"https://github.com/citation-style-language/schema/raw/master/csl-citation.json"} </w:instrText>
      </w:r>
      <w:r>
        <w:fldChar w:fldCharType="separate"/>
      </w:r>
      <w:r w:rsidR="00BA145A" w:rsidRPr="00BA145A">
        <w:t>[65]</w:t>
      </w:r>
      <w:r>
        <w:fldChar w:fldCharType="end"/>
      </w:r>
      <w:r>
        <w:t xml:space="preserve"> cautioned that direct incrimination of this species in transmitting </w:t>
      </w:r>
      <w:r>
        <w:rPr>
          <w:i/>
          <w:iCs/>
        </w:rPr>
        <w:t>F. tularensis</w:t>
      </w:r>
      <w:r>
        <w:t xml:space="preserve"> to humans has never been proved. </w:t>
      </w:r>
      <w:r>
        <w:rPr>
          <w:i/>
          <w:iCs/>
        </w:rPr>
        <w:t>Ixodes ricinus</w:t>
      </w:r>
      <w:r>
        <w:t xml:space="preserve"> has yielded </w:t>
      </w:r>
      <w:r>
        <w:rPr>
          <w:i/>
          <w:iCs/>
        </w:rPr>
        <w:t>F. tularensis</w:t>
      </w:r>
      <w:r>
        <w:t xml:space="preserve"> in field specimens from European foci. All other tick species tested negative in targeted surveys and are excluded.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6"/>
        <w:gridCol w:w="823"/>
        <w:gridCol w:w="756"/>
        <w:gridCol w:w="745"/>
        <w:gridCol w:w="1356"/>
        <w:gridCol w:w="4324"/>
      </w:tblGrid>
      <w:tr w:rsidR="00204391" w14:paraId="1941DCA9" w14:textId="77777777">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2BF811F" w14:textId="77777777" w:rsidR="00BF16D9" w:rsidRDefault="002E4EEC">
            <w:pPr>
              <w:spacing w:after="40"/>
            </w:pPr>
            <w:r>
              <w:rPr>
                <w:b/>
                <w:bCs/>
                <w:sz w:val="20"/>
                <w:szCs w:val="20"/>
              </w:rPr>
              <w:t>Species</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7C95FB2" w14:textId="77777777" w:rsidR="00BF16D9" w:rsidRDefault="002E4EEC">
            <w:pPr>
              <w:spacing w:after="40"/>
            </w:pPr>
            <w:r>
              <w:rPr>
                <w:b/>
                <w:bCs/>
                <w:sz w:val="20"/>
                <w:szCs w:val="20"/>
              </w:rPr>
              <w:t>Raw Weight</w:t>
            </w:r>
          </w:p>
        </w:tc>
        <w:tc>
          <w:tcPr>
            <w:tcW w:w="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3691CE9" w14:textId="77777777" w:rsidR="00BF16D9" w:rsidRDefault="002E4EEC">
            <w:pPr>
              <w:spacing w:after="40"/>
            </w:pPr>
            <w:r>
              <w:rPr>
                <w:b/>
                <w:bCs/>
                <w:sz w:val="20"/>
                <w:szCs w:val="20"/>
              </w:rPr>
              <w:t>Lower</w:t>
            </w:r>
          </w:p>
        </w:tc>
        <w:tc>
          <w:tcPr>
            <w:tcW w:w="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286EA0A" w14:textId="77777777" w:rsidR="00BF16D9" w:rsidRDefault="002E4EEC">
            <w:pPr>
              <w:spacing w:after="40"/>
            </w:pPr>
            <w:r>
              <w:rPr>
                <w:b/>
                <w:bCs/>
                <w:sz w:val="20"/>
                <w:szCs w:val="20"/>
              </w:rPr>
              <w:t>Upper</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CCD61D7" w14:textId="77777777" w:rsidR="00BF16D9" w:rsidRDefault="002E4EEC">
            <w:pPr>
              <w:spacing w:after="40"/>
            </w:pPr>
            <w:r>
              <w:rPr>
                <w:b/>
                <w:bCs/>
                <w:sz w:val="20"/>
                <w:szCs w:val="20"/>
              </w:rPr>
              <w:t>Classification</w:t>
            </w:r>
          </w:p>
        </w:tc>
        <w:tc>
          <w:tcPr>
            <w:tcW w:w="48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E2F57A3" w14:textId="77777777" w:rsidR="00BF16D9" w:rsidRDefault="002E4EEC">
            <w:pPr>
              <w:spacing w:after="40"/>
            </w:pPr>
            <w:r>
              <w:rPr>
                <w:b/>
                <w:bCs/>
                <w:sz w:val="20"/>
                <w:szCs w:val="20"/>
              </w:rPr>
              <w:t>Key Evidence</w:t>
            </w:r>
          </w:p>
        </w:tc>
      </w:tr>
      <w:tr w:rsidR="00204391" w14:paraId="69B727E8"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BB0E13" w14:textId="77777777" w:rsidR="00BF16D9" w:rsidRDefault="002E4EEC">
            <w:pPr>
              <w:spacing w:after="40"/>
            </w:pPr>
            <w:r>
              <w:rPr>
                <w:i/>
                <w:iCs/>
                <w:sz w:val="20"/>
                <w:szCs w:val="20"/>
              </w:rPr>
              <w:t>D. marginatus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1797BD" w14:textId="77777777" w:rsidR="00BF16D9" w:rsidRDefault="002E4EEC">
            <w:pPr>
              <w:spacing w:after="40"/>
            </w:pPr>
            <w:r>
              <w:rPr>
                <w:sz w:val="20"/>
                <w:szCs w:val="20"/>
              </w:rPr>
              <w:t>1.00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250746" w14:textId="77777777" w:rsidR="00BF16D9" w:rsidRDefault="002E4EEC">
            <w:pPr>
              <w:spacing w:after="40"/>
            </w:pPr>
            <w:r>
              <w:rPr>
                <w:sz w:val="20"/>
                <w:szCs w:val="20"/>
              </w:rPr>
              <w:t>0.90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94EB8E" w14:textId="77777777" w:rsidR="00BF16D9" w:rsidRDefault="002E4EEC">
            <w:pPr>
              <w:spacing w:after="40"/>
            </w:pPr>
            <w:r>
              <w:rPr>
                <w:sz w:val="20"/>
                <w:szCs w:val="20"/>
              </w:rPr>
              <w:t>1.00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1DB2B3" w14:textId="77777777" w:rsidR="00BF16D9" w:rsidRDefault="002E4EEC">
            <w:pPr>
              <w:spacing w:after="40"/>
            </w:pPr>
            <w:r>
              <w:rPr>
                <w:sz w:val="20"/>
                <w:szCs w:val="20"/>
              </w:rPr>
              <w:t>Confirmed</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5D70A5" w14:textId="40BC4471" w:rsidR="00BF16D9" w:rsidRDefault="002E4EEC">
            <w:pPr>
              <w:spacing w:after="40"/>
            </w:pPr>
            <w:r>
              <w:rPr>
                <w:sz w:val="20"/>
                <w:szCs w:val="20"/>
              </w:rPr>
              <w:t xml:space="preserve">Confirmed biological vector. 28% of all Georgian </w:t>
            </w:r>
            <w:r w:rsidRPr="002E4EEC">
              <w:rPr>
                <w:i/>
                <w:iCs/>
                <w:sz w:val="20"/>
                <w:szCs w:val="20"/>
              </w:rPr>
              <w:t>F. tularensis</w:t>
            </w:r>
            <w:r>
              <w:rPr>
                <w:sz w:val="20"/>
                <w:szCs w:val="20"/>
              </w:rPr>
              <w:t xml:space="preserve"> isolates (132/465; </w:t>
            </w:r>
            <w:r>
              <w:rPr>
                <w:sz w:val="20"/>
                <w:szCs w:val="20"/>
              </w:rPr>
              <w:fldChar w:fldCharType="begin"/>
            </w:r>
            <w:r w:rsidR="00C572B3">
              <w:rPr>
                <w:sz w:val="20"/>
                <w:szCs w:val="20"/>
              </w:rPr>
              <w:instrText xml:space="preserve"> ADDIN ZOTERO_ITEM CSL_CITATION {"citationID":"XvAdbT9O","properties":{"unsorted":false,"formattedCitation":"[71]","plainCitation":"[71]","noteIndex":0},"citationItems":[{"id":2202,"uris":["http://zotero.org/users/12389248/items/S7VWRCSX"],"itemData":{"id":2202,"type":"article-journal","abstract":"Tularemia is a re-emerging bacterial zoonosis, broadly distributed across the northern hemisphere. In Georgia, there is a history of human tularemia outbreaks dating back to the 1940s. In response to outbreaks, health officials initiated long-term field surveillance and environmental monitoring. The objective of our study was to obtain information from 57 years of field surveys to identify species that play a role in the occurrence Francisella tularensis subsp. holarctica in the environment in Georgia. We collected historical data on human outbreaks, field collections, population dynamics of the common vole (Microtus arvalis), and conducted surveys on small mammals and vectors from five regions in Georgia during 1956–2012. Bacterial isolation was conducted using standard culturing techniques, and isolation rates for species were obtained for a subset of years. We used a Spearman rank correlation to test for associations between the density of the common vole and isolation rates. From 1956 through 2012, there were four recorded outbreaks of human tularemia (362 cases). A total of 465 bacterial isolates of F. tularensis subsp. holarctica were obtained from 27 species and environmental samples. The number of isolations was highest in the common vole (M. arvalis; 149 isolates; 32%) and Dermacentor marginatus ticks (132 isolates; 28%); isolation rates ranged between 0–0.91% and 0–0.47%, respectively. Population dynamics of the common vole were not correlated with the isolation rate. Given the history of tularemia re-emergence in Georgia, continued field surveys and environmental monitoring may provide an early indication of outbreak risk in humans. In conclusion, our findings provide evidence of long-standing foci of F. tularensis subsp. holarctica that are likely maintained by the common vole–tick cycle.","container-title":"Vector-Borne and Zoonotic Diseases","DOI":"10.1089/vbz.2015.1781","ISSN":"1530-3667","issue":"10","page":"633-636","publisher":"Mary Ann Liebert, Inc., publishers","source":"liebertpub.com (Atypon)","title":"Environmental Monitoring and Surveillance of Rodents and Vectors for Francisella tularensis Following Outbreaks of Human Tularemia in Georgia","volume":"15","author":[{"family":"Elashvili","given":"Eka"},{"family":"Kracalik","given":"Ian"},{"family":"Burjanadze","given":"Irma"},{"family":"Datukishvili","given":"Sophio"},{"family":"Chanturia","given":"Gvantsa"},{"family":"Tsertsvadze","given":"Nikoloz"},{"family":"Beridze","given":"Levan"},{"family":"Shavishvili","given":"Merab"},{"family":"Dzneladze","given":"Archil"},{"family":"Grdzelidze","given":"Marina"},{"family":"Imnadze","given":"Paata"},{"family":"Pearson","given":"Andrew"},{"family":"Blackburn","given":"Jason K."}],"issued":{"date-parts":[["2015",10]]}}}],"schema":"https://github.com/citation-style-language/schema/raw/master/csl-citation.json"} </w:instrText>
            </w:r>
            <w:r>
              <w:rPr>
                <w:sz w:val="20"/>
                <w:szCs w:val="20"/>
              </w:rPr>
              <w:fldChar w:fldCharType="separate"/>
            </w:r>
            <w:r w:rsidR="00FE2596" w:rsidRPr="00FE2596">
              <w:rPr>
                <w:sz w:val="20"/>
              </w:rPr>
              <w:t>[71]</w:t>
            </w:r>
            <w:r>
              <w:rPr>
                <w:sz w:val="20"/>
                <w:szCs w:val="20"/>
              </w:rPr>
              <w:fldChar w:fldCharType="end"/>
            </w:r>
            <w:r>
              <w:rPr>
                <w:sz w:val="20"/>
                <w:szCs w:val="20"/>
              </w:rPr>
              <w:t xml:space="preserve">). Salivary gland invasion demonstrated. No transovarial transmission </w:t>
            </w:r>
            <w:r>
              <w:rPr>
                <w:sz w:val="20"/>
                <w:szCs w:val="20"/>
              </w:rPr>
              <w:fldChar w:fldCharType="begin"/>
            </w:r>
            <w:r w:rsidR="00C572B3">
              <w:rPr>
                <w:sz w:val="20"/>
                <w:szCs w:val="20"/>
              </w:rPr>
              <w:instrText xml:space="preserve"> ADDIN ZOTERO_ITEM CSL_CITATION {"citationID":"AqVHW32A","properties":{"unsorted":false,"formattedCitation":"[72]","plainCitation":"[72]","noteIndex":0},"citationItems":[{"id":2356,"uris":["http://zotero.org/users/12389248/items/JQRFU3WC"],"itemData":{"id":2356,"type":"article-journal","abstract":"Background Tularemia is a zoonosis caused by the Francisella tularensis, a highly infectious Gram-negative coccobacillus. Due to easy dissemination, multiple routes of infection, high environmental contamination and morbidity and mortality rates, Francisella is considered a potential bioterrorism threat and classified as a category A select agent by the CDC. Tick bites are among the most prevalent modes of transmission, and ticks have been indicated as a possible reservoir, although their reservoir competence has yet to be defined. Tick-borne transmission of F. tularensis was recognized in 1923, and transstadial transmission has been demonstrated in several tick species. Studies on transovarial transmission, however, have reported conflicting results. Objective The aim of this study was to evaluate the role of ticks as reservoirs for Francisella, assessing the transovarial transmission of F. tularensis subsp. holarctica in ticks, using experimentally-infected females of Dermacentor reticulatus and Ixodes ricinus. Results Transmission electron microscopy and fluorescence in situ hybridization showed F. tularensis within oocytes. However, cultures and bioassays of eggs and larvae were negative; in addition, microscopy techniques revealed bacterial degeneration/death in the oocytes. Conclusions These results suggest that bacterial death might occur in oocytes, preventing the transovarial transmission of Francisella. We can speculate that Francisella does not have a defined reservoir, but that rather various biological niches (e.g. ticks, rodents), that allow the bacterium to persist in the environment. Our results, suggesting that ticks are not competent for the bacterium vertical transmission, are congruent with this view.","container-title":"PLOS ONE","DOI":"10.1371/journal.pone.0133593","ISSN":"1932-6203","issue":"8","journalAbbreviation":"PLOS ONE","language":"en","page":"e0133593","publisher":"Public Library of Science","source":"PLoS Journals","title":"&lt;i&gt;Francisella tularensis&lt;/i&gt;: No Evidence for Transovarial Transmission in the Tularemia Tick Vectors &lt;i&gt;Dermacentor reticulatus&lt;/i&gt; and &lt;i&gt;Ixodes ricinus&lt;/i&gt;","title-short":"Francisella tularensis","volume":"10","author":[{"family":"Genchi","given":"Marco"},{"family":"Prati","given":"Paola"},{"family":"Vicari","given":"Nadia"},{"family":"Manfredini","given":"Andrea"},{"family":"Sacchi","given":"Luciano"},{"family":"Clementi","given":"Emanuela"},{"family":"Bandi","given":"Claudio"},{"family":"Epis","given":"Sara"},{"family":"Fabbi","given":"Massimo"}],"issued":{"date-parts":[["2015",8,5]]}}}],"schema":"https://github.com/citation-style-language/schema/raw/master/csl-citation.json"} </w:instrText>
            </w:r>
            <w:r>
              <w:rPr>
                <w:sz w:val="20"/>
                <w:szCs w:val="20"/>
              </w:rPr>
              <w:fldChar w:fldCharType="separate"/>
            </w:r>
            <w:r w:rsidR="00FE2596" w:rsidRPr="00FE2596">
              <w:rPr>
                <w:sz w:val="20"/>
              </w:rPr>
              <w:t>[72]</w:t>
            </w:r>
            <w:r>
              <w:rPr>
                <w:sz w:val="20"/>
                <w:szCs w:val="20"/>
              </w:rPr>
              <w:fldChar w:fldCharType="end"/>
            </w:r>
            <w:r>
              <w:rPr>
                <w:sz w:val="20"/>
                <w:szCs w:val="20"/>
              </w:rPr>
              <w:t>.</w:t>
            </w:r>
          </w:p>
        </w:tc>
      </w:tr>
      <w:tr w:rsidR="00204391" w14:paraId="6D1C2D7D"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82D170" w14:textId="77777777" w:rsidR="00BF16D9" w:rsidRDefault="002E4EEC">
            <w:pPr>
              <w:spacing w:after="40"/>
            </w:pPr>
            <w:r>
              <w:rPr>
                <w:i/>
                <w:iCs/>
                <w:sz w:val="20"/>
                <w:szCs w:val="20"/>
              </w:rPr>
              <w:t>I. ricinus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A98D94" w14:textId="77777777" w:rsidR="00BF16D9" w:rsidRDefault="002E4EEC">
            <w:pPr>
              <w:spacing w:after="40"/>
            </w:pPr>
            <w:r>
              <w:rPr>
                <w:sz w:val="20"/>
                <w:szCs w:val="20"/>
              </w:rPr>
              <w:t>0.25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A94315" w14:textId="77777777" w:rsidR="00BF16D9" w:rsidRDefault="002E4EEC">
            <w:pPr>
              <w:spacing w:after="40"/>
            </w:pPr>
            <w:r>
              <w:rPr>
                <w:sz w:val="20"/>
                <w:szCs w:val="20"/>
              </w:rPr>
              <w:t>0.10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7F27B7" w14:textId="77777777" w:rsidR="00BF16D9" w:rsidRDefault="002E4EEC">
            <w:pPr>
              <w:spacing w:after="40"/>
            </w:pPr>
            <w:r>
              <w:rPr>
                <w:sz w:val="20"/>
                <w:szCs w:val="20"/>
              </w:rPr>
              <w:t>0.40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235BF6" w14:textId="77777777" w:rsidR="00BF16D9" w:rsidRDefault="002E4EEC">
            <w:pPr>
              <w:spacing w:after="40"/>
            </w:pPr>
            <w:r>
              <w:rPr>
                <w:sz w:val="20"/>
                <w:szCs w:val="20"/>
              </w:rPr>
              <w:t>Suspected</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8BED52" w14:textId="1356A6CB" w:rsidR="00BF16D9" w:rsidRDefault="002E4EEC">
            <w:pPr>
              <w:spacing w:after="40"/>
            </w:pPr>
            <w:r>
              <w:rPr>
                <w:sz w:val="20"/>
                <w:szCs w:val="20"/>
              </w:rPr>
              <w:t xml:space="preserve">Confirmed European vector. F. tularensis detected in field specimens. No transovarial transmission </w:t>
            </w:r>
            <w:r>
              <w:rPr>
                <w:sz w:val="20"/>
                <w:szCs w:val="20"/>
              </w:rPr>
              <w:fldChar w:fldCharType="begin"/>
            </w:r>
            <w:r w:rsidR="00C572B3">
              <w:rPr>
                <w:sz w:val="20"/>
                <w:szCs w:val="20"/>
              </w:rPr>
              <w:instrText xml:space="preserve"> ADDIN ZOTERO_ITEM CSL_CITATION {"citationID":"wNKF2BTE","properties":{"unsorted":false,"formattedCitation":"[72]","plainCitation":"[72]","noteIndex":0},"citationItems":[{"id":2356,"uris":["http://zotero.org/users/12389248/items/JQRFU3WC"],"itemData":{"id":2356,"type":"article-journal","abstract":"Background Tularemia is a zoonosis caused by the Francisella tularensis, a highly infectious Gram-negative coccobacillus. Due to easy dissemination, multiple routes of infection, high environmental contamination and morbidity and mortality rates, Francisella is considered a potential bioterrorism threat and classified as a category A select agent by the CDC. Tick bites are among the most prevalent modes of transmission, and ticks have been indicated as a possible reservoir, although their reservoir competence has yet to be defined. Tick-borne transmission of F. tularensis was recognized in 1923, and transstadial transmission has been demonstrated in several tick species. Studies on transovarial transmission, however, have reported conflicting results. Objective The aim of this study was to evaluate the role of ticks as reservoirs for Francisella, assessing the transovarial transmission of F. tularensis subsp. holarctica in ticks, using experimentally-infected females of Dermacentor reticulatus and Ixodes ricinus. Results Transmission electron microscopy and fluorescence in situ hybridization showed F. tularensis within oocytes. However, cultures and bioassays of eggs and larvae were negative; in addition, microscopy techniques revealed bacterial degeneration/death in the oocytes. Conclusions These results suggest that bacterial death might occur in oocytes, preventing the transovarial transmission of Francisella. We can speculate that Francisella does not have a defined reservoir, but that rather various biological niches (e.g. ticks, rodents), that allow the bacterium to persist in the environment. Our results, suggesting that ticks are not competent for the bacterium vertical transmission, are congruent with this view.","container-title":"PLOS ONE","DOI":"10.1371/journal.pone.0133593","ISSN":"1932-6203","issue":"8","journalAbbreviation":"PLOS ONE","language":"en","page":"e0133593","publisher":"Public Library of Science","source":"PLoS Journals","title":"&lt;i&gt;Francisella tularensis&lt;/i&gt;: No Evidence for Transovarial Transmission in the Tularemia Tick Vectors &lt;i&gt;Dermacentor reticulatus&lt;/i&gt; and &lt;i&gt;Ixodes ricinus&lt;/i&gt;","title-short":"Francisella tularensis","volume":"10","author":[{"family":"Genchi","given":"Marco"},{"family":"Prati","given":"Paola"},{"family":"Vicari","given":"Nadia"},{"family":"Manfredini","given":"Andrea"},{"family":"Sacchi","given":"Luciano"},{"family":"Clementi","given":"Emanuela"},{"family":"Bandi","given":"Claudio"},{"family":"Epis","given":"Sara"},{"family":"Fabbi","given":"Massimo"}],"issued":{"date-parts":[["2015",8,5]]}}}],"schema":"https://github.com/citation-style-language/schema/raw/master/csl-citation.json"} </w:instrText>
            </w:r>
            <w:r>
              <w:rPr>
                <w:sz w:val="20"/>
                <w:szCs w:val="20"/>
              </w:rPr>
              <w:fldChar w:fldCharType="separate"/>
            </w:r>
            <w:r w:rsidR="00FE2596" w:rsidRPr="00FE2596">
              <w:rPr>
                <w:sz w:val="20"/>
              </w:rPr>
              <w:t>[72]</w:t>
            </w:r>
            <w:r>
              <w:rPr>
                <w:sz w:val="20"/>
                <w:szCs w:val="20"/>
              </w:rPr>
              <w:fldChar w:fldCharType="end"/>
            </w:r>
            <w:r>
              <w:rPr>
                <w:sz w:val="20"/>
                <w:szCs w:val="20"/>
              </w:rPr>
              <w:t>.</w:t>
            </w:r>
          </w:p>
        </w:tc>
      </w:tr>
      <w:tr w:rsidR="00204391" w14:paraId="46460E4C"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0A1848" w14:textId="77777777" w:rsidR="00BF16D9" w:rsidRDefault="002E4EEC">
            <w:pPr>
              <w:spacing w:after="40"/>
            </w:pPr>
            <w:r>
              <w:rPr>
                <w:i/>
                <w:iCs/>
                <w:sz w:val="20"/>
                <w:szCs w:val="20"/>
              </w:rPr>
              <w:t>D. reticulatus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52765F" w14:textId="77777777" w:rsidR="00BF16D9" w:rsidRDefault="002E4EEC">
            <w:pPr>
              <w:spacing w:after="40"/>
            </w:pPr>
            <w:r>
              <w:rPr>
                <w:sz w:val="20"/>
                <w:szCs w:val="20"/>
              </w:rPr>
              <w:t>0.25</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93E9DC" w14:textId="77777777" w:rsidR="00BF16D9" w:rsidRDefault="002E4EEC">
            <w:pPr>
              <w:spacing w:after="40"/>
            </w:pPr>
            <w:r>
              <w:rPr>
                <w:sz w:val="20"/>
                <w:szCs w:val="20"/>
              </w:rPr>
              <w:t>0.10</w:t>
            </w:r>
          </w:p>
        </w:tc>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7F8479" w14:textId="77777777" w:rsidR="00BF16D9" w:rsidRDefault="002E4EEC">
            <w:pPr>
              <w:spacing w:after="40"/>
            </w:pPr>
            <w:r>
              <w:rPr>
                <w:sz w:val="20"/>
                <w:szCs w:val="20"/>
              </w:rPr>
              <w:t>0.40</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09F100" w14:textId="77777777" w:rsidR="00BF16D9" w:rsidRDefault="002E4EEC">
            <w:pPr>
              <w:spacing w:after="40"/>
            </w:pPr>
            <w:r>
              <w:rPr>
                <w:sz w:val="20"/>
                <w:szCs w:val="20"/>
              </w:rPr>
              <w:t>Suspected</w:t>
            </w:r>
          </w:p>
        </w:tc>
        <w:tc>
          <w:tcPr>
            <w:tcW w:w="4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6F34B6" w14:textId="70E6AD69" w:rsidR="00BF16D9" w:rsidRDefault="002E4EEC">
            <w:pPr>
              <w:spacing w:after="40"/>
            </w:pPr>
            <w:r>
              <w:rPr>
                <w:sz w:val="20"/>
                <w:szCs w:val="20"/>
              </w:rPr>
              <w:t xml:space="preserve">Implicated in Russian outbreaks; but transmission to humans never proved </w:t>
            </w:r>
            <w:r>
              <w:rPr>
                <w:sz w:val="20"/>
                <w:szCs w:val="20"/>
              </w:rPr>
              <w:fldChar w:fldCharType="begin"/>
            </w:r>
            <w:r w:rsidR="00C572B3">
              <w:rPr>
                <w:sz w:val="20"/>
                <w:szCs w:val="20"/>
              </w:rPr>
              <w:instrText xml:space="preserve"> ADDIN ZOTERO_ITEM CSL_CITATION {"citationID":"KtoKowc3","properties":{"unsorted":false,"formattedCitation":"[65]","plainCitation":"[65]","noteIndex":0},"citationItems":[{"id":2358,"uris":["http://zotero.org/users/12389248/items/4I9QYLVE"],"itemData":{"id":2358,"type":"article-journal","abstract":"Dermacentor reticulatus is a hard tick species with extraordinary biological features. It has a high reproduction rate, a rapid developmental cycle, and is also able to overcome years of unfavourable conditions. Dermacentor reticulatus can survive under water for several months and is cold-hardy even compared to other tick species. It has a wide host range: over 60 different wild and domesticated hosts are known for the three active developmental stages. Its high adaptiveness gives an edge to this tick species as shown by new data on the emergence and establishment of D. reticulatus populations throughout Europe. The tick has been the research focus of a growing number of scientists, physicians and veterinarians. Within the Web of Science database, more than a fifth of the over 700 items published on this species between 1897 and 2015 appeared in the last three years (2013–2015). Here we attempt to synthesize current knowledge on the systematics, ecology, geographical distribution and recent spread of the species and to highlight the great spectrum of possible veterinary and public health threats it poses. Canine babesiosis caused by Babesia canis is a severe leading canine vector-borne disease in many endemic areas. Although less frequently than Ixodes ricinus, D. reticulatus adults bite humans and transmit several Rickettsia spp., Omsk haemorrhagic fever virus or Tick-borne encephalitis virus. We have not solely collected and reviewed the latest and fundamental scientific papers available in primary databases but also widened our scope to books, theses, conference papers and specialists colleagues’ experience where needed. Besides the dominant literature available in English, we also tried to access scientific literature in German, Russian and eastern European languages as well. We hope to inspire future research projects that are necessary to understand the basic life-cycle and ecology of this vector in order to understand and prevent disease threats. We conclude that although great strides have been made in our knowledge of the eco-epidemiology of this species, several gaps still need to be filled with basic research, targeting possible reservoir and vector roles and the key factors resulting in the observed geographical spread of D. reticulatus.","container-title":"Parasites &amp; Vectors","DOI":"10.1186/s13071-016-1599-x","ISSN":"1756-3305","issue":"1","journalAbbreviation":"Parasites Vectors","language":"en","page":"314","source":"Springer Link","title":"&lt;i&gt;Dermacentor reticulatus&lt;/i&gt;: a vector on the rise","title-short":"Dermacentor reticulatus","volume":"9","author":[{"family":"Földvári","given":"Gábor"},{"family":"Široký","given":"Pavel"},{"family":"Szekeres","given":"Sándor"},{"family":"Majoros","given":"Gábor"},{"family":"Sprong","given":"Hein"}],"issued":{"date-parts":[["2016",6,1]]}}}],"schema":"https://github.com/citation-style-language/schema/raw/master/csl-citation.json"} </w:instrText>
            </w:r>
            <w:r>
              <w:rPr>
                <w:sz w:val="20"/>
                <w:szCs w:val="20"/>
              </w:rPr>
              <w:fldChar w:fldCharType="separate"/>
            </w:r>
            <w:r w:rsidR="00BA145A" w:rsidRPr="00BA145A">
              <w:rPr>
                <w:sz w:val="20"/>
              </w:rPr>
              <w:t>[65]</w:t>
            </w:r>
            <w:r>
              <w:rPr>
                <w:sz w:val="20"/>
                <w:szCs w:val="20"/>
              </w:rPr>
              <w:fldChar w:fldCharType="end"/>
            </w:r>
            <w:r>
              <w:rPr>
                <w:sz w:val="20"/>
                <w:szCs w:val="20"/>
              </w:rPr>
              <w:t xml:space="preserve">. No transovarial transmission </w:t>
            </w:r>
            <w:r>
              <w:rPr>
                <w:sz w:val="20"/>
                <w:szCs w:val="20"/>
              </w:rPr>
              <w:fldChar w:fldCharType="begin"/>
            </w:r>
            <w:r w:rsidR="00C572B3">
              <w:rPr>
                <w:sz w:val="20"/>
                <w:szCs w:val="20"/>
              </w:rPr>
              <w:instrText xml:space="preserve"> ADDIN ZOTERO_ITEM CSL_CITATION {"citationID":"XsJ1vJai","properties":{"unsorted":false,"formattedCitation":"[72]","plainCitation":"[72]","noteIndex":0},"citationItems":[{"id":2356,"uris":["http://zotero.org/users/12389248/items/JQRFU3WC"],"itemData":{"id":2356,"type":"article-journal","abstract":"Background Tularemia is a zoonosis caused by the Francisella tularensis, a highly infectious Gram-negative coccobacillus. Due to easy dissemination, multiple routes of infection, high environmental contamination and morbidity and mortality rates, Francisella is considered a potential bioterrorism threat and classified as a category A select agent by the CDC. Tick bites are among the most prevalent modes of transmission, and ticks have been indicated as a possible reservoir, although their reservoir competence has yet to be defined. Tick-borne transmission of F. tularensis was recognized in 1923, and transstadial transmission has been demonstrated in several tick species. Studies on transovarial transmission, however, have reported conflicting results. Objective The aim of this study was to evaluate the role of ticks as reservoirs for Francisella, assessing the transovarial transmission of F. tularensis subsp. holarctica in ticks, using experimentally-infected females of Dermacentor reticulatus and Ixodes ricinus. Results Transmission electron microscopy and fluorescence in situ hybridization showed F. tularensis within oocytes. However, cultures and bioassays of eggs and larvae were negative; in addition, microscopy techniques revealed bacterial degeneration/death in the oocytes. Conclusions These results suggest that bacterial death might occur in oocytes, preventing the transovarial transmission of Francisella. We can speculate that Francisella does not have a defined reservoir, but that rather various biological niches (e.g. ticks, rodents), that allow the bacterium to persist in the environment. Our results, suggesting that ticks are not competent for the bacterium vertical transmission, are congruent with this view.","container-title":"PLOS ONE","DOI":"10.1371/journal.pone.0133593","ISSN":"1932-6203","issue":"8","journalAbbreviation":"PLOS ONE","language":"en","page":"e0133593","publisher":"Public Library of Science","source":"PLoS Journals","title":"&lt;i&gt;Francisella tularensis&lt;/i&gt;: No Evidence for Transovarial Transmission in the Tularemia Tick Vectors &lt;i&gt;Dermacentor reticulatus&lt;/i&gt; and &lt;i&gt;Ixodes ricinus&lt;/i&gt;","title-short":"Francisella tularensis","volume":"10","author":[{"family":"Genchi","given":"Marco"},{"family":"Prati","given":"Paola"},{"family":"Vicari","given":"Nadia"},{"family":"Manfredini","given":"Andrea"},{"family":"Sacchi","given":"Luciano"},{"family":"Clementi","given":"Emanuela"},{"family":"Bandi","given":"Claudio"},{"family":"Epis","given":"Sara"},{"family":"Fabbi","given":"Massimo"}],"issued":{"date-parts":[["2015",8,5]]}}}],"schema":"https://github.com/citation-style-language/schema/raw/master/csl-citation.json"} </w:instrText>
            </w:r>
            <w:r>
              <w:rPr>
                <w:sz w:val="20"/>
                <w:szCs w:val="20"/>
              </w:rPr>
              <w:fldChar w:fldCharType="separate"/>
            </w:r>
            <w:r w:rsidR="00FE2596" w:rsidRPr="00FE2596">
              <w:rPr>
                <w:sz w:val="20"/>
              </w:rPr>
              <w:t>[72]</w:t>
            </w:r>
            <w:r>
              <w:rPr>
                <w:sz w:val="20"/>
                <w:szCs w:val="20"/>
              </w:rPr>
              <w:fldChar w:fldCharType="end"/>
            </w:r>
            <w:r>
              <w:rPr>
                <w:sz w:val="20"/>
                <w:szCs w:val="20"/>
              </w:rPr>
              <w:t>.</w:t>
            </w:r>
          </w:p>
        </w:tc>
      </w:tr>
    </w:tbl>
    <w:p w14:paraId="089F5972" w14:textId="77777777" w:rsidR="00BF16D9" w:rsidRDefault="002E4EEC">
      <w:r>
        <w:br w:type="page"/>
      </w:r>
    </w:p>
    <w:p w14:paraId="64372A1A" w14:textId="77777777" w:rsidR="00BF16D9" w:rsidRDefault="002E4EEC">
      <w:pPr>
        <w:pStyle w:val="Heading1"/>
      </w:pPr>
      <w:r>
        <w:lastRenderedPageBreak/>
        <w:t>10. Summary Weight Matrix</w:t>
      </w:r>
    </w:p>
    <w:p w14:paraId="3357106C" w14:textId="79374374" w:rsidR="00BF16D9" w:rsidRDefault="002E4EEC">
      <w:pPr>
        <w:spacing w:after="120" w:line="276" w:lineRule="auto"/>
      </w:pPr>
      <w:r>
        <w:t>Table 10.1 presents the complete raw weight matrix across all eight pathogen groups for the</w:t>
      </w:r>
      <w:r w:rsidR="004165BE">
        <w:t>se primary vector species in Georgia</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823"/>
        <w:gridCol w:w="756"/>
        <w:gridCol w:w="745"/>
        <w:gridCol w:w="1356"/>
        <w:gridCol w:w="4057"/>
      </w:tblGrid>
      <w:tr w:rsidR="00204391" w14:paraId="24760011" w14:textId="77777777" w:rsidTr="00960A51">
        <w:tc>
          <w:tcPr>
            <w:tcW w:w="1623"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F8797B9" w14:textId="77777777" w:rsidR="00960A51" w:rsidRDefault="00960A51">
            <w:pPr>
              <w:spacing w:after="40"/>
            </w:pPr>
            <w:r>
              <w:rPr>
                <w:b/>
                <w:bCs/>
                <w:sz w:val="20"/>
                <w:szCs w:val="20"/>
              </w:rPr>
              <w:t>Species</w:t>
            </w:r>
          </w:p>
        </w:tc>
        <w:tc>
          <w:tcPr>
            <w:tcW w:w="823"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FD48007" w14:textId="77777777" w:rsidR="00960A51" w:rsidRDefault="00960A51">
            <w:pPr>
              <w:spacing w:after="40"/>
            </w:pPr>
            <w:r>
              <w:rPr>
                <w:b/>
                <w:bCs/>
                <w:sz w:val="20"/>
                <w:szCs w:val="20"/>
              </w:rPr>
              <w:t>Raw Weight</w:t>
            </w:r>
          </w:p>
        </w:tc>
        <w:tc>
          <w:tcPr>
            <w:tcW w:w="756"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64074FE" w14:textId="77777777" w:rsidR="00960A51" w:rsidRDefault="00960A51">
            <w:pPr>
              <w:spacing w:after="40"/>
            </w:pPr>
            <w:r>
              <w:rPr>
                <w:b/>
                <w:bCs/>
                <w:sz w:val="20"/>
                <w:szCs w:val="20"/>
              </w:rPr>
              <w:t>Lower</w:t>
            </w:r>
          </w:p>
        </w:tc>
        <w:tc>
          <w:tcPr>
            <w:tcW w:w="745"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1D51635" w14:textId="77777777" w:rsidR="00960A51" w:rsidRDefault="00960A51">
            <w:pPr>
              <w:spacing w:after="40"/>
            </w:pPr>
            <w:r>
              <w:rPr>
                <w:b/>
                <w:bCs/>
                <w:sz w:val="20"/>
                <w:szCs w:val="20"/>
              </w:rPr>
              <w:t>Upper</w:t>
            </w:r>
          </w:p>
        </w:tc>
        <w:tc>
          <w:tcPr>
            <w:tcW w:w="1356"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6C1B23D" w14:textId="77777777" w:rsidR="00960A51" w:rsidRDefault="00960A51">
            <w:pPr>
              <w:spacing w:after="40"/>
            </w:pPr>
            <w:r>
              <w:rPr>
                <w:b/>
                <w:bCs/>
                <w:sz w:val="20"/>
                <w:szCs w:val="20"/>
              </w:rPr>
              <w:t>Classification</w:t>
            </w:r>
          </w:p>
        </w:tc>
        <w:tc>
          <w:tcPr>
            <w:tcW w:w="4057"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FDFB6D5" w14:textId="77777777" w:rsidR="00960A51" w:rsidRDefault="00960A51">
            <w:pPr>
              <w:spacing w:after="40"/>
            </w:pPr>
            <w:r>
              <w:rPr>
                <w:b/>
                <w:bCs/>
                <w:sz w:val="20"/>
                <w:szCs w:val="20"/>
              </w:rPr>
              <w:t>Key Evidence</w:t>
            </w:r>
          </w:p>
        </w:tc>
      </w:tr>
      <w:tr w:rsidR="00C248C8" w14:paraId="321DD378" w14:textId="77777777">
        <w:tc>
          <w:tcPr>
            <w:tcW w:w="9360" w:type="dxa"/>
            <w:gridSpan w:val="6"/>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32D4E2" w14:textId="2E157267" w:rsidR="00ED174E" w:rsidRPr="00ED174E" w:rsidRDefault="00ED174E" w:rsidP="00ED174E">
            <w:pPr>
              <w:spacing w:after="40"/>
              <w:jc w:val="center"/>
              <w:rPr>
                <w:sz w:val="32"/>
                <w:szCs w:val="32"/>
              </w:rPr>
            </w:pPr>
            <w:r w:rsidRPr="00ED174E">
              <w:rPr>
                <w:i/>
                <w:iCs/>
                <w:sz w:val="32"/>
                <w:szCs w:val="32"/>
              </w:rPr>
              <w:t>Aedes-</w:t>
            </w:r>
            <w:r w:rsidRPr="00ED174E">
              <w:rPr>
                <w:sz w:val="32"/>
                <w:szCs w:val="32"/>
              </w:rPr>
              <w:t>borne Viruses</w:t>
            </w:r>
            <w:r w:rsidR="003F63BA">
              <w:rPr>
                <w:sz w:val="32"/>
                <w:szCs w:val="32"/>
              </w:rPr>
              <w:t xml:space="preserve"> | DENV, CHIKV, ZIKV</w:t>
            </w:r>
          </w:p>
        </w:tc>
      </w:tr>
      <w:tr w:rsidR="00C93D61" w14:paraId="360BF0E5" w14:textId="77777777" w:rsidTr="00960A51">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ED5B39" w14:textId="2B90B13A" w:rsidR="00C93D61" w:rsidRDefault="00C93D61" w:rsidP="00C93D61">
            <w:pPr>
              <w:spacing w:after="40"/>
            </w:pPr>
            <w:r>
              <w:rPr>
                <w:i/>
                <w:iCs/>
                <w:sz w:val="20"/>
                <w:szCs w:val="20"/>
              </w:rPr>
              <w:t>Ae. aegypti</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D18BBF" w14:textId="369C674C" w:rsidR="00C93D61" w:rsidRDefault="00C93D61" w:rsidP="00C93D61">
            <w:pPr>
              <w:spacing w:after="40"/>
            </w:pPr>
            <w:r>
              <w:rPr>
                <w:sz w:val="20"/>
                <w:szCs w:val="20"/>
              </w:rPr>
              <w:t>1.00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EB09C3" w14:textId="3CE93FED" w:rsidR="00C93D61" w:rsidRDefault="00C93D61" w:rsidP="00C93D61">
            <w:pPr>
              <w:spacing w:after="40"/>
            </w:pPr>
            <w:r>
              <w:rPr>
                <w:sz w:val="20"/>
                <w:szCs w:val="20"/>
              </w:rPr>
              <w:t>0.90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E23C8F" w14:textId="2F6CFD6C" w:rsidR="00C93D61" w:rsidRDefault="00C93D61" w:rsidP="00C93D61">
            <w:pPr>
              <w:spacing w:after="40"/>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39EEB4" w14:textId="3AB2300C" w:rsidR="00C93D61" w:rsidRDefault="00C93D61" w:rsidP="00C93D61">
            <w:pPr>
              <w:spacing w:after="40"/>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873513" w14:textId="389FFB25" w:rsidR="00C93D61" w:rsidRDefault="00C93D61" w:rsidP="00C93D61">
            <w:pPr>
              <w:spacing w:after="40"/>
            </w:pPr>
            <w:r>
              <w:rPr>
                <w:sz w:val="20"/>
                <w:szCs w:val="20"/>
              </w:rPr>
              <w:t xml:space="preserve">Global primary vector for all three viruses; near-universal susceptibility across populations </w:t>
            </w:r>
            <w:r>
              <w:rPr>
                <w:sz w:val="20"/>
                <w:szCs w:val="20"/>
              </w:rPr>
              <w:fldChar w:fldCharType="begin"/>
            </w:r>
            <w:r w:rsidR="00C572B3">
              <w:rPr>
                <w:sz w:val="20"/>
                <w:szCs w:val="20"/>
              </w:rPr>
              <w:instrText xml:space="preserve"> ADDIN ZOTERO_ITEM CSL_CITATION {"citationID":"TlYJjXjl","properties":{"unsorted":false,"formattedCitation":"[6,13]","plainCitation":"[6,13]","noteIndex":0},"citationItems":[{"id":550,"uris":["http://zotero.org/users/12389248/items/FV5JQ3BJ"],"itemData":{"id":550,"type":"article-journal","abstract":"Introduction: Two species of Aedes (Ae.) mosquitoes (Ae. aegypti and Ae. albopictus) are primary vectors for emerging arboviruses that are a significant threat to public health and economic burden worldwide. Distribution of these vectors and the associated arboviruses, such as dengue virus, chikungunya virus, yellow fever virus, and Zika virus, was for a long time restricted by geographical, ecological, and biological factors. Presently, arbovirus emergence and dispersion are more rapid and geographically widespread, largely due to expansion of the range for these two mosquitoes that have exploited the global transportation network, land perturbation, and failure to contain the mosquito population coupled with enhanced vector competence. Ae. aegypti and Ae. albopictus may also sustain transmission between humans without having to depend on their natural reservoir forest cycles due to arthropod adaptation to urbanization. Currently, there is no single strategy that is adequate to control these vectors, especially when managing arbovirus outbreaks., Objective: This review aimed at presenting the characteristics and abilities of Ae. aegypti and Ae. albopictus, which can drive a global public health risk, and suggests strategies for prevention and control., Methods: This review presents the geographic range, reproduction and ecology, vector competence, genetic evolution, and biological and chemical control of these two mosquito species and how they have changed and developed over time combined with factors that may drive pandemics and mitigation measures., Conclusion: We suggest that more efforts should be geared toward the development of a concerted multidisciplinary approach.","container-title":"Vector Borne and Zoonotic Diseases","DOI":"10.1089/vbz.2019.2486","ISSN":"1530-3667","issue":"2","journalAbbreviation":"Vector Borne Zoonotic Dis","page":"71-81","PMID":"31556813","PMCID":"PMC7041325","source":"PubMed Central","title":"Globe-Trotting &lt;i&gt;Aedes aegypti&lt;/i&gt; and &lt;i&gt;Aedes albopictus&lt;/i&gt;: Risk Factors for Arbovirus Pandemics","title-short":"Globe-Trotting Aedes aegypti and Aedes albopictus","volume":"20","author":[{"family":"Lwande","given":"Olivia Wesula"},{"family":"Obanda","given":"Vincent"},{"family":"Lindström","given":"Anders"},{"family":"Ahlm","given":"Clas"},{"family":"Evander","given":"Magnus"},{"family":"Näslund","given":"Jonas"},{"family":"Bucht","given":"Göran"}],"issued":{"date-parts":[["2020",2,1]]}}},{"id":389,"uris":["http://zotero.org/users/12389248/items/RR6WXZMB"],"itemData":{"id":389,"type":"article-journal","container-title":"Infection, Genetics and Evolution","DOI":"10.1016/j.meegid.2018.11.009","ISSN":"15671348","journalAbbreviation":"Infection, Genetics and Evolution","language":"en","page":"191-209","source":"DOI.org (Crossref)","title":"&lt;i&gt;Aedes aegypti&lt;/i&gt; vector competence studies: A review","title-short":"Aedes aegypti vector competence studies","volume":"67","author":[{"family":"Souza-Neto","given":"Jayme A."},{"family":"Powell","given":"Jeffrey R."},{"family":"Bonizzoni","given":"Mariangela"}],"issued":{"date-parts":[["2019",1]]}}}],"schema":"https://github.com/citation-style-language/schema/raw/master/csl-citation.json"} </w:instrText>
            </w:r>
            <w:r>
              <w:rPr>
                <w:sz w:val="20"/>
                <w:szCs w:val="20"/>
              </w:rPr>
              <w:fldChar w:fldCharType="separate"/>
            </w:r>
            <w:r w:rsidRPr="00C742CE">
              <w:rPr>
                <w:sz w:val="20"/>
              </w:rPr>
              <w:t>[6,13]</w:t>
            </w:r>
            <w:r>
              <w:rPr>
                <w:sz w:val="20"/>
                <w:szCs w:val="20"/>
              </w:rPr>
              <w:fldChar w:fldCharType="end"/>
            </w:r>
            <w:r>
              <w:rPr>
                <w:sz w:val="20"/>
                <w:szCs w:val="20"/>
              </w:rPr>
              <w:t xml:space="preserve">. Established in Georgia since 2015 </w:t>
            </w:r>
            <w:r>
              <w:rPr>
                <w:sz w:val="20"/>
                <w:szCs w:val="20"/>
              </w:rPr>
              <w:fldChar w:fldCharType="begin"/>
            </w:r>
            <w:r w:rsidR="00C572B3">
              <w:rPr>
                <w:sz w:val="20"/>
                <w:szCs w:val="20"/>
              </w:rPr>
              <w:instrText xml:space="preserve"> ADDIN ZOTERO_ITEM CSL_CITATION {"citationID":"ufWPrPlP","properties":{"unsorted":false,"formattedCitation":"[4]","plainCitation":"[4]","noteIndex":0},"citationItems":[{"id":2207,"uris":["http://zotero.org/users/12389248/items/DGV94CPD"],"itemData":{"id":2207,"type":"article-journal","container-title":"PLoS Neglected Tropical Diseases","DOI":"10.1371/journal.pntd.0004664","ISSN":"1935-2727","issue":"4","journalAbbreviation":"PLoS Negl Trop Dis","page":"e0004664","PMID":"27115737","PMCID":"PMC4846050","source":"PubMed Central","title":"Spread of the Invasive Mosquitoes &lt;i&gt;Aedes aegypti&lt;/i&gt; and &lt;i&gt;Aedes albopictus&lt;/i&gt; in the Black Sea Region Increases Risk of Chikungunya, Dengue, and Zika Outbreaks in Europe","volume":"10","author":[{"family":"Akiner","given":"Muhammet M."},{"family":"Demirci","given":"Berna"},{"family":"Babuadze","given":"Giorgi"},{"family":"Robert","given":"Vincent"},{"family":"Schaffner","given":"Francis"}],"issued":{"date-parts":[["2016",4,26]]}}}],"schema":"https://github.com/citation-style-language/schema/raw/master/csl-citation.json"} </w:instrText>
            </w:r>
            <w:r>
              <w:rPr>
                <w:sz w:val="20"/>
                <w:szCs w:val="20"/>
              </w:rPr>
              <w:fldChar w:fldCharType="separate"/>
            </w:r>
            <w:r w:rsidRPr="00DD61C0">
              <w:rPr>
                <w:sz w:val="20"/>
              </w:rPr>
              <w:t>[4]</w:t>
            </w:r>
            <w:r>
              <w:rPr>
                <w:sz w:val="20"/>
                <w:szCs w:val="20"/>
              </w:rPr>
              <w:fldChar w:fldCharType="end"/>
            </w:r>
            <w:r>
              <w:rPr>
                <w:sz w:val="20"/>
                <w:szCs w:val="20"/>
              </w:rPr>
              <w:t>.</w:t>
            </w:r>
          </w:p>
        </w:tc>
      </w:tr>
      <w:tr w:rsidR="00C93D61" w14:paraId="1653512A" w14:textId="77777777" w:rsidTr="00960A51">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25569D" w14:textId="0C7226C2" w:rsidR="00C93D61" w:rsidRDefault="00C93D61" w:rsidP="00C93D61">
            <w:pPr>
              <w:spacing w:after="40"/>
            </w:pPr>
            <w:r>
              <w:rPr>
                <w:i/>
                <w:iCs/>
                <w:sz w:val="20"/>
                <w:szCs w:val="20"/>
              </w:rPr>
              <w:t>Ae. albopictus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787B35" w14:textId="11A8D08F" w:rsidR="00C93D61" w:rsidRDefault="00C93D61" w:rsidP="00C93D61">
            <w:pPr>
              <w:spacing w:after="40"/>
            </w:pPr>
            <w:r>
              <w:rPr>
                <w:sz w:val="20"/>
                <w:szCs w:val="20"/>
              </w:rPr>
              <w:t>0.90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1B869D" w14:textId="368A3403" w:rsidR="00C93D61" w:rsidRDefault="00C93D61" w:rsidP="00C93D61">
            <w:pPr>
              <w:spacing w:after="40"/>
            </w:pPr>
            <w:r>
              <w:rPr>
                <w:sz w:val="20"/>
                <w:szCs w:val="20"/>
              </w:rPr>
              <w:t>0.80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07DDCC" w14:textId="0DE67B23" w:rsidR="00C93D61" w:rsidRDefault="00C93D61" w:rsidP="00C93D61">
            <w:pPr>
              <w:spacing w:after="40"/>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D4ADC1" w14:textId="74E58877" w:rsidR="00C93D61" w:rsidRDefault="00C93D61" w:rsidP="00C93D61">
            <w:pPr>
              <w:spacing w:after="40"/>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1AAC5E" w14:textId="29316CEB" w:rsidR="00C93D61" w:rsidRDefault="00C93D61" w:rsidP="00C93D61">
            <w:pPr>
              <w:spacing w:after="40"/>
            </w:pPr>
            <w:r>
              <w:rPr>
                <w:sz w:val="20"/>
                <w:szCs w:val="20"/>
              </w:rPr>
              <w:t xml:space="preserve">Drove Italian CHIKV outbreaks in 2007 and 2017 </w:t>
            </w:r>
            <w:r>
              <w:rPr>
                <w:sz w:val="20"/>
                <w:szCs w:val="20"/>
              </w:rPr>
              <w:fldChar w:fldCharType="begin"/>
            </w:r>
            <w:r w:rsidR="00C572B3">
              <w:rPr>
                <w:sz w:val="20"/>
                <w:szCs w:val="20"/>
              </w:rPr>
              <w:instrText xml:space="preserve"> ADDIN ZOTERO_ITEM CSL_CITATION {"citationID":"QBlOLURh","properties":{"unsorted":false,"formattedCitation":"[14,15]","plainCitation":"[14,15]","noteIndex":0},"citationItems":[{"id":2483,"uris":["http://zotero.org/users/12389248/items/EYDKLHGD"],"itemData":{"id":2483,"type":"article-journal","abstract":"Background\nChikungunya virus is an emerging mosquito-borne pathogen with a wide global distribution. With the severe morbidity that it causes, chikungunya virus is a major public health problem in the affected areas and poses a considerable risk for unaffected areas hosting competent vector populations. In the summer of 2017, Italy experienced a chikungunya virus outbreak that spread in the Lazio region and caused a secondary outbreak in the Calabrian village of Guardavalle, with a final case number of 436. The causative strain was recognized as an Indian Ocean lineage (IOL) virus.\n\nMethods\nTo understand the underlying genetic and molecular features of the outbreak virus, viruses from mosquito pools and clinical samples were isolated in cell culture and subjected to whole-genome sequencing and genetic analyses.\n\nResults\nAll 8 characterized genomes shared a high sequence identity. A distinct substitution pattern in the Italian 2017 viruses (including mutations in E1, E2, and nsP4) was partly shared with the Pakistani 2016 outbreak viruses. Evolutionary analyses indicate that these 2 recent outbreaks and several geographically widely distributed, travel-associated viruses form a cluster of rapidly emerging Indian-origin IOL viruses.\n\nConclusions\nOur analyses show that the 2017 Italian outbreak virus belongs to a cluster of novel IOL chikungunya viruses originating in India. Their emergence calls for enhanced monitoring and strengthened preparedness measures, including vector control programs and raised awareness among general practitioners in countries potentially at risk.","container-title":"Open Forum Infectious Diseases","DOI":"10.1093/ofid/ofy321","ISSN":"2328-8957","issue":"1","journalAbbreviation":"Open Forum Infect Dis","page":"ofy321","PMID":"30697571","PMCID":"PMC6345083","source":"PubMed Central","title":"The Italian 2017 Outbreak Chikungunya Virus Belongs to an Emerging &lt;i&gt;Aedes albopictus&lt;/i&gt;–Adapted Virus Cluster Introduced From the Indian Subcontinent","volume":"6","author":[{"family":"Lindh","given":"Erika"},{"family":"Argentini","given":"Claudio"},{"family":"Remoli","given":"Maria Elena"},{"family":"Fortuna","given":"Claudia"},{"family":"Faggioni","given":"Giovanni"},{"family":"Benedetti","given":"Eleonora"},{"family":"Amendola","given":"Antonello"},{"family":"Marsili","given":"Giulia"},{"family":"Lista","given":"Florigio"},{"family":"Rezza","given":"Giovanni"},{"family":"Venturi","given":"Giulietta"}],"issued":{"date-parts":[["2018",12,12]]}}},{"id":2291,"uris":["http://zotero.org/users/12389248/items/YQ4NIAFA"],"itemData":{"id":2291,"type":"article-journal","container-title":"The Lancet","DOI":"10.1016/S0140-6736(07)61779-6","issue":"9602","page":"1840–1846","title":"Infection with chikungunya virus in Italy: an outbreak in a temperate region","volume":"370","author":[{"family":"Rezza","given":"Giovanni"},{"family":"Nicoletti","given":"Leonardo"},{"family":"Angelini","given":"Roberto"},{"family":"Romi","given":"Roberto"},{"family":"Finarelli","given":"Annalisa C."},{"family":"Panning","given":"Markus"},{"family":"Cordioli","given":"Paola"},{"family":"Fortuna","given":"Claudia"},{"family":"Boros","given":"Stefania"},{"family":"Magurano","given":"Fabio"},{"literal":"others"}],"issued":{"date-parts":[["2007"]]}}}],"schema":"https://github.com/citation-style-language/schema/raw/master/csl-citation.json"} </w:instrText>
            </w:r>
            <w:r>
              <w:rPr>
                <w:sz w:val="20"/>
                <w:szCs w:val="20"/>
              </w:rPr>
              <w:fldChar w:fldCharType="separate"/>
            </w:r>
            <w:r w:rsidRPr="00C742CE">
              <w:rPr>
                <w:sz w:val="20"/>
              </w:rPr>
              <w:t>[14,15]</w:t>
            </w:r>
            <w:r>
              <w:rPr>
                <w:sz w:val="20"/>
                <w:szCs w:val="20"/>
              </w:rPr>
              <w:fldChar w:fldCharType="end"/>
            </w:r>
            <w:r>
              <w:rPr>
                <w:sz w:val="20"/>
                <w:szCs w:val="20"/>
              </w:rPr>
              <w:t xml:space="preserve">. Can transmit CHIKV at </w:t>
            </w:r>
            <w:r w:rsidRPr="0F30FEEA">
              <w:rPr>
                <w:sz w:val="20"/>
                <w:szCs w:val="20"/>
              </w:rPr>
              <w:t>lower temperatures</w:t>
            </w:r>
            <w:r>
              <w:rPr>
                <w:sz w:val="20"/>
                <w:szCs w:val="20"/>
              </w:rPr>
              <w:t xml:space="preserve"> </w:t>
            </w:r>
            <w:r>
              <w:rPr>
                <w:sz w:val="20"/>
                <w:szCs w:val="20"/>
              </w:rPr>
              <w:fldChar w:fldCharType="begin"/>
            </w:r>
            <w:r w:rsidR="00C572B3">
              <w:rPr>
                <w:sz w:val="20"/>
                <w:szCs w:val="20"/>
              </w:rPr>
              <w:instrText xml:space="preserve"> ADDIN ZOTERO_ITEM CSL_CITATION {"citationID":"QYYdRkc9","properties":{"unsorted":false,"formattedCitation":"[16]","plainCitation":"[16]","noteIndex":0},"citationItems":[{"id":2411,"uris":["http://zotero.org/users/12389248/items/DNVV4MVZ"],"itemData":{"id":2411,"type":"article-journal","abstract":"BACKGROUND: The incidence of human infections caused by arthropod-borne viruses, such as the chikungunya virus (CHIKV), has increased globally due to a number of factors, such as climate change and globalization. The exotic mosquito species Aedes albopictus is a significant vector for CHIKV, raising concerns about its transmission potential in temperate regions, including Central Europe. We have therefore investigated the vector competence of Ae. albopictus for CHIKV at constant and fluctuating temperatures between 15 °C and 24 °C to assess the transmission risk in Europe.\nMETHODS: Aedes albopictus mosquitoes were reared and artificially infected with CHIKV. Infection rates and transmission efficiencies (TEs) were determined after 14 days of incubation at constant and fluctuating (± 5 °C) mean temperatures of 15 °C, 18 °C, 21 °C and 24 °C. In addition, mosquito locomotor activity was measured under the same fluctuating temperature conditions. A risk map for CHIKV transmission in Europe was generated combining temperature data and the current distribution of Ae. albopictus.\nRESULTS: CHIKV transmission was observed at all tested temperatures. The highest TEs were recorded at fluctuating temperatures of 18 °C (54.3%) and 21 °C (58.6%), while the lowest TE was observed at a constant temperature of 15 °C (5.6%). TEs at fluctuating temperatures of 15 °C and 24 °C were the same (32.5%). Mosquito activity showed a nocturnal unimodal activity pattern with a peak during the start of the scotophase (hour 20). The proportion of active mosquitoes per hour increased with temperature and was nearly zero at 15 °C. The risk map indicated that regions in Southern and Central Europe, including recently invaded areas north of the Alps, have temperatures theoretically allowing CHIKV transmission for at least some days per year.\nCONCLUSIONS: While CHIKV can be transmitted by Ae. albopictus at 15 °C, the activity of this mosquito is strongly decreased at this temperature, likely reducing the transmission risk. These findings emphasize the importance of considering both vector competence and mosquito activity when assessing the risk of arbovirus transmission in temperate regions. Further studies are needed to validate these laboratory findings under field conditions.","container-title":"Parasites &amp; Vectors","DOI":"10.1186/s13071-024-06594-x","ISSN":"1756-3305","issue":"1","journalAbbreviation":"Parasit Vectors","language":"eng","page":"502","PMID":"39633401","PMCID":"PMC11619113","source":"PubMed","title":"High vector competence for chikungunya virus but heavily reduced locomotor activity of &lt;i&gt;Aedes albopictus&lt;/i&gt; from Germany at low temperatures","volume":"17","author":[{"family":"Lühken","given":"Renke"},{"family":"Rauhöft","given":"Leif"},{"family":"Pluskota","given":"Björn"},{"family":"Lange","given":"Unchana"},{"family":"Helms","given":"Michelle"},{"family":"Becker","given":"Norbert"},{"family":"Schmidt-Chanasit","given":"Jonas"},{"family":"Kuhn","given":"Carola"},{"family":"Tannich","given":"Egbert"},{"family":"Jansen","given":"Stephanie"},{"family":"Heitmann","given":"Anna"}],"issued":{"date-parts":[["2024",12,4]]}}}],"schema":"https://github.com/citation-style-language/schema/raw/master/csl-citation.json"} </w:instrText>
            </w:r>
            <w:r>
              <w:rPr>
                <w:sz w:val="20"/>
                <w:szCs w:val="20"/>
              </w:rPr>
              <w:fldChar w:fldCharType="separate"/>
            </w:r>
            <w:r w:rsidRPr="00C742CE">
              <w:rPr>
                <w:sz w:val="20"/>
              </w:rPr>
              <w:t>[16]</w:t>
            </w:r>
            <w:r>
              <w:rPr>
                <w:sz w:val="20"/>
                <w:szCs w:val="20"/>
              </w:rPr>
              <w:fldChar w:fldCharType="end"/>
            </w:r>
            <w:r>
              <w:rPr>
                <w:sz w:val="20"/>
                <w:szCs w:val="20"/>
              </w:rPr>
              <w:t xml:space="preserve">. ZIKV competent </w:t>
            </w:r>
            <w:r>
              <w:rPr>
                <w:sz w:val="20"/>
                <w:szCs w:val="20"/>
              </w:rPr>
              <w:fldChar w:fldCharType="begin"/>
            </w:r>
            <w:r w:rsidR="00C572B3">
              <w:rPr>
                <w:sz w:val="20"/>
                <w:szCs w:val="20"/>
              </w:rPr>
              <w:instrText xml:space="preserve"> ADDIN ZOTERO_ITEM CSL_CITATION {"citationID":"Zlk0ATu7","properties":{"unsorted":false,"formattedCitation":"[9]","plainCitation":"[9]","noteIndex":0},"citationItems":[{"id":2421,"uris":["http://zotero.org/users/12389248/items/ZJPHI7DF"],"itemData":{"id":2421,"type":"article-journal","abstract":"We assessed the vector competence of Aedes caspius and Aedes albopictus mosquitoes in Spain for the transmission of Zika virus. Whereas Ae. albopictus mosquitoes were a competent vector, Ae. caspius mosquitoes were unable to transmit Zika virus. We also identified high levels of vertical transmission of Zika virus in Ae. albopictus mosquitoes.","container-title":"Emerging Infectious Diseases","DOI":"10.3201/eid2502.171123","ISSN":"1080-6059","issue":"2","journalAbbreviation":"Emerg Infect Dis","language":"eng","page":"346-348","PMID":"30666939","PMCID":"PMC6346449","source":"PubMed","title":"Vector Competence of &lt;i&gt;Aedes caspius&lt;/i&gt; and &lt;i&gt;Ae. albopictus&lt;/i&gt; Mosquitoes for Zika Virus, Spain","volume":"25","author":[{"family":"Gutiérrez-López","given":"Rafael"},{"family":"Bialosuknia","given":"Sean M."},{"family":"Ciota","given":"Alexander T."},{"family":"Montalvo","given":"Tomás"},{"family":"Martínez-de la Puente","given":"Josue"},{"family":"Gangoso","given":"Laura"},{"family":"Figuerola","given":"Jordi"},{"family":"Kramer","given":"Laura D."}],"issued":{"date-parts":[["2019",2]]}}}],"schema":"https://github.com/citation-style-language/schema/raw/master/csl-citation.json"} </w:instrText>
            </w:r>
            <w:r>
              <w:rPr>
                <w:sz w:val="20"/>
                <w:szCs w:val="20"/>
              </w:rPr>
              <w:fldChar w:fldCharType="separate"/>
            </w:r>
            <w:r w:rsidRPr="00C742CE">
              <w:rPr>
                <w:sz w:val="20"/>
              </w:rPr>
              <w:t>[9]</w:t>
            </w:r>
            <w:r>
              <w:rPr>
                <w:sz w:val="20"/>
                <w:szCs w:val="20"/>
              </w:rPr>
              <w:fldChar w:fldCharType="end"/>
            </w:r>
            <w:r>
              <w:rPr>
                <w:sz w:val="20"/>
                <w:szCs w:val="20"/>
              </w:rPr>
              <w:t>.</w:t>
            </w:r>
          </w:p>
        </w:tc>
      </w:tr>
      <w:tr w:rsidR="00C93D61" w14:paraId="7D595D2D" w14:textId="77777777" w:rsidTr="00960A51">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AACAE9" w14:textId="6D2DB47E" w:rsidR="00C93D61" w:rsidRDefault="00C93D61" w:rsidP="00C93D61">
            <w:pPr>
              <w:spacing w:after="40"/>
            </w:pPr>
            <w:r>
              <w:rPr>
                <w:i/>
                <w:iCs/>
                <w:sz w:val="20"/>
                <w:szCs w:val="20"/>
              </w:rPr>
              <w:t>Ae. vexans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375516" w14:textId="73AB7CDF" w:rsidR="00C93D61" w:rsidRDefault="00C93D61" w:rsidP="00C93D61">
            <w:pPr>
              <w:spacing w:after="40"/>
            </w:pPr>
            <w:r>
              <w:rPr>
                <w:sz w:val="20"/>
                <w:szCs w:val="20"/>
              </w:rPr>
              <w:t>0.05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C8245A" w14:textId="4F3AE858" w:rsidR="00C93D61" w:rsidRDefault="00C93D61" w:rsidP="00C93D61">
            <w:pPr>
              <w:spacing w:after="40"/>
            </w:pPr>
            <w:r>
              <w:rPr>
                <w:sz w:val="20"/>
                <w:szCs w:val="20"/>
              </w:rPr>
              <w:t>0.01</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27782C" w14:textId="1D484F50" w:rsidR="00C93D61" w:rsidRDefault="00C93D61" w:rsidP="00C93D61">
            <w:pPr>
              <w:spacing w:after="40"/>
            </w:pPr>
            <w:r>
              <w:rPr>
                <w:sz w:val="20"/>
                <w:szCs w:val="20"/>
              </w:rPr>
              <w:t>0.10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3A03E8" w14:textId="6DCB5CE1" w:rsidR="00C93D61" w:rsidRDefault="00C93D61" w:rsidP="00C93D61">
            <w:pPr>
              <w:spacing w:after="40"/>
            </w:pPr>
            <w:r>
              <w:rPr>
                <w:sz w:val="20"/>
                <w:szCs w:val="20"/>
              </w:rPr>
              <w:t>Unlikely</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B49F8B" w14:textId="24272AC6" w:rsidR="00C93D61" w:rsidRDefault="00C93D61" w:rsidP="00C93D61">
            <w:pPr>
              <w:spacing w:after="40"/>
            </w:pPr>
            <w:r>
              <w:rPr>
                <w:sz w:val="20"/>
                <w:szCs w:val="20"/>
              </w:rPr>
              <w:t xml:space="preserve">Low but present ZIKV dissemination </w:t>
            </w:r>
            <w:r>
              <w:rPr>
                <w:sz w:val="20"/>
                <w:szCs w:val="20"/>
              </w:rPr>
              <w:fldChar w:fldCharType="begin"/>
            </w:r>
            <w:r w:rsidR="00C572B3">
              <w:rPr>
                <w:sz w:val="20"/>
                <w:szCs w:val="20"/>
              </w:rPr>
              <w:instrText xml:space="preserve"> ADDIN ZOTERO_ITEM CSL_CITATION {"citationID":"60ms38X6","properties":{"unsorted":false,"formattedCitation":"[11,17]","plainCitation":"[11,17]","noteIndex":0},"citationItems":[{"id":2418,"uris":["http://zotero.org/users/12389248/items/GTT6YAR4"],"itemData":{"id":2418,"type":"article-journal","abstract":"Zika virus is an emerging arbovirus of humans in the western hemisphere. With its potential spread into new geographical areas, it is important to define the vector competence of native mosquito species. We tested the vector competency of Aedes vexans (Meigen) from the Lake Agassiz Plain of northwestern Minnesota and northeastern North Dakota. Aedes aegypti (L.) was used as a positive control for comparison. Mosquitoes were fed blood containing Zika virus and 2 wk later were tested for viral infection and dissemination. Aedes vexans (n = 60) were susceptible to midgut infection (28% infection rate) but displayed a fairly restrictive midgut escape barrier (3% dissemination rate). Cofed Ae. aegypti (n = 22) displayed significantly higher rates of midgut infection (61%) and dissemination (22%). To test virus transmission, mosquitoes were inoculated with virus and 16-17 d later, tested for their ability to transmit virus into fluid-filled capillary tubes. Unexpectedly, the transmission rate was significantly higher for Ae. vexans (34%, n = 47) than for Ae. aegypti (5%, n = 22). The overall transmission potential for Ae. vexans to transmit Zika virus was 1%. Because of its wide geographic distribution, often extreme abundance, and aggressive human biting activity, Ae. vexans could serve as a potential vector for Zika virus in northern latitudes where the conventional vectors, Ae. aegypti and Ae. albopictus Skuse, cannot survive. However, Zika virus is a primate virus and humans are the only amplifying host species in northern latitudes. To serve as a vector of Zika virus, Ae. vexans must feed repeatedly on humans. Defining the propensity of Ae. vexans to feed repeatedly on humans will be key to understanding its role as a potential vector of Zika virus.","container-title":"Journal of Medical Entomology","DOI":"10.1093/jme/tjx087","ISSN":"1938-2928","issue":"5","journalAbbreviation":"J Med Entomol","language":"eng","page":"1354-1359","PMID":"28499036","PMCID":"PMC5850107","source":"PubMed","title":"Potential of a Northern Population of &lt;i&gt;Aedes vexans&lt;/i&gt; (Diptera: Culicidae) to Transmit Zika Virus","title-short":"Potential of a Northern Population of Aedes vexans (Diptera","volume":"54","author":[{"family":"O'Donnell","given":"Kyle L."},{"family":"Bixby","given":"Mckenzie A."},{"family":"Morin","given":"Kelsey J."},{"family":"Bradley","given":"David S."},{"family":"Vaughan","given":"Jefferson A."}],"issued":{"date-parts":[["2017",9,1]]}}},{"id":2415,"uris":["http://zotero.org/users/12389248/items/6LWNI2VD"],"itemData":{"id":2415,"type":"article-journal","abstract":"AbstractStarting in 2013-2014, the Americas have experienced a massive outbreak of Zika virus (ZIKV) which has now reached at least 49 countries. Although most cases have occurred in South America and the Caribbean, imported and autochthonous cases have occurred in the United States. Aedes aegypti and Aedes albopictus mosquitoes are known vectors of ZIKV. Little is known about the potential for temperate Aedes mosquitoes to transmit ZIKV. Aedes vexans has a worldwide distribution, is highly abundant in particular localities, aggressively bites humans, and is a competent vector of several arboviruses. However, it is not clear whether Ae. vexans mosquitoes are competent to transmit ZIKV. To determine the vector competence of Ae. vexans for ZIKV, wild-caught mosquitoes were exposed to an infectious bloodmeal containing a ZIKV strain isolated during the current outbreak. Approximately 80% of 148 mosquitoes tested became infected by ZIKV, and approximately 5% transmitted infectious virus after 14 days of extrinsic incubation. These results establish that Ae. vexans are competent ZIKV vectors. Their relative importance as vectors (i.e., their vectorial capacity) depends on feeding behavior, longevity, and other factors that are likely to vary in ecologically distinct environments.","container-title":"The American Journal of Tropical Medicine and Hygiene","DOI":"10.4269/ajtmh.16-0963","ISSN":"1476-1645","issue":"6","journalAbbreviation":"Am J Trop Med Hyg","language":"eng","page":"1338-1340","PMID":"28719283","PMCID":"PMC5462567","source":"PubMed","title":"American &lt;i&gt;Aedes vexans&lt;/i&gt; Mosquitoes are Competent Vectors of Zika Virus","volume":"96","author":[{"family":"Gendernalik","given":"Alex"},{"family":"Weger-Lucarelli","given":"James"},{"family":"Garcia Luna","given":"Selene M."},{"family":"Fauver","given":"Joseph R."},{"family":"Rückert","given":"Claudia"},{"family":"Murrieta","given":"Reyes A."},{"family":"Bergren","given":"Nicholas"},{"family":"Samaras","given":"Demitrios"},{"family":"Nguyen","given":"Chilinh"},{"family":"Kading","given":"Rebekah C."},{"family":"Ebel","given":"Gregory D."}],"issued":{"date-parts":[["2017",6]]}}}],"schema":"https://github.com/citation-style-language/schema/raw/master/csl-citation.json"} </w:instrText>
            </w:r>
            <w:r>
              <w:rPr>
                <w:sz w:val="20"/>
                <w:szCs w:val="20"/>
              </w:rPr>
              <w:fldChar w:fldCharType="separate"/>
            </w:r>
            <w:r w:rsidRPr="00C742CE">
              <w:rPr>
                <w:sz w:val="20"/>
              </w:rPr>
              <w:t>[11,17]</w:t>
            </w:r>
            <w:r>
              <w:rPr>
                <w:sz w:val="20"/>
                <w:szCs w:val="20"/>
              </w:rPr>
              <w:fldChar w:fldCharType="end"/>
            </w:r>
            <w:r>
              <w:rPr>
                <w:sz w:val="20"/>
                <w:szCs w:val="20"/>
              </w:rPr>
              <w:t>. Unknown vector competence for others.</w:t>
            </w:r>
          </w:p>
        </w:tc>
      </w:tr>
      <w:tr w:rsidR="00C248C8" w14:paraId="54A566A8" w14:textId="77777777">
        <w:tc>
          <w:tcPr>
            <w:tcW w:w="9360" w:type="dxa"/>
            <w:gridSpan w:val="6"/>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111027" w14:textId="5B8E180E" w:rsidR="00ED174E" w:rsidRPr="00ED174E" w:rsidRDefault="00ED174E" w:rsidP="00ED174E">
            <w:pPr>
              <w:spacing w:after="40"/>
              <w:jc w:val="center"/>
              <w:rPr>
                <w:sz w:val="32"/>
                <w:szCs w:val="32"/>
              </w:rPr>
            </w:pPr>
            <w:r w:rsidRPr="00ED174E">
              <w:rPr>
                <w:sz w:val="32"/>
                <w:szCs w:val="32"/>
              </w:rPr>
              <w:t>West Nile Virus Group</w:t>
            </w:r>
          </w:p>
        </w:tc>
      </w:tr>
      <w:tr w:rsidR="00B7087D" w14:paraId="2C48E8A4" w14:textId="77777777" w:rsidTr="00960A51">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60279A" w14:textId="72CDA740" w:rsidR="00B7087D" w:rsidRPr="00960A51" w:rsidRDefault="00B7087D" w:rsidP="00B7087D">
            <w:pPr>
              <w:spacing w:after="40"/>
              <w:rPr>
                <w:i/>
                <w:iCs/>
                <w:sz w:val="20"/>
                <w:szCs w:val="20"/>
              </w:rPr>
            </w:pPr>
            <w:r>
              <w:rPr>
                <w:i/>
                <w:iCs/>
                <w:sz w:val="20"/>
                <w:szCs w:val="20"/>
              </w:rPr>
              <w:t>Cx. pipiens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DC205A" w14:textId="5D12F2CD" w:rsidR="00B7087D" w:rsidRPr="00960A51" w:rsidRDefault="00B7087D" w:rsidP="00B7087D">
            <w:pPr>
              <w:spacing w:after="40"/>
              <w:rPr>
                <w:sz w:val="20"/>
                <w:szCs w:val="20"/>
              </w:rPr>
            </w:pPr>
            <w:r>
              <w:rPr>
                <w:sz w:val="20"/>
                <w:szCs w:val="20"/>
              </w:rPr>
              <w:t>1.00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D1FBA1" w14:textId="1195AA0E" w:rsidR="00B7087D" w:rsidRPr="00960A51" w:rsidRDefault="00B7087D" w:rsidP="00B7087D">
            <w:pPr>
              <w:spacing w:after="40"/>
              <w:rPr>
                <w:sz w:val="20"/>
                <w:szCs w:val="20"/>
              </w:rPr>
            </w:pPr>
            <w:r>
              <w:rPr>
                <w:sz w:val="20"/>
                <w:szCs w:val="20"/>
              </w:rPr>
              <w:t>0.90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AF2EA6" w14:textId="458F9352" w:rsidR="00B7087D" w:rsidRPr="00960A51" w:rsidRDefault="00B7087D" w:rsidP="00B7087D">
            <w:pPr>
              <w:spacing w:after="40"/>
              <w:rPr>
                <w:sz w:val="20"/>
                <w:szCs w:val="20"/>
              </w:rPr>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9D6401" w14:textId="778681FF" w:rsidR="00B7087D" w:rsidRPr="00960A51" w:rsidRDefault="00B7087D" w:rsidP="00B7087D">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126211" w14:textId="79B2FF83" w:rsidR="00B7087D" w:rsidRPr="00960A51" w:rsidRDefault="00B7087D" w:rsidP="00B7087D">
            <w:pPr>
              <w:spacing w:after="40"/>
              <w:rPr>
                <w:sz w:val="20"/>
                <w:szCs w:val="20"/>
              </w:rPr>
            </w:pPr>
            <w:r>
              <w:rPr>
                <w:sz w:val="20"/>
                <w:szCs w:val="20"/>
              </w:rPr>
              <w:t xml:space="preserve">Primary European WNV/USUV/SINV vector. </w:t>
            </w:r>
            <w:r w:rsidRPr="130B5243">
              <w:rPr>
                <w:sz w:val="20"/>
                <w:szCs w:val="20"/>
              </w:rPr>
              <w:t>High</w:t>
            </w:r>
            <w:r>
              <w:rPr>
                <w:sz w:val="20"/>
                <w:szCs w:val="20"/>
              </w:rPr>
              <w:t xml:space="preserve"> WNV transmission rates </w:t>
            </w:r>
            <w:r>
              <w:rPr>
                <w:sz w:val="20"/>
                <w:szCs w:val="20"/>
              </w:rPr>
              <w:fldChar w:fldCharType="begin"/>
            </w:r>
            <w:r w:rsidR="00C572B3">
              <w:rPr>
                <w:sz w:val="20"/>
                <w:szCs w:val="20"/>
              </w:rPr>
              <w:instrText xml:space="preserve"> ADDIN ZOTERO_ITEM CSL_CITATION {"citationID":"v7ThwRoH","properties":{"unsorted":false,"formattedCitation":"[2,22,23]","plainCitation":"[2,22,23]","noteIndex":0},"citationItems":[{"id":2299,"uris":["http://zotero.org/users/12389248/items/D7WIPSVC"],"itemData":{"id":2299,"type":"article-journal","container-title":"Parasites &amp; Vectors","DOI":"10.1186/s13071-016-1677-0","page":"393","title":"Vector competence of northern European &lt;i&gt;Culex pipiens&lt;/i&gt; biotypes and hybrids for West Nile virus is differentially affected by temperature","volume":"9","author":[{"family":"Vogels","given":"Chantal B. F."},{"family":"Göertz","given":"Giel P."},{"family":"Pijlman","given":"Gorben P."},{"family":"Koenraadt","given":"Constantianus J. M."}],"issued":{"date-parts":[["2016"]]}}},{"id":2430,"uris":["http://zotero.org/users/12389248/items/IXAF3ZPQ"],"itemData":{"id":2430,"type":"article-journal","abstract":"To identify the mosquito species able to sustain the transmission of West Nile Virus (WNV) in the Camargue region (the main WNV focus of southern France), we assessed the vector competence of Culex modestus and Culex pipiens, the most abundant bird-feeders, and Aedes caspius, the most abundant mammophilic species occasionally found engorged with avian blood. Female mosquitoes were exposed to the infectious meal (10(10.3) plaque forming units (PFU)/mL) by membrane feeding, and hold at 26 degrees C. After the incubation period, disseminated infection was assessed by WNV detection using an indirect fluorescent antibody assay (IFA) on head squashes, and the transmission rate was assessed by the presence of WNV RNA in salivary secretions with a real-time reverse transcriptase-polymerase chain reaction (RT-PCR). After 14 incubation days, the disseminated infection and the transmission rates were 89.2% and 54.5% for Cx. modestus, 38.5% and 15.8% for Cx. pipiens, and 0.8% and 0 for Ae. caspius. Culex modestus was found to be an extremely efficient laboratory WNV vector and could thus be considered the main WNV vector in wetlands of the Camargue. Culex pipiens was a moderately efficient laboratory WNV vector, but in dry areas of the region it could play the main role in WNV transmission between birds and from birds to mammals. Aedes caspius was an inefficient vector of WNV in the laboratory, and despite its high densities, its role in WNV transmission may be minor in southern France.","container-title":"Vector Borne and Zoonotic Diseases","DOI":"10.1089/vbz.2007.0266","ISSN":"1557-7759","issue":"5","journalAbbreviation":"Vector Borne Zoonotic Dis","language":"eng","page":"589-595","PMID":"18447623","publisher-place":"Larchmont, N.Y.","source":"PubMed","title":"Vector competence of some French Culex and Aedes mosquitoes for West Nile virus","volume":"8","author":[{"family":"Balenghien","given":"Thomas"},{"family":"Vazeille","given":"Marie"},{"family":"Grandadam","given":"Marc"},{"family":"Schaffner","given":"Francis"},{"family":"Zeller","given":"Hervé"},{"family":"Reiter","given":"Paul"},{"family":"Sabatier","given":"Philippe"},{"family":"Fouque","given":"Florence"},{"family":"Bicout","given":"Dominique J."}],"issued":{"date-parts":[["2008",10]]}}},{"id":2300,"uris":["http://zotero.org/users/12389248/items/7854MCZB"],"itemData":{"id":2300,"type":"article-journal","container-title":"One Health","DOI":"10.1016/j.onehlt.2015.08.002","page":"1–11","title":"Comparative Usutu and West Nile virus transmission dynamics by &lt;i&gt;Culex pipiens&lt;/i&gt; mosquitoes in northwestern Europe","volume":"1","author":[{"family":"Fros","given":"Jernej J."},{"family":"Miesen","given":"Pascal"},{"family":"Vogels","given":"Chantal B. F."},{"family":"Gaibani","given":"Paolo"},{"family":"Sambri","given":"Vittorio"},{"family":"Martina","given":"Byron E. E."},{"family":"Koenraadt","given":"Constantianus J. M."},{"family":"Rij","given":"Ronald P.","non-dropping-particle":"van"},{"family":"Vlak","given":"Just M."},{"family":"Pijlman","given":"Gorben P."}],"issued":{"date-parts":[["2015"]]}}}],"schema":"https://github.com/citation-style-language/schema/raw/master/csl-citation.json"} </w:instrText>
            </w:r>
            <w:r>
              <w:rPr>
                <w:sz w:val="20"/>
                <w:szCs w:val="20"/>
              </w:rPr>
              <w:fldChar w:fldCharType="separate"/>
            </w:r>
            <w:r w:rsidRPr="6A5F4470">
              <w:rPr>
                <w:sz w:val="20"/>
                <w:szCs w:val="20"/>
              </w:rPr>
              <w:t>[2,22,23]</w:t>
            </w:r>
            <w:r>
              <w:rPr>
                <w:sz w:val="20"/>
                <w:szCs w:val="20"/>
              </w:rPr>
              <w:fldChar w:fldCharType="end"/>
            </w:r>
            <w:r>
              <w:rPr>
                <w:sz w:val="20"/>
                <w:szCs w:val="20"/>
              </w:rPr>
              <w:t xml:space="preserve"> USUV competent </w:t>
            </w:r>
            <w:r>
              <w:rPr>
                <w:sz w:val="20"/>
                <w:szCs w:val="20"/>
              </w:rPr>
              <w:fldChar w:fldCharType="begin"/>
            </w:r>
            <w:r w:rsidR="00C572B3">
              <w:rPr>
                <w:sz w:val="20"/>
                <w:szCs w:val="20"/>
              </w:rPr>
              <w:instrText xml:space="preserve"> ADDIN ZOTERO_ITEM CSL_CITATION {"citationID":"4ChcBqXk","properties":{"unsorted":false,"formattedCitation":"[23]","plainCitation":"[23]","noteIndex":0},"citationItems":[{"id":2300,"uris":["http://zotero.org/users/12389248/items/7854MCZB"],"itemData":{"id":2300,"type":"article-journal","container-title":"One Health","DOI":"10.1016/j.onehlt.2015.08.002","page":"1–11","title":"Comparative Usutu and West Nile virus transmission dynamics by &lt;i&gt;Culex pipiens&lt;/i&gt; mosquitoes in northwestern Europe","volume":"1","author":[{"family":"Fros","given":"Jernej J."},{"family":"Miesen","given":"Pascal"},{"family":"Vogels","given":"Chantal B. F."},{"family":"Gaibani","given":"Paolo"},{"family":"Sambri","given":"Vittorio"},{"family":"Martina","given":"Byron E. E."},{"family":"Koenraadt","given":"Constantianus J. M."},{"family":"Rij","given":"Ronald P.","non-dropping-particle":"van"},{"family":"Vlak","given":"Just M."},{"family":"Pijlman","given":"Gorben P."}],"issued":{"date-parts":[["2015"]]}}}],"schema":"https://github.com/citation-style-language/schema/raw/master/csl-citation.json"} </w:instrText>
            </w:r>
            <w:r>
              <w:rPr>
                <w:sz w:val="20"/>
                <w:szCs w:val="20"/>
              </w:rPr>
              <w:fldChar w:fldCharType="separate"/>
            </w:r>
            <w:r w:rsidRPr="6A5F4470">
              <w:rPr>
                <w:sz w:val="20"/>
                <w:szCs w:val="20"/>
              </w:rPr>
              <w:t>[23]</w:t>
            </w:r>
            <w:r>
              <w:rPr>
                <w:sz w:val="20"/>
                <w:szCs w:val="20"/>
              </w:rPr>
              <w:fldChar w:fldCharType="end"/>
            </w:r>
            <w:r>
              <w:rPr>
                <w:sz w:val="20"/>
                <w:szCs w:val="20"/>
              </w:rPr>
              <w:t>.</w:t>
            </w:r>
          </w:p>
        </w:tc>
      </w:tr>
      <w:tr w:rsidR="00B7087D" w14:paraId="2DD96978" w14:textId="77777777" w:rsidTr="00960A51">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11937B" w14:textId="6D8144CA" w:rsidR="00B7087D" w:rsidRPr="00960A51" w:rsidRDefault="00B7087D" w:rsidP="00B7087D">
            <w:pPr>
              <w:spacing w:after="40"/>
              <w:rPr>
                <w:i/>
                <w:iCs/>
                <w:sz w:val="20"/>
                <w:szCs w:val="20"/>
              </w:rPr>
            </w:pPr>
            <w:r>
              <w:rPr>
                <w:i/>
                <w:iCs/>
                <w:sz w:val="20"/>
                <w:szCs w:val="20"/>
              </w:rPr>
              <w:t>Cx. theileri</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537621" w14:textId="0C195DD3" w:rsidR="00B7087D" w:rsidRPr="00960A51" w:rsidRDefault="00B7087D" w:rsidP="00B7087D">
            <w:pPr>
              <w:spacing w:after="40"/>
              <w:rPr>
                <w:sz w:val="20"/>
                <w:szCs w:val="20"/>
              </w:rPr>
            </w:pPr>
            <w:r>
              <w:rPr>
                <w:sz w:val="20"/>
                <w:szCs w:val="20"/>
              </w:rPr>
              <w:t>0.50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E79C6A" w14:textId="2D8294CA" w:rsidR="00B7087D" w:rsidRPr="00960A51" w:rsidRDefault="00B7087D" w:rsidP="00B7087D">
            <w:pPr>
              <w:spacing w:after="40"/>
              <w:rPr>
                <w:sz w:val="20"/>
                <w:szCs w:val="20"/>
              </w:rPr>
            </w:pPr>
            <w:r>
              <w:rPr>
                <w:sz w:val="20"/>
                <w:szCs w:val="20"/>
              </w:rPr>
              <w:t>0.30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6872D5" w14:textId="6A63EA15" w:rsidR="00B7087D" w:rsidRPr="00960A51" w:rsidRDefault="00B7087D" w:rsidP="00B7087D">
            <w:pPr>
              <w:spacing w:after="40"/>
              <w:rPr>
                <w:sz w:val="20"/>
                <w:szCs w:val="20"/>
              </w:rPr>
            </w:pPr>
            <w:r>
              <w:rPr>
                <w:sz w:val="20"/>
                <w:szCs w:val="20"/>
              </w:rPr>
              <w:t>0.70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0A5DE6" w14:textId="3472ADF2" w:rsidR="00B7087D" w:rsidRPr="00960A51" w:rsidRDefault="00B7087D" w:rsidP="00B7087D">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C11898" w14:textId="22DCE44C" w:rsidR="00B7087D" w:rsidRPr="00960A51" w:rsidRDefault="00B7087D" w:rsidP="00B7087D">
            <w:pPr>
              <w:spacing w:after="40"/>
              <w:rPr>
                <w:sz w:val="20"/>
                <w:szCs w:val="20"/>
              </w:rPr>
            </w:pPr>
            <w:r>
              <w:rPr>
                <w:sz w:val="20"/>
                <w:szCs w:val="20"/>
              </w:rPr>
              <w:t xml:space="preserve">WNV L1 transmission efficiency </w:t>
            </w:r>
            <w:r>
              <w:rPr>
                <w:sz w:val="20"/>
                <w:szCs w:val="20"/>
              </w:rPr>
              <w:fldChar w:fldCharType="begin"/>
            </w:r>
            <w:r w:rsidR="00C572B3">
              <w:rPr>
                <w:sz w:val="20"/>
                <w:szCs w:val="20"/>
              </w:rPr>
              <w:instrText xml:space="preserve"> ADDIN ZOTERO_ITEM CSL_CITATION {"citationID":"ezCOYQXv","properties":{"unsorted":false,"formattedCitation":"[26]","plainCitation":"[26]","noteIndex":0},"citationItems":[{"id":2360,"uris":["http://zotero.org/users/12389248/items/T2DE59BL"],"itemData":{"id":2360,"type":"article-journal","abstract":"BACKGROUND: Culex theileri (Theobald, 1903) is distributed in Afrotropical, Paleartic, and Oriental regions. It is a mainly mammophilic floodwater mosquito that is involved in the transmission of West Nile virus (WNV, renamed as Orthoflavivirus nilense by the International Committee on Taxonomy of Viruses [ICTV]) in Africa. This virus is a mosquito-borne flavivirus that is kept in an enzootic cycle mainly between birds and mosquitoes of the Culex genus. Occasionally, it affects mammals including humans and equines causing encephalopathies. The main purpose of the present study was to evaluate the vector competence of a European field-captured Cx. theileri population for circulating WNV lineages (1 and 2).\nMETHODS: Field-collected Cx. theileri larvae from Sevilla province (Spain) were reared in the laboratory under summer environmental conditions. To assess the vector competence for WNV transmission, 10-12 day old Cx. theileri females were fed with blood doped with WNV lineages 1 and 2 (7 log10 TCID50/mL). Females were sacrificed at 14- and 21- days post exposure (dpe), and their head, body, and saliva were extracted to assess infection, dissemination, and transmission rates, as well as transmission efficiency.\nRESULTS: A Culex theileri population was experimentally confirmed as a highly competent vector for WNV (both lineages 1 and 2). The virus successfully infected and disseminated within Cx. theileri mosquitoes, and infectious virus isolated from their saliva indicated their potential to transmit the virus. Transmission efficiency was 50% for lineage 1 (for both 14 and 21 dpe), while it was 24% and 37.5% for lineage 2, respectively. There was barely any effect of the midgut infection barrier for lineage 1 and a moderate effect for lineage 2. The main barrier which limited the virus infection within the mosquito was the midgut escape barrier.\nCONCLUSIONS: In the present study, the high transmission efficiency supports that Cx. theileri is competent to transmit WNV. However, vector density and feeding patterns of Cx. theileri mosquitoes must be considered when estimating their vectorial capacity for WNV in the field.","container-title":"Parasites &amp; Vectors","DOI":"10.1186/s13071-025-06763-6","ISSN":"1756-3305","issue":"1","journalAbbreviation":"Parasit Vectors","language":"eng","page":"132","PMID":"40188104","PMCID":"PMC11971848","source":"PubMed","title":"Laboratory evidence on the vector competence of European field-captured &lt;i&gt;Culex theileri&lt;/i&gt; for circulating West Nile virus lineages 1 and 2","volume":"18","author":[{"family":"Burgas-Pau","given":"Albert"},{"family":"Gardela","given":"Jaume"},{"family":"Aranda","given":"Carles"},{"family":"Verdún","given":"Marta"},{"family":"Rivas","given":"Raquel"},{"family":"Pujol","given":"Núria"},{"family":"Figuerola","given":"Jordi"},{"family":"Busquets","given":"Núria"}],"issued":{"date-parts":[["2025",4,5]]}}}],"schema":"https://github.com/citation-style-language/schema/raw/master/csl-citation.json"} </w:instrText>
            </w:r>
            <w:r>
              <w:rPr>
                <w:sz w:val="20"/>
                <w:szCs w:val="20"/>
              </w:rPr>
              <w:fldChar w:fldCharType="separate"/>
            </w:r>
            <w:r w:rsidRPr="64FCF9E6">
              <w:rPr>
                <w:sz w:val="20"/>
                <w:szCs w:val="20"/>
              </w:rPr>
              <w:t>[26]</w:t>
            </w:r>
            <w:r>
              <w:rPr>
                <w:sz w:val="20"/>
                <w:szCs w:val="20"/>
              </w:rPr>
              <w:fldChar w:fldCharType="end"/>
            </w:r>
            <w:r>
              <w:rPr>
                <w:sz w:val="20"/>
                <w:szCs w:val="20"/>
              </w:rPr>
              <w:t xml:space="preserve">. SINV vector </w:t>
            </w:r>
            <w:r>
              <w:rPr>
                <w:sz w:val="20"/>
                <w:szCs w:val="20"/>
              </w:rPr>
              <w:fldChar w:fldCharType="begin"/>
            </w:r>
            <w:r w:rsidR="00C572B3">
              <w:rPr>
                <w:sz w:val="20"/>
                <w:szCs w:val="20"/>
              </w:rPr>
              <w:instrText xml:space="preserve"> ADDIN ZOTERO_ITEM CSL_CITATION {"citationID":"YSNgyVod","properties":{"unsorted":false,"formattedCitation":"[25]","plainCitation":"[25]","noteIndex":0},"citationItems":[{"id":2332,"uris":["http://zotero.org/users/12389248/items/7YK9JWKJ"],"itemData":{"id":2332,"type":"article-journal","abstract":"Mosquitoes from a laboratory colony of Culex theileri originating from material collected at Lake Chrissie in the Eastern Transvaal, South Africa, were given infective blood-meals consisting of four l0-fold graded doses of either West Nile or Sindbis viruses. Transmission of virus by individual mosquitoes to individual chicks was attempted from 14 to 20 days after the infective feed. Soon after attempted transmission mosquitoes were tested individually for virus. For West Nile virus it was found that 1.5 logs of virus were necessary to infect 10% of the mosquitoes and 8 out of 50 infected mosquitoes transmitted the virus. For Sindbis virus the value determined for the 10% infection threshold was 2.0 logs while 2 out of 23 infected mosquitoes transmitted the virus. These results indicate that C. theileri is a potential vector of limited efficiencybut it is suggested that this species is probably responsible for some of the human infection by each virus which occurs in the highveld region of South Africa.","container-title":"Journal of Medical Entomology","DOI":"10.1093/jmedent/9.5.393","ISSN":"0022-2585","issue":"5","journalAbbreviation":"J Med Entomol","page":"393-395","source":"Silverchair","title":"Quantitative Experiments on the Vector Capability of &lt;i&gt;Culex theileri&lt;/i&gt; Theobald With West Nile and Sindbis Viruses1","volume":"9","author":[{"family":"Jupp","given":"P. G."},{"family":"McIntosh","given":"B. M."},{"family":"Dickinson","given":"D. B."}],"issued":{"date-parts":[["1972",9,30]]}}}],"schema":"https://github.com/citation-style-language/schema/raw/master/csl-citation.json"} </w:instrText>
            </w:r>
            <w:r>
              <w:rPr>
                <w:sz w:val="20"/>
                <w:szCs w:val="20"/>
              </w:rPr>
              <w:fldChar w:fldCharType="separate"/>
            </w:r>
            <w:r w:rsidRPr="64FCF9E6">
              <w:rPr>
                <w:sz w:val="20"/>
                <w:szCs w:val="20"/>
              </w:rPr>
              <w:t>[25]</w:t>
            </w:r>
            <w:r>
              <w:rPr>
                <w:sz w:val="20"/>
                <w:szCs w:val="20"/>
              </w:rPr>
              <w:fldChar w:fldCharType="end"/>
            </w:r>
            <w:r>
              <w:rPr>
                <w:sz w:val="20"/>
                <w:szCs w:val="20"/>
              </w:rPr>
              <w:t xml:space="preserve">. </w:t>
            </w:r>
            <w:proofErr w:type="spellStart"/>
            <w:r>
              <w:rPr>
                <w:sz w:val="20"/>
                <w:szCs w:val="20"/>
              </w:rPr>
              <w:t>Mammophilic</w:t>
            </w:r>
            <w:proofErr w:type="spellEnd"/>
            <w:r>
              <w:rPr>
                <w:sz w:val="20"/>
                <w:szCs w:val="20"/>
              </w:rPr>
              <w:t xml:space="preserve"> feeding may limit amplification role but could enhance bridge potential.</w:t>
            </w:r>
          </w:p>
        </w:tc>
      </w:tr>
      <w:tr w:rsidR="00B7087D" w14:paraId="4A528B1B" w14:textId="77777777" w:rsidTr="00960A51">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AFE9F4" w14:textId="59B4AD9C" w:rsidR="00B7087D" w:rsidRPr="00960A51" w:rsidRDefault="00B7087D" w:rsidP="00B7087D">
            <w:pPr>
              <w:spacing w:after="40"/>
              <w:rPr>
                <w:i/>
                <w:iCs/>
                <w:sz w:val="20"/>
                <w:szCs w:val="20"/>
              </w:rPr>
            </w:pPr>
            <w:r>
              <w:rPr>
                <w:i/>
                <w:iCs/>
                <w:sz w:val="20"/>
                <w:szCs w:val="20"/>
              </w:rPr>
              <w:t xml:space="preserve">Cx. </w:t>
            </w:r>
            <w:proofErr w:type="spellStart"/>
            <w:r>
              <w:rPr>
                <w:i/>
                <w:iCs/>
                <w:sz w:val="20"/>
                <w:szCs w:val="20"/>
              </w:rPr>
              <w:t>tritaeniorhynchus</w:t>
            </w:r>
            <w:proofErr w:type="spellEnd"/>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AEE272" w14:textId="3CC54269" w:rsidR="00B7087D" w:rsidRPr="00960A51" w:rsidRDefault="00B7087D" w:rsidP="00B7087D">
            <w:pPr>
              <w:spacing w:after="40"/>
              <w:rPr>
                <w:sz w:val="20"/>
                <w:szCs w:val="20"/>
              </w:rPr>
            </w:pPr>
            <w:r>
              <w:rPr>
                <w:sz w:val="20"/>
                <w:szCs w:val="20"/>
              </w:rPr>
              <w:t>0.40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322114" w14:textId="47E63862" w:rsidR="00B7087D" w:rsidRPr="00960A51" w:rsidRDefault="00B7087D" w:rsidP="00B7087D">
            <w:pPr>
              <w:spacing w:after="40"/>
              <w:rPr>
                <w:sz w:val="20"/>
                <w:szCs w:val="20"/>
              </w:rPr>
            </w:pPr>
            <w:r>
              <w:rPr>
                <w:sz w:val="20"/>
                <w:szCs w:val="20"/>
              </w:rPr>
              <w:t>0.20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2BEB29" w14:textId="3FF5A20C" w:rsidR="00B7087D" w:rsidRPr="00960A51" w:rsidRDefault="00B7087D" w:rsidP="00B7087D">
            <w:pPr>
              <w:spacing w:after="40"/>
              <w:rPr>
                <w:sz w:val="20"/>
                <w:szCs w:val="20"/>
              </w:rPr>
            </w:pPr>
            <w:r>
              <w:rPr>
                <w:sz w:val="20"/>
                <w:szCs w:val="20"/>
              </w:rPr>
              <w:t>0.60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E95724" w14:textId="0A80F634" w:rsidR="00B7087D" w:rsidRPr="00960A51" w:rsidRDefault="00B7087D" w:rsidP="00B7087D">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C0D259" w14:textId="6A0D23E5" w:rsidR="00B7087D" w:rsidRPr="00960A51" w:rsidRDefault="00B7087D" w:rsidP="00B7087D">
            <w:pPr>
              <w:spacing w:after="40"/>
              <w:rPr>
                <w:sz w:val="20"/>
                <w:szCs w:val="20"/>
              </w:rPr>
            </w:pPr>
            <w:r>
              <w:rPr>
                <w:sz w:val="20"/>
                <w:szCs w:val="20"/>
              </w:rPr>
              <w:t xml:space="preserve">Most susceptible of 9 spp. tested for WNV </w:t>
            </w:r>
            <w:r>
              <w:rPr>
                <w:sz w:val="20"/>
                <w:szCs w:val="20"/>
              </w:rPr>
              <w:fldChar w:fldCharType="begin"/>
            </w:r>
            <w:r w:rsidR="00C572B3">
              <w:rPr>
                <w:sz w:val="20"/>
                <w:szCs w:val="20"/>
              </w:rPr>
              <w:instrText xml:space="preserve"> ADDIN ZOTERO_ITEM CSL_CITATION {"citationID":"1DIv7Pwv","properties":{"unsorted":false,"formattedCitation":"[27]","plainCitation":"[27]","noteIndex":0},"citationItems":[{"id":2432,"uris":["http://zotero.org/users/12389248/items/VEWE8P32"],"itemData":{"id":2432,"type":"article-journal","abstract":"Eight species of mosquitoes from Pakistan were compared with Culex tritaeniorhynchus as experimental vectors of West Nile (WN) virus. When fed by the membrane or cottonpledget methods on a dose of WN virus 100% infective for Cx tritaeniorhynchus, 95% and 73% of the females of Cx fuscocephala and Cx pseudovishnui became infected, respectively. Cx quinquefasciatus, Cx univittatus, Aedes albopictus, Ae. caspius, Ae. indicus and Ae. lineatopennis were all significantly less susceptible than Cx tritaeniorhynchus. In agreement with the single dose comparisons, the median per os infective dose of WN virus for Cx fuscocephala, Cx pseudovishui and Ae. caspius was substantially greater than for Cx tritaeniorhynchus. The median parenteral infective dose for all six species tested was less than 1 SMICLD50. Both Cx tritaeniorhynchus and Cx quinquefasciatus were more susceptible to infection with WN virus when fed on viraemic chickens than when fed on defibrinated blood using cotton pledgets or membranes. After infection by intrathoracic inoculation, only Ae. indicus and Ae. lineatopennis showed a reduced ability to transmit WN virus when compared to Cx tritaeniorhynchus.","container-title":"Transactions of the Royal Society of Tropical Medicine and Hygiene","DOI":"10.1016/0035-9203(82)90132-8","ISSN":"0035-9203","issue":"4","journalAbbreviation":"Transactions of the Royal Society of Tropical Medicine and Hygiene","page":"449-453","source":"ScienceDirect","title":"West Nile virus in Pakistan. III. Comparative vector capability of &lt;i&gt;Culex tritaeniorhynchus&lt;/i&gt; and eight other species of mosquitoes","volume":"76","author":[{"family":"Akhter","given":"R."},{"family":"Hayes","given":"C. G."},{"family":"Baqar","given":"S."},{"family":"Reisen","given":"W. K."}],"issued":{"date-parts":[["1982",1,1]]}}}],"schema":"https://github.com/citation-style-language/schema/raw/master/csl-citation.json"} </w:instrText>
            </w:r>
            <w:r>
              <w:rPr>
                <w:sz w:val="20"/>
                <w:szCs w:val="20"/>
              </w:rPr>
              <w:fldChar w:fldCharType="separate"/>
            </w:r>
            <w:r w:rsidRPr="005073CD">
              <w:rPr>
                <w:sz w:val="20"/>
              </w:rPr>
              <w:t>[27]</w:t>
            </w:r>
            <w:r>
              <w:rPr>
                <w:sz w:val="20"/>
                <w:szCs w:val="20"/>
              </w:rPr>
              <w:fldChar w:fldCharType="end"/>
            </w:r>
            <w:r>
              <w:rPr>
                <w:sz w:val="20"/>
                <w:szCs w:val="20"/>
              </w:rPr>
              <w:t xml:space="preserve">. Confirmed WNV vector </w:t>
            </w:r>
            <w:r>
              <w:rPr>
                <w:sz w:val="20"/>
                <w:szCs w:val="20"/>
              </w:rPr>
              <w:fldChar w:fldCharType="begin"/>
            </w:r>
            <w:r w:rsidR="00C572B3">
              <w:rPr>
                <w:sz w:val="20"/>
                <w:szCs w:val="20"/>
              </w:rPr>
              <w:instrText xml:space="preserve"> ADDIN ZOTERO_ITEM CSL_CITATION {"citationID":"vhLJcFN2","properties":{"unsorted":false,"formattedCitation":"[33]","plainCitation":"[33]","noteIndex":0},"citationItems":[{"id":2437,"uris":["http://zotero.org/users/12389248/items/XN5TC4CF"],"itemData":{"id":2437,"type":"article-journal","abstract":"To assess the risk that indigenous mosquitoes in China are capable of transmitting and sustaining West Nile virus (WNV), four important Culex mosquito species, Culex tritaeniorhynchus, Culex modestus, Culex pipiens pallens, and Culex pipiens quinquefasciatus, were allowed to feed on the artificial infectious blood meal with WNV dose of 106.8 plaque-forming unit/ml and tested ≈2 wk later to determine infection and transmission rates. The results indicated that four Culex mosquitoes were competent laboratory vectors of WNV. The infection rates and transmission rates were statistical differences among different species of mosquito (χ2 = 20.620, P = 0.000; χ2 = 15.020, P = 0.005, respectively). The highest infection rate and transmission rate were obtained with Cx. tritaeniorhynchus (87.5 and 74.2%, respectively).","container-title":"Journal of Medical Entomology","DOI":"10.1093/jmedent/47.5.788","ISSN":"0022-2585","issue":"5","journalAbbreviation":"J Med Entomol","page":"788-790","source":"Silverchair","title":"Experimental Studies on Comparison of the Potential Vector Competence of Four Species of &lt;i&gt;Culex&lt;/i&gt; Mosquitoes in China to Transmit West Nile Virus","volume":"47","author":[{"family":"Jiang","given":"Shu-Fang"},{"family":"Zhang","given":"Ying-Mei"},{"family":"Guo","given":"Xiao-Xia"},{"family":"Dong","given":"Yan-De"},{"family":"Xing","given":"Dan"},{"family":"Xue","given":"Rui-De"},{"family":"Zhao","given":"Tong-Yan"}],"issued":{"date-parts":[["2010",9,1]]}}}],"schema":"https://github.com/citation-style-language/schema/raw/master/csl-citation.json"} </w:instrText>
            </w:r>
            <w:r>
              <w:rPr>
                <w:sz w:val="20"/>
                <w:szCs w:val="20"/>
              </w:rPr>
              <w:fldChar w:fldCharType="separate"/>
            </w:r>
            <w:r w:rsidRPr="005073CD">
              <w:rPr>
                <w:sz w:val="20"/>
              </w:rPr>
              <w:t>[33]</w:t>
            </w:r>
            <w:r>
              <w:rPr>
                <w:sz w:val="20"/>
                <w:szCs w:val="20"/>
              </w:rPr>
              <w:fldChar w:fldCharType="end"/>
            </w:r>
            <w:r>
              <w:rPr>
                <w:sz w:val="20"/>
                <w:szCs w:val="20"/>
              </w:rPr>
              <w:t xml:space="preserve">. Preferentially feeds on pigs and livestock rather than humans </w:t>
            </w:r>
            <w:r>
              <w:rPr>
                <w:sz w:val="20"/>
                <w:szCs w:val="20"/>
              </w:rPr>
              <w:fldChar w:fldCharType="begin"/>
            </w:r>
            <w:r w:rsidR="00C572B3">
              <w:rPr>
                <w:sz w:val="20"/>
                <w:szCs w:val="20"/>
              </w:rPr>
              <w:instrText xml:space="preserve"> ADDIN ZOTERO_ITEM CSL_CITATION {"citationID":"FdL92DA9","properties":{"unsorted":false,"formattedCitation":"[34,35]","plainCitation":"[34,35]","noteIndex":0},"citationItems":[{"id":2495,"uris":["http://zotero.org/users/12389248/items/REZP5JCS"],"itemData":{"id":2495,"type":"article-journal","abstract":"\"Factors Influencing Transmission of Japanese B Encephalitis Virus by a Colonized Strain of Culex Tritaeniorhynchus Giles, from Infected Pigs and Chicks to Susceptible Pigs and Birds\" published on Jul 1958 by The American Society of Tropical Medicine and Hygiene.","container-title":"The American Journal of Tropical Medicine and Hygiene","DOI":"10.4269/ajtmh.1958.7.365","issue":"4","language":"EN","page":"365-373","publisher":"The American Society of Tropical Medicine and Hygiene","section":"The American Journal of Tropical Medicine and Hygiene","source":"www.ajtmh.org","title":"Factors Influencing Transmission of Japanese B Encephalitis Virus by a Colonized Strain of Culex Tritaeniorhynchus Giles, from Infected Pigs and Chicks to Susceptible Pigs and Birds","volume":"7","author":[{"family":"Gresser","given":"I."},{"family":"Hardy","given":"J. L."},{"family":"Hu","given":"S. M. K."},{"family":"Scherer","given":"W. F."}],"issued":{"date-parts":[["1958",7,1]]}}},{"id":2497,"uris":["http://zotero.org/users/12389248/items/9KHGMJBN"],"itemData":{"id":2497,"type":"article-journal","abstract":"The possible role of pigs as arbovirus maintenance hosts and their importance as amplifier hosts was studied. Blood samples from 464 pigs of all ages collected in 1962 and 1964 were tested against 10 arboviruses. Antibodies to Japanese encephalitis and Getah viruses were particularly prevalent and their calculated monthly infection rates were 19·5% and 13·3% respectively. In 1969, 447 pigs were bled monthly throughout the year and the infection rates for Japanese encephalitis virus were calculated in pigs during the first year of life. Infection rates were not uniform throughout the year; the rate increased as the pig grew older and there was a marked seasonal increase in the infection rate in the period from November to January. This coincided with the seasonal major population peak of Culex tritaeniorhynchus following intense breeding of this mosquito prior to rice planting. It is suggested that, in Sarawak, the pig acts as a maintenance host of Japanese encephalitis in a cycle involving C. gelidus mosquitoes and also acts as an important amplifier host towards the end of the year in a cycle involving C. tritaeniorhynchus. It is further suggested that Getah virus is maintained in a similar cycle between C. tritaeniorhynchus and pigs.","container-title":"Transactions of the Royal Society of Tropical Medicine and Hygiene","DOI":"10.1016/0035-9203(76)90010-9","ISSN":"0035-9203","issue":"1","journalAbbreviation":"Transactions of the Royal Society of Tropical Medicine and Hygiene","page":"66-72","source":"ScienceDirect","title":"Arbovirus infections in Sarawak: the role of the domestic pig","title-short":"Arbovirus infections in Sarawak","volume":"70","author":[{"family":"Simpson","given":"D. I. H."},{"family":"Smith","given":"C. E. G."},{"family":"C. Marshall","given":"T. F.","non-dropping-particle":"de"},{"family":"Platt","given":"G. S."},{"family":"Way","given":"H. J."},{"family":"Bowen","given":"E. T. W."},{"family":"Bright","given":"W. F."},{"family":"Day","given":"J."},{"family":"McMahon","given":"D. A."},{"family":"Hill","given":"M. N."},{"family":"Bendell","given":"P. J. E."},{"family":"Heathcote","given":"O. H. U."}],"issued":{"date-parts":[["1976",1,1]]}}}],"schema":"https://github.com/citation-style-language/schema/raw/master/csl-citation.json"} </w:instrText>
            </w:r>
            <w:r>
              <w:rPr>
                <w:sz w:val="20"/>
                <w:szCs w:val="20"/>
              </w:rPr>
              <w:fldChar w:fldCharType="separate"/>
            </w:r>
            <w:r w:rsidRPr="005073CD">
              <w:rPr>
                <w:sz w:val="20"/>
              </w:rPr>
              <w:t>[34,35]</w:t>
            </w:r>
            <w:r>
              <w:rPr>
                <w:sz w:val="20"/>
                <w:szCs w:val="20"/>
              </w:rPr>
              <w:fldChar w:fldCharType="end"/>
            </w:r>
            <w:r>
              <w:rPr>
                <w:sz w:val="20"/>
                <w:szCs w:val="20"/>
              </w:rPr>
              <w:t>.</w:t>
            </w:r>
          </w:p>
        </w:tc>
      </w:tr>
      <w:tr w:rsidR="00B7087D" w14:paraId="52D7100B" w14:textId="77777777" w:rsidTr="00960A51">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AF5E6D" w14:textId="1240184C" w:rsidR="00B7087D" w:rsidRPr="00960A51" w:rsidRDefault="00B7087D" w:rsidP="00B7087D">
            <w:pPr>
              <w:spacing w:after="40"/>
              <w:rPr>
                <w:i/>
                <w:iCs/>
                <w:sz w:val="20"/>
                <w:szCs w:val="20"/>
              </w:rPr>
            </w:pPr>
            <w:r>
              <w:rPr>
                <w:i/>
                <w:iCs/>
                <w:sz w:val="20"/>
                <w:szCs w:val="20"/>
              </w:rPr>
              <w:t>Ae. vexans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C670B5" w14:textId="1661B85B" w:rsidR="00B7087D" w:rsidRPr="00960A51" w:rsidRDefault="00B7087D" w:rsidP="00B7087D">
            <w:pPr>
              <w:spacing w:after="40"/>
              <w:rPr>
                <w:sz w:val="20"/>
                <w:szCs w:val="20"/>
              </w:rPr>
            </w:pPr>
            <w:r>
              <w:rPr>
                <w:sz w:val="20"/>
                <w:szCs w:val="20"/>
              </w:rPr>
              <w:t>0.15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DECC48" w14:textId="5AD75D26" w:rsidR="00B7087D" w:rsidRPr="00960A51" w:rsidRDefault="00B7087D" w:rsidP="00B7087D">
            <w:pPr>
              <w:spacing w:after="40"/>
              <w:rPr>
                <w:sz w:val="20"/>
                <w:szCs w:val="20"/>
              </w:rPr>
            </w:pPr>
            <w:r>
              <w:rPr>
                <w:sz w:val="20"/>
                <w:szCs w:val="20"/>
              </w:rPr>
              <w:t>0.05</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4FE229" w14:textId="696CF6C8" w:rsidR="00B7087D" w:rsidRPr="00960A51" w:rsidRDefault="00B7087D" w:rsidP="00B7087D">
            <w:pPr>
              <w:spacing w:after="40"/>
              <w:rPr>
                <w:sz w:val="20"/>
                <w:szCs w:val="20"/>
              </w:rPr>
            </w:pPr>
            <w:r>
              <w:rPr>
                <w:sz w:val="20"/>
                <w:szCs w:val="20"/>
              </w:rPr>
              <w:t>0.25</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A43056" w14:textId="191BF1C2" w:rsidR="00B7087D" w:rsidRPr="00960A51" w:rsidRDefault="00B7087D" w:rsidP="00B7087D">
            <w:pPr>
              <w:spacing w:after="40"/>
              <w:rPr>
                <w:sz w:val="20"/>
                <w:szCs w:val="20"/>
              </w:rPr>
            </w:pPr>
            <w:r>
              <w:rPr>
                <w:sz w:val="20"/>
                <w:szCs w:val="20"/>
              </w:rPr>
              <w:t>Suspected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DF2D3A" w14:textId="0D732E2C" w:rsidR="00B7087D" w:rsidRPr="00960A51" w:rsidRDefault="00B7087D" w:rsidP="00B7087D">
            <w:pPr>
              <w:spacing w:after="40"/>
              <w:rPr>
                <w:sz w:val="20"/>
                <w:szCs w:val="20"/>
              </w:rPr>
            </w:pPr>
            <w:r>
              <w:rPr>
                <w:sz w:val="20"/>
                <w:szCs w:val="20"/>
              </w:rPr>
              <w:t xml:space="preserve">North American populations show moderate WNV competence </w:t>
            </w:r>
            <w:r>
              <w:rPr>
                <w:sz w:val="20"/>
                <w:szCs w:val="20"/>
              </w:rPr>
              <w:fldChar w:fldCharType="begin"/>
            </w:r>
            <w:r w:rsidR="00C572B3">
              <w:rPr>
                <w:sz w:val="20"/>
                <w:szCs w:val="20"/>
              </w:rPr>
              <w:instrText xml:space="preserve"> ADDIN ZOTERO_ITEM CSL_CITATION {"citationID":"5DInLdaX","properties":{"unsorted":false,"formattedCitation":"[30]","plainCitation":"[30]","noteIndex":0},"citationItems":[{"id":2334,"uris":["http://zotero.org/users/12389248/items/WAUQ6MXU"],"itemData":{"id":2334,"type":"article-journal","abstract":"Vector competence of Aedes vexans (Meigen) and Culex pipiens pipiens L. (Diptera: Culicidae) for West Nile virus (family Flaviviridae, genus Flavivirus, WNV) was compared. Infection rates of both species were similar 14 d after feeding on chickens, with WNV titers ranging from 104.2 to 108.7 plaque-forming units (PFU)/ml. Median infectious doses and 95% confidence intervals (CI) were 106.0(5.8,6.3) and 105.7(5.4,5.9) PFU for Ae. vexans and Cx. p. pipiens, respectively. WNV transmission was not observed in Ae. vexans that fed on chickens with WNV titers &amp;lt;105.0 PFU/ml, in contrast to a mean (95% CI) transmission rate of 7(2,18)% for Cx. p. pipiens. Mean WNV transmission rates for Ae. vexans and Cx. p. pipiens were 13(7,21)% and 10(5,19)%, respectively, after feeding on chickens with WNV titers of 105.3 ± 0.1 and 105.7 ± 0.1 PFU/ml, and 31(25,37)% and 41(30,53)% after feeding on chickens with WNV titers ≥106.1 ± 0.1 PFU/ml. Time postinfection (p.i.) significantly influenced WNV transmission by Ae. vexans as indicated by a nearly 10-fold increase in transmission rate between days 7 and 14 p.i. Mean WNV load expectorated with saliva of Ae. vexans was 102.4(2.1,2.7) PFU, and it was not significantly affected by the titer of chickens on which they originally fed or time p.i. These data indicate that vector competence of the primarily mammalophilic Ae. vexans, which also feeds on birds, approaches that of Cx. p. pipiens for WNV. Because peridomestic mammals, such as cottontail rabbits, squirrels, and chipmunks, develop WNV titers infective for Ae. vexans, this species may play a significant role in WNV enzootic cycles.","container-title":"Journal of Medical Entomology","DOI":"10.1093/jmedent/45.3.452","ISSN":"0022-2585","issue":"3","journalAbbreviation":"J Med Entomol","page":"452-457","source":"Silverchair","title":"Vector Competence of &lt;i&gt;Aedes vexans&lt;/i&gt; (Diptera: Culicidae) for West Nile Virus and Potential as an Enzootic Vector","title-short":"Vector Competence of Aedes vexans (Diptera","volume":"45","author":[{"family":"Tiawsirisup","given":"S."},{"family":"Kinley","given":"J. R."},{"family":"Tucker","given":"B. J."},{"family":"Evans","given":"R. B."},{"family":"Rowley","given":"W. A."},{"family":"Platt","given":"K. B."}],"issued":{"date-parts":[["2008",5,1]]}}}],"schema":"https://github.com/citation-style-language/schema/raw/master/csl-citation.json"} </w:instrText>
            </w:r>
            <w:r>
              <w:rPr>
                <w:sz w:val="20"/>
                <w:szCs w:val="20"/>
              </w:rPr>
              <w:fldChar w:fldCharType="separate"/>
            </w:r>
            <w:r w:rsidRPr="005073CD">
              <w:rPr>
                <w:sz w:val="20"/>
              </w:rPr>
              <w:t>[30]</w:t>
            </w:r>
            <w:r>
              <w:rPr>
                <w:sz w:val="20"/>
                <w:szCs w:val="20"/>
              </w:rPr>
              <w:fldChar w:fldCharType="end"/>
            </w:r>
            <w:r>
              <w:rPr>
                <w:sz w:val="20"/>
                <w:szCs w:val="20"/>
              </w:rPr>
              <w:t xml:space="preserve"> but European </w:t>
            </w:r>
            <w:r w:rsidRPr="005073CD">
              <w:rPr>
                <w:i/>
                <w:iCs/>
                <w:sz w:val="20"/>
                <w:szCs w:val="20"/>
              </w:rPr>
              <w:t>Ae. vexans</w:t>
            </w:r>
            <w:r>
              <w:rPr>
                <w:sz w:val="20"/>
                <w:szCs w:val="20"/>
              </w:rPr>
              <w:t xml:space="preserve"> failed to transmit </w:t>
            </w:r>
            <w:r>
              <w:rPr>
                <w:sz w:val="20"/>
                <w:szCs w:val="20"/>
              </w:rPr>
              <w:fldChar w:fldCharType="begin"/>
            </w:r>
            <w:r w:rsidR="00C572B3">
              <w:rPr>
                <w:sz w:val="20"/>
                <w:szCs w:val="20"/>
              </w:rPr>
              <w:instrText xml:space="preserve"> ADDIN ZOTERO_ITEM CSL_CITATION {"citationID":"CZzlIiwY","properties":{"unsorted":false,"formattedCitation":"[32]","plainCitation":"[32]","noteIndex":0},"citationItems":[{"id":2492,"uris":["http://zotero.org/users/12389248/items/SHLVB82K"],"itemData":{"id":2492,"type":"article-journal","abstract":"West Nile virus (WNV), a zoonotic arbovirus, has recently established an autochthonous transmission cycle in Germany. In dead-end hosts like humans and horses the WNV infection may cause severe symptoms in the central nervous system. In nature, WNV is maintained in an enzootic transmission cycle between birds and ornithophilic mosquitoes. Bridge vector species, such as members of the Culex pipiens complex and Aedes spp., also widely distributed in Germany, might transmit WNV to other vertebrate host species. This study determined and compared the vector competence of field-collected northern-German Cx. pipiens biotype pipiens and laboratory-reared Ae. vexans Green River (GR) for WNV lineage 1 (strain: Magpie/Italy/203204) and WNV lineage 2 (strain: “Austria”) under temperatures typical for northern Germany in spring/summer and autumn. For assessment of vector competence, 7- to 14-day-old female mosquitoes were offered a WNV containing blood meal via Hemotek membrane feeding system or cotton-stick feeding. After incubation at 18°C respectively 24°C for 14 days engorged female mosquitoes were salivated and dissected for determination of infection, dissemination and transmission rates by reverse transcriptase quantitative real-time PCR (RT-qPCR). Both Ae. vexans GR and Cx. pipiens biotype pipiens were infected with both tested WNV strains and tested 14 days post-inoculation. Disseminated infections were detected only in Ae. vexans GR incubated at 18°C and in Cx. pipiens pipiens incubated at 24°C after infection with WNV lineage 1. Transmission of WNV lineage 1 was detected in Cx. pipiens pipiens incubated at 24°C. These results indicate that Cx. pipiens pipiens from Northern Germany may be involved in the transmission of WNV, also to dead-end hosts like humans and horses.","container-title":"Zoonoses and Public Health","DOI":"10.1111/zph.12700","ISSN":"1863-2378","issue":"4","language":"en","license":"© 2020 Blackwell Verlag GmbH","note":"_eprint: https://onlinelibrary.wiley.com/doi/pdf/10.1111/zph.12700","page":"416-424","source":"Wiley Online Library","title":"Comparison of vector competence of Aedes vexans Green River and Culex pipiens biotype pipiens for West Nile virus lineages 1 and 2","volume":"67","author":[{"family":"Wöhnke","given":"Elisabeth"},{"family":"Vasic","given":"Ana"},{"family":"Raileanu","given":"Cristian"},{"family":"Holicki","given":"Cora Marielle"},{"family":"Tews","given":"Birke Andrea"},{"family":"Silaghi","given":"Cornelia"}],"issued":{"date-parts":[["2020"]]}}}],"schema":"https://github.com/citation-style-language/schema/raw/master/csl-citation.json"} </w:instrText>
            </w:r>
            <w:r>
              <w:rPr>
                <w:sz w:val="20"/>
                <w:szCs w:val="20"/>
              </w:rPr>
              <w:fldChar w:fldCharType="separate"/>
            </w:r>
            <w:r w:rsidRPr="005073CD">
              <w:rPr>
                <w:sz w:val="20"/>
              </w:rPr>
              <w:t>[32]</w:t>
            </w:r>
            <w:r>
              <w:rPr>
                <w:sz w:val="20"/>
                <w:szCs w:val="20"/>
              </w:rPr>
              <w:fldChar w:fldCharType="end"/>
            </w:r>
            <w:r>
              <w:rPr>
                <w:sz w:val="20"/>
                <w:szCs w:val="20"/>
              </w:rPr>
              <w:t xml:space="preserve">. Not implicated in Volgograd WNV focus </w:t>
            </w:r>
            <w:r>
              <w:rPr>
                <w:sz w:val="20"/>
                <w:szCs w:val="20"/>
              </w:rPr>
              <w:fldChar w:fldCharType="begin"/>
            </w:r>
            <w:r w:rsidR="00C572B3">
              <w:rPr>
                <w:sz w:val="20"/>
                <w:szCs w:val="20"/>
              </w:rPr>
              <w:instrText xml:space="preserve"> ADDIN ZOTERO_ITEM CSL_CITATION {"citationID":"jPVtvqZv","properties":{"unsorted":false,"formattedCitation":"[19]","plainCitation":"[19]","noteIndex":0},"citationItems":[{"id":2427,"uris":["http://zotero.org/users/12389248/items/ALKHU77E"],"itemData":{"id":2427,"type":"article-journal","abstract":"Potential West Nile virus (family Flaviviridae, genus Flavivirus, WNV) vectors were assessed during 2003 at indoor and outdoor collection sites in urban Volgograd, Russia, and in three nearby towns and surrounding rural areas. In total, 9,182 female mosquitoes comprising 13 species in six genera were collected. Relative abundance and bloodmeal host utilization differed temporarily and spatially. During June and July in Volgograd, Aedes vexans (Meigen) (85.4%) and Culex p. pipiens L. (7.6%) were the two most abundant species collected indoors, whereas during August, Cx. p. pipiens was the dominant species, accounting for 87.9% of specimens collected. Two WNV-positive mosquito pools were detected in August: one pool was composed of Cx. p. pipiens and the other pool of Culex modestus Ficalbi. Anopheles messeae Falleroni, Aedes caspius (Pallas), Ae. vexans, Cx. modestus, and Cx. p. pipiens used both humans and birds as bloodmeal sources. In urban areas, 20.4% of the Cx. p. pipiens fed on humans, 58.1% fed on chickens, and six specimens were positive for both chicken and human blood. Culex p. pipiens collected from flooded basements were predominantly autogenous (91.7%), whereas adult females resting in buildings with dry basements were composed of 67.5% anautogenous and 32.5% autogenous specimens. Our data suggest that the primary WNV vectors in the Volgograd region were Cx. p. pipiens and Cx. modestus and that intense transmission of WNV to humans in urban areas during the epidemic of 1999 may have been facilitated by the abundance and concentration of anautogenous Cx. p. pipiens in multistory buildings. The role of autogenous Cx. p. pipiens in urban transmission remains unresolved.","container-title":"Journal of Medical Entomology","DOI":"10.1093/jmedent/43.3.552","ISSN":"0022-2585","issue":"3","journalAbbreviation":"J Med Entomol","page":"552-563","source":"Silverchair","title":"Evaluation of Potential West Nile Virus Vectors in Volgograd Region, Russia, 2003 (Diptera: Culicidae): Species Composition, Bloodmeal Host Utilization, and Virus Infection Rates of Mosquitoes","title-short":"Evaluation of Potential West Nile Virus Vectors in Volgograd Region, Russia, 2003 (Diptera","volume":"43","author":[{"family":"Fyodorova","given":"Marina V."},{"family":"Savage","given":"Harry M."},{"family":"Lopatina","given":"Julia V."},{"family":"Bulgakova","given":"Tatyana A."},{"family":"Ivanitsky","given":"Alex V."},{"family":"Platonova","given":"Olga V."},{"family":"Platonov","given":"Alexander E."}],"issued":{"date-parts":[["2006",5,1]]}}}],"schema":"https://github.com/citation-style-language/schema/raw/master/csl-citation.json"} </w:instrText>
            </w:r>
            <w:r>
              <w:rPr>
                <w:sz w:val="20"/>
                <w:szCs w:val="20"/>
              </w:rPr>
              <w:fldChar w:fldCharType="separate"/>
            </w:r>
            <w:r w:rsidRPr="005073CD">
              <w:rPr>
                <w:sz w:val="20"/>
              </w:rPr>
              <w:t>[19]</w:t>
            </w:r>
            <w:r>
              <w:rPr>
                <w:sz w:val="20"/>
                <w:szCs w:val="20"/>
              </w:rPr>
              <w:fldChar w:fldCharType="end"/>
            </w:r>
            <w:r>
              <w:rPr>
                <w:sz w:val="20"/>
                <w:szCs w:val="20"/>
              </w:rPr>
              <w:t>.</w:t>
            </w:r>
          </w:p>
        </w:tc>
      </w:tr>
      <w:tr w:rsidR="00C248C8" w14:paraId="740D8C33" w14:textId="77777777">
        <w:tc>
          <w:tcPr>
            <w:tcW w:w="9360" w:type="dxa"/>
            <w:gridSpan w:val="6"/>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12DF4E" w14:textId="38C92E3F" w:rsidR="00ED174E" w:rsidRPr="00ED174E" w:rsidRDefault="00E65185" w:rsidP="00ED174E">
            <w:pPr>
              <w:spacing w:after="40"/>
              <w:jc w:val="center"/>
              <w:rPr>
                <w:sz w:val="32"/>
                <w:szCs w:val="32"/>
              </w:rPr>
            </w:pPr>
            <w:r w:rsidRPr="003F63BA">
              <w:rPr>
                <w:i/>
                <w:iCs/>
                <w:sz w:val="32"/>
                <w:szCs w:val="32"/>
              </w:rPr>
              <w:t>Plasmodium</w:t>
            </w:r>
            <w:r w:rsidR="003F63BA" w:rsidRPr="003F63BA">
              <w:rPr>
                <w:i/>
                <w:iCs/>
                <w:sz w:val="32"/>
                <w:szCs w:val="32"/>
              </w:rPr>
              <w:t xml:space="preserve"> falciparum </w:t>
            </w:r>
            <w:r w:rsidR="003F63BA">
              <w:rPr>
                <w:sz w:val="32"/>
                <w:szCs w:val="32"/>
              </w:rPr>
              <w:t xml:space="preserve">and </w:t>
            </w:r>
            <w:r w:rsidR="003F63BA" w:rsidRPr="003F63BA">
              <w:rPr>
                <w:i/>
                <w:iCs/>
                <w:sz w:val="32"/>
                <w:szCs w:val="32"/>
              </w:rPr>
              <w:t>vivax</w:t>
            </w:r>
          </w:p>
        </w:tc>
      </w:tr>
      <w:tr w:rsidR="00B7087D" w14:paraId="3FFE8A0B" w14:textId="77777777" w:rsidTr="00ED174E">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C86AB3" w14:textId="6F0B07FE" w:rsidR="00B7087D" w:rsidRPr="00ED174E" w:rsidRDefault="00B7087D" w:rsidP="00B7087D">
            <w:pPr>
              <w:spacing w:after="40"/>
              <w:rPr>
                <w:i/>
                <w:iCs/>
                <w:sz w:val="20"/>
                <w:szCs w:val="20"/>
              </w:rPr>
            </w:pPr>
            <w:r>
              <w:rPr>
                <w:i/>
                <w:iCs/>
                <w:sz w:val="20"/>
                <w:szCs w:val="20"/>
              </w:rPr>
              <w:t xml:space="preserve">An. </w:t>
            </w:r>
            <w:proofErr w:type="spellStart"/>
            <w:r>
              <w:rPr>
                <w:i/>
                <w:iCs/>
                <w:sz w:val="20"/>
                <w:szCs w:val="20"/>
              </w:rPr>
              <w:t>sacharovi</w:t>
            </w:r>
            <w:proofErr w:type="spellEnd"/>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B23DB5" w14:textId="19C63859" w:rsidR="00B7087D" w:rsidRPr="00ED174E" w:rsidRDefault="00B7087D" w:rsidP="00B7087D">
            <w:pPr>
              <w:spacing w:after="40"/>
              <w:rPr>
                <w:sz w:val="20"/>
                <w:szCs w:val="20"/>
              </w:rPr>
            </w:pPr>
            <w:r>
              <w:rPr>
                <w:sz w:val="20"/>
                <w:szCs w:val="20"/>
              </w:rPr>
              <w:t>1.00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F5F2B6" w14:textId="302A0EC1" w:rsidR="00B7087D" w:rsidRPr="00ED174E" w:rsidRDefault="00B7087D" w:rsidP="00B7087D">
            <w:pPr>
              <w:spacing w:after="40"/>
              <w:rPr>
                <w:sz w:val="20"/>
                <w:szCs w:val="20"/>
              </w:rPr>
            </w:pPr>
            <w:r>
              <w:rPr>
                <w:sz w:val="20"/>
                <w:szCs w:val="20"/>
              </w:rPr>
              <w:t>0.90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6D2587" w14:textId="7CDFC6D5" w:rsidR="00B7087D" w:rsidRPr="00ED174E" w:rsidRDefault="00B7087D" w:rsidP="00B7087D">
            <w:pPr>
              <w:spacing w:after="40"/>
              <w:rPr>
                <w:sz w:val="20"/>
                <w:szCs w:val="20"/>
              </w:rPr>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459E28" w14:textId="21DD87F1" w:rsidR="00B7087D" w:rsidRPr="00ED174E" w:rsidRDefault="00B7087D" w:rsidP="00B7087D">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D156DE" w14:textId="5C21B072" w:rsidR="00B7087D" w:rsidRPr="00ED174E" w:rsidRDefault="00B7087D" w:rsidP="00B7087D">
            <w:pPr>
              <w:spacing w:after="40"/>
              <w:rPr>
                <w:sz w:val="20"/>
                <w:szCs w:val="20"/>
              </w:rPr>
            </w:pPr>
            <w:r>
              <w:rPr>
                <w:sz w:val="20"/>
                <w:szCs w:val="20"/>
              </w:rPr>
              <w:t xml:space="preserve">DVS for Europe/Middle East </w:t>
            </w:r>
            <w:r>
              <w:rPr>
                <w:sz w:val="20"/>
                <w:szCs w:val="20"/>
              </w:rPr>
              <w:fldChar w:fldCharType="begin"/>
            </w:r>
            <w:r w:rsidR="00C572B3">
              <w:rPr>
                <w:sz w:val="20"/>
                <w:szCs w:val="20"/>
              </w:rPr>
              <w:instrText xml:space="preserve"> ADDIN ZOTERO_ITEM CSL_CITATION {"citationID":"zd4jZ07O","properties":{"unsorted":false,"formattedCitation":"[42]","plainCitation":"[42]","noteIndex":0},"citationItems":[{"id":483,"uris":["http://zotero.org/users/12389248/items/UZNKAWCY"],"itemData":{"id":483,"type":"article-journal","abstract":"The final article in a series of three publications examining the global distribution of 41 dominant vector species (DVS) of malaria is presented here. The first publication examined the DVS from the Americas, with the second covering those species present in Africa, Europe and the Middle East. Here we discuss the 19 DVS of the Asian-Pacific region. This region experiences a high diversity of vector species, many occurring sympatrically, which, combined with the occurrence of a high number of species complexes and suspected species complexes, and behavioural plasticity of many of these major vectors, adds a level of entomological complexity not comparable elsewhere globally. To try and untangle the intricacy of the vectors of this region and to increase the effectiveness of vector control interventions, an understanding of the contemporary distribution of each species, combined with a synthesis of the current knowledge of their behaviour and ecology is needed.","container-title":"Parasites &amp; Vectors","DOI":"10.1186/1756-3305-4-89","ISSN":"1756-3305","issue":"1","journalAbbreviation":"Parasites Vectors","language":"en","page":"89","source":"Springer Link","title":"The dominant &lt;i&gt;Anopheles vectors&lt;/i&gt; of human malaria in the Asia-Pacific region: occurrence data, distribution maps and bionomic précis","title-short":"The dominant Anopheles vectors of human malaria in the Asia-Pacific region","volume":"4","author":[{"family":"Sinka","given":"Marianne E."},{"family":"Bangs","given":"Michael J."},{"family":"Manguin","given":"Sylvie"},{"family":"Chareonviriyaphap","given":"Theeraphap"},{"family":"Patil","given":"Anand P."},{"family":"Temperley","given":"William H."},{"family":"Gething","given":"Peter W."},{"family":"Elyazar","given":"Iqbal RF"},{"family":"Kabaria","given":"Caroline W."},{"family":"Harbach","given":"Ralph E."},{"family":"Hay","given":"Simon I."}],"issued":{"date-parts":[["2011",5,25]]}}}],"schema":"https://github.com/citation-style-language/schema/raw/master/csl-citation.json"} </w:instrText>
            </w:r>
            <w:r>
              <w:rPr>
                <w:sz w:val="20"/>
                <w:szCs w:val="20"/>
              </w:rPr>
              <w:fldChar w:fldCharType="separate"/>
            </w:r>
            <w:r w:rsidRPr="00C671EC">
              <w:rPr>
                <w:sz w:val="20"/>
              </w:rPr>
              <w:t>[42]</w:t>
            </w:r>
            <w:r>
              <w:rPr>
                <w:sz w:val="20"/>
                <w:szCs w:val="20"/>
              </w:rPr>
              <w:fldChar w:fldCharType="end"/>
            </w:r>
            <w:r>
              <w:rPr>
                <w:sz w:val="20"/>
                <w:szCs w:val="20"/>
              </w:rPr>
              <w:t xml:space="preserve">. Type locality in Transcaucasia. Historical primary Caucasus vector. Confirmed in E. Georgia </w:t>
            </w:r>
            <w:r>
              <w:rPr>
                <w:sz w:val="20"/>
                <w:szCs w:val="20"/>
              </w:rPr>
              <w:fldChar w:fldCharType="begin"/>
            </w:r>
            <w:r w:rsidR="00C572B3">
              <w:rPr>
                <w:sz w:val="20"/>
                <w:szCs w:val="20"/>
              </w:rPr>
              <w:instrText xml:space="preserve"> ADDIN ZOTERO_ITEM CSL_CITATION {"citationID":"fJQKyotf","properties":{"unsorted":false,"formattedCitation":"[38]","plainCitation":"[38]","noteIndex":0},"citationItems":[{"id":2456,"uris":["http://zotero.org/users/12389248/items/VXY53ETS"],"itemData":{"id":2456,"type":"article-journal","abstract":"Malaria mosquito larvae and imagoes underwent morphological, cytogenetic, and molecular genetic analyses in West and East Georgia. In the areas under study, the authors identified three related types of malaria mosquitoes of the maculipennis complex: An. maculipennis Meigen, 1818; An. melanoon Hacket, 1934; An. sacharovi Favre, 1903. The authors revealed the types An. maculipennis and An. melanoon in the Kolkhida cavity (West Georgia) and An. maculipennis and An. sacharovi in the Iveria cavity (East Georgia). The morphology of eggs was defined in the study types of mosquitoes. An. melanoon ovipositions similar in the exochorion pattern with An. messeae eggs were found in West Georgia.","container-title":"Meditsinskaia Parazitologiia I Parazitarnye Bolezni","ISSN":"0025-8326","issue":"3","journalAbbreviation":"Med Parazitol (Mosk)","language":"rus","page":"32-36","PMID":"18819426","source":"PubMed","title":"[Malaria mosquitoes of the Anopheles maculipennis (Diptera, Culicidae) complex in Georgia]","author":[{"family":"Bezzhonova","given":"O. V."},{"family":"Babuadze","given":"G. A."},{"family":"Gordeev","given":"M. I."},{"family":"Goriacheva","given":"I. I."},{"family":"Zvantsov","given":"A. B."},{"family":"Ezhov","given":"M. N."},{"family":"Imnadze","given":"P."},{"family":"Iosava","given":"M."},{"family":"Kurtsikashvili","given":"G."}],"issued":{"date-parts":[["2008"]]}}}],"schema":"https://github.com/citation-style-language/schema/raw/master/csl-citation.json"} </w:instrText>
            </w:r>
            <w:r>
              <w:rPr>
                <w:sz w:val="20"/>
                <w:szCs w:val="20"/>
              </w:rPr>
              <w:fldChar w:fldCharType="separate"/>
            </w:r>
            <w:r w:rsidRPr="004E2FFD">
              <w:rPr>
                <w:sz w:val="20"/>
              </w:rPr>
              <w:t>[38]</w:t>
            </w:r>
            <w:r>
              <w:rPr>
                <w:sz w:val="20"/>
                <w:szCs w:val="20"/>
              </w:rPr>
              <w:fldChar w:fldCharType="end"/>
            </w:r>
            <w:r>
              <w:rPr>
                <w:sz w:val="20"/>
                <w:szCs w:val="20"/>
              </w:rPr>
              <w:t xml:space="preserve">. Re-emergence documented in Armenia </w:t>
            </w:r>
            <w:r>
              <w:rPr>
                <w:sz w:val="20"/>
                <w:szCs w:val="20"/>
              </w:rPr>
              <w:fldChar w:fldCharType="begin"/>
            </w:r>
            <w:r w:rsidR="00C572B3">
              <w:rPr>
                <w:sz w:val="20"/>
                <w:szCs w:val="20"/>
              </w:rPr>
              <w:instrText xml:space="preserve"> ADDIN ZOTERO_ITEM CSL_CITATION {"citationID":"qKvOPWlp","properties":{"unsorted":false,"formattedCitation":"[39]","plainCitation":"[39]","noteIndex":0},"citationItems":[{"id":2451,"uris":["http://zotero.org/users/12389248/items/D9XHMEGW"],"itemData":{"id":2451,"type":"article-journal","abstract":"In 1994, the first indigenous case of malaria since the 1960s was reported in Armenia, and the number of cases quickly increased in the ensuing years. In 1998, a roll-back malaria program was developed to eliminate the recently established foci of malaria infection and to prevent the reestablishment of malaria in Armenia. As part of this program, we carried out entomological surveys to identify the potential malaria vectors in the Ararat Valley, the area where most of the indigenous malaria cases had been reported. In particular, we attempted to ascertain the presence of Anopheles sacharovi Favre, which is historically the most important malaria vector in Armenia yet which had not been reported since 1965. In 1998–2000, we collected adult mosquitoes and larvae in the city of Masis and in three rural villages of the Ararat Valley. Species identification of the members of the Anopheles maculipennis complex was performed through egg and larval morphology, heteroduplex analysis, and sequencing of the second internal transcribed spacer of ribosomal DNA. Two species of the complex were identified: An. sacharovi, found in all of the study sites, and An. maculipennis s.s. Meigen, the most common species in the area. The reemergence of An. sacharovi in the study sites shows that the receptivity for malaria is still high in the Ararat Valley and, likely, in other regions of Armenia.","container-title":"Journal of Medical Entomology","DOI":"10.1603/0022-2585-39.3.446","ISSN":"0022-2585","issue":"3","journalAbbreviation":"J Med Entomol","page":"446-450","source":"Silverchair","title":"&lt;i&gt;Anopheles sacharovi&lt;/i&gt; (Diptera: Culicidae): A Reemerging Malaria Vector in the Ararat Valley of Armenia","title-short":"Anopheles sacharovi (Diptera","volume":"39","author":[{"family":"Romi","given":"R."},{"family":"Boccolini","given":"D."},{"family":"Hovanesyan","given":"I."},{"family":"Grigoryan","given":"G."},{"family":"Luca","given":"M. Di"},{"family":"Sabatinelli","given":"G."}],"issued":{"date-parts":[["2002",5,1]]}}}],"schema":"https://github.com/citation-style-language/schema/raw/master/csl-citation.json"} </w:instrText>
            </w:r>
            <w:r>
              <w:rPr>
                <w:sz w:val="20"/>
                <w:szCs w:val="20"/>
              </w:rPr>
              <w:fldChar w:fldCharType="separate"/>
            </w:r>
            <w:r w:rsidRPr="004E2FFD">
              <w:rPr>
                <w:sz w:val="20"/>
              </w:rPr>
              <w:t>[39]</w:t>
            </w:r>
            <w:r>
              <w:rPr>
                <w:sz w:val="20"/>
                <w:szCs w:val="20"/>
              </w:rPr>
              <w:fldChar w:fldCharType="end"/>
            </w:r>
            <w:r>
              <w:rPr>
                <w:sz w:val="20"/>
                <w:szCs w:val="20"/>
              </w:rPr>
              <w:t>.</w:t>
            </w:r>
          </w:p>
        </w:tc>
      </w:tr>
      <w:tr w:rsidR="00B7087D" w14:paraId="1C2AA802" w14:textId="77777777" w:rsidTr="00ED174E">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02AA87" w14:textId="77EDE9EE" w:rsidR="00B7087D" w:rsidRPr="00ED174E" w:rsidRDefault="00B7087D" w:rsidP="00B7087D">
            <w:pPr>
              <w:spacing w:after="40"/>
              <w:rPr>
                <w:i/>
                <w:iCs/>
                <w:sz w:val="20"/>
                <w:szCs w:val="20"/>
              </w:rPr>
            </w:pPr>
            <w:r>
              <w:rPr>
                <w:i/>
                <w:iCs/>
                <w:sz w:val="20"/>
                <w:szCs w:val="20"/>
              </w:rPr>
              <w:t xml:space="preserve">An. </w:t>
            </w:r>
            <w:proofErr w:type="spellStart"/>
            <w:r>
              <w:rPr>
                <w:i/>
                <w:iCs/>
                <w:sz w:val="20"/>
                <w:szCs w:val="20"/>
              </w:rPr>
              <w:t>maculipennis</w:t>
            </w:r>
            <w:proofErr w:type="spellEnd"/>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54D16A" w14:textId="56CAAD94" w:rsidR="00B7087D" w:rsidRPr="00ED174E" w:rsidRDefault="00B7087D" w:rsidP="00B7087D">
            <w:pPr>
              <w:spacing w:after="40"/>
              <w:rPr>
                <w:sz w:val="20"/>
                <w:szCs w:val="20"/>
              </w:rPr>
            </w:pPr>
            <w:r>
              <w:rPr>
                <w:sz w:val="20"/>
                <w:szCs w:val="20"/>
              </w:rPr>
              <w:t>0.50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F29737" w14:textId="0554D9E1" w:rsidR="00B7087D" w:rsidRPr="00ED174E" w:rsidRDefault="00B7087D" w:rsidP="00B7087D">
            <w:pPr>
              <w:spacing w:after="40"/>
              <w:rPr>
                <w:sz w:val="20"/>
                <w:szCs w:val="20"/>
              </w:rPr>
            </w:pPr>
            <w:r>
              <w:rPr>
                <w:sz w:val="20"/>
                <w:szCs w:val="20"/>
              </w:rPr>
              <w:t>0.30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9FEC4C" w14:textId="195C9304" w:rsidR="00B7087D" w:rsidRPr="00ED174E" w:rsidRDefault="00B7087D" w:rsidP="00B7087D">
            <w:pPr>
              <w:spacing w:after="40"/>
              <w:rPr>
                <w:sz w:val="20"/>
                <w:szCs w:val="20"/>
              </w:rPr>
            </w:pPr>
            <w:r>
              <w:rPr>
                <w:sz w:val="20"/>
                <w:szCs w:val="20"/>
              </w:rPr>
              <w:t>0.70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391F35" w14:textId="5C014F67" w:rsidR="00B7087D" w:rsidRPr="00ED174E" w:rsidRDefault="00B7087D" w:rsidP="00B7087D">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6F4158" w14:textId="1410844F" w:rsidR="00B7087D" w:rsidRPr="00ED174E" w:rsidRDefault="00B7087D" w:rsidP="00B7087D">
            <w:pPr>
              <w:spacing w:after="40"/>
              <w:rPr>
                <w:sz w:val="20"/>
                <w:szCs w:val="20"/>
              </w:rPr>
            </w:pPr>
            <w:r>
              <w:rPr>
                <w:sz w:val="20"/>
                <w:szCs w:val="20"/>
              </w:rPr>
              <w:t>Confirmed historical vector</w:t>
            </w:r>
            <w:r w:rsidRPr="6F84642C">
              <w:rPr>
                <w:sz w:val="20"/>
                <w:szCs w:val="20"/>
              </w:rPr>
              <w:t>; potentially more</w:t>
            </w:r>
            <w:r>
              <w:rPr>
                <w:sz w:val="20"/>
                <w:szCs w:val="20"/>
              </w:rPr>
              <w:t xml:space="preserve"> zoophilic than </w:t>
            </w:r>
            <w:r w:rsidRPr="41EFBA4D">
              <w:rPr>
                <w:i/>
                <w:sz w:val="20"/>
                <w:szCs w:val="20"/>
              </w:rPr>
              <w:t xml:space="preserve">An. </w:t>
            </w:r>
            <w:proofErr w:type="spellStart"/>
            <w:r w:rsidRPr="41EFBA4D">
              <w:rPr>
                <w:i/>
                <w:sz w:val="20"/>
                <w:szCs w:val="20"/>
              </w:rPr>
              <w:t>sacharovi</w:t>
            </w:r>
            <w:proofErr w:type="spellEnd"/>
            <w:r>
              <w:rPr>
                <w:sz w:val="20"/>
                <w:szCs w:val="20"/>
              </w:rPr>
              <w:t xml:space="preserve"> (</w:t>
            </w:r>
            <w:r>
              <w:rPr>
                <w:sz w:val="20"/>
                <w:szCs w:val="20"/>
              </w:rPr>
              <w:fldChar w:fldCharType="begin"/>
            </w:r>
            <w:r w:rsidR="00C572B3">
              <w:rPr>
                <w:sz w:val="20"/>
                <w:szCs w:val="20"/>
              </w:rPr>
              <w:instrText xml:space="preserve"> ADDIN ZOTERO_ITEM CSL_CITATION {"citationID":"0kJAM3yq","properties":{"unsorted":false,"formattedCitation":"[38,40]","plainCitation":"[38,40]","noteIndex":0},"citationItems":[{"id":2456,"uris":["http://zotero.org/users/12389248/items/VXY53ETS"],"itemData":{"id":2456,"type":"article-journal","abstract":"Malaria mosquito larvae and imagoes underwent morphological, cytogenetic, and molecular genetic analyses in West and East Georgia. In the areas under study, the authors identified three related types of malaria mosquitoes of the maculipennis complex: An. maculipennis Meigen, 1818; An. melanoon Hacket, 1934; An. sacharovi Favre, 1903. The authors revealed the types An. maculipennis and An. melanoon in the Kolkhida cavity (West Georgia) and An. maculipennis and An. sacharovi in the Iveria cavity (East Georgia). The morphology of eggs was defined in the study types of mosquitoes. An. melanoon ovipositions similar in the exochorion pattern with An. messeae eggs were found in West Georgia.","container-title":"Meditsinskaia Parazitologiia I Parazitarnye Bolezni","ISSN":"0025-8326","issue":"3","journalAbbreviation":"Med Parazitol (Mosk)","language":"rus","page":"32-36","PMID":"18819426","source":"PubMed","title":"[Malaria mosquitoes of the Anopheles maculipennis (Diptera, Culicidae) complex in Georgia]","author":[{"family":"Bezzhonova","given":"O. V."},{"family":"Babuadze","given":"G. A."},{"family":"Gordeev","given":"M. I."},{"family":"Goriacheva","given":"I. I."},{"family":"Zvantsov","given":"A. B."},{"family":"Ezhov","given":"M. N."},{"family":"Imnadze","given":"P."},{"family":"Iosava","given":"M."},{"family":"Kurtsikashvili","given":"G."}],"issued":{"date-parts":[["2008"]]}}},{"id":2458,"uris":["http://zotero.org/users/12389248/items/D4M4E5IN"],"itemData":{"id":2458,"type":"article-journal","abstract":"Malaria remains one of the most important infectious diseases globally due to its high incidence and mortality rates. The influx of infected cases from endemic to non-endemic malaria regions like Europe has resulted in a public health concern over sporadic local outbreaks. This is facilitated by the continued presence of competent Anopheles vectors in non-endemic countries.We modelled the potential distribution of the main malaria vector across Spain using the ensemble of eight modelling techniques based on environmental parameters and the Anopheles maculipennis s.l. presence/absence data collected from 2000 to 2020. We then combined this map with the number of imported malaria cases in each municipality to detect the geographic hot spots with a higher risk of local malaria transmission.The malaria vector occurred preferentially in irrigated lands characterized by warm climate conditions and moderate annual precipitation. Some areas surrounding irrigated lands in northern Spain (e.g. Zaragoza, Logroño), mainland areas (e.g. Madrid, Toledo) and in the South (e.g. Huelva), presented a significant likelihood of A. maculipennis s.l. occurrence, with a large overlap with the presence of imported cases of malaria.While the risk of malaria re-emergence in Spain is low, it is not evenly distributed throughout the country. The four recorded local cases of mosquito-borne transmission occurred in areas with a high overlap of imported cases and mosquito presence. Integrating mosquito distribution with human incidence cases provides an effective tool for the quantification of large-scale geographic variation in transmission risk and pinpointing priority areas for targeted surveillance and prevention.","container-title":"Emerging Microbes &amp; Infections","DOI":"10.1080/22221751.2024.2343911","ISSN":"2222-1751","issue":"1","journalAbbreviation":"Emerg Microbes Infect","language":"eng","page":"2343911","PMID":"38618930","PMCID":"PMC11073426","source":"PubMed","title":"Modelling the spatial risk of malaria through probability distribution of &lt;i&gt;Anopheles maculipennis&lt;/i&gt; s.l. and imported cases","volume":"13","author":[{"family":"Taheri","given":"Shirin"},{"family":"González","given":"Mikel Alexander"},{"family":"Ruiz-López","given":"María José"},{"family":"Magallanes","given":"Sergio"},{"family":"Delacour-Estrella","given":"Sarah"},{"family":"Lucientes","given":"Javier"},{"family":"Bueno-Marí","given":"Rubén"},{"family":"Martínez-de la Puente","given":"Josué"},{"family":"Bravo-Barriga","given":"Daniel"},{"family":"Frontera","given":"Eva"},{"family":"Polina","given":"Alejandro"},{"family":"Martinez-Barciela","given":"Yasmina"},{"family":"Pereira","given":"José Manuel"},{"family":"Garrido","given":"Josefina"},{"family":"Aranda","given":"Carles"},{"family":"Marzal","given":"Alfonso"},{"family":"Ruiz-Arrondo","given":"Ignacio"},{"family":"Oteo","given":"José Antonio"},{"family":"Ferraguti","given":"Martina"},{"family":"Gutíerrez-López","given":"Rafael"},{"family":"Estrada","given":"Rosa"},{"family":"Miranda","given":"Miguel Ángel"},{"family":"Barceló","given":"Carlos"},{"family":"Morchón","given":"Rodrigo"},{"family":"Montalvo","given":"Tomas"},{"family":"Gangoso","given":"Laura"},{"family":"Goiri","given":"Fátima"},{"family":"García-Pérez","given":"Ana L."},{"family":"Ruiz","given":"Santiago"},{"family":"Fernandez-Martinez","given":"Beatriz"},{"family":"Gómez-Barroso","given":"Diana"},{"family":"Figuerola","given":"Jordi"}],"issued":{"date-parts":[["2024",12]]}}}],"schema":"https://github.com/citation-style-language/schema/raw/master/csl-citation.json"} </w:instrText>
            </w:r>
            <w:r>
              <w:rPr>
                <w:sz w:val="20"/>
                <w:szCs w:val="20"/>
              </w:rPr>
              <w:fldChar w:fldCharType="separate"/>
            </w:r>
            <w:r w:rsidRPr="41EFBA4D">
              <w:rPr>
                <w:sz w:val="20"/>
                <w:szCs w:val="20"/>
              </w:rPr>
              <w:t>[38,40]</w:t>
            </w:r>
            <w:r>
              <w:rPr>
                <w:sz w:val="20"/>
                <w:szCs w:val="20"/>
              </w:rPr>
              <w:fldChar w:fldCharType="end"/>
            </w:r>
            <w:r>
              <w:rPr>
                <w:sz w:val="20"/>
                <w:szCs w:val="20"/>
              </w:rPr>
              <w:t xml:space="preserve">. </w:t>
            </w:r>
          </w:p>
        </w:tc>
      </w:tr>
      <w:tr w:rsidR="00B7087D" w14:paraId="12648C29" w14:textId="77777777" w:rsidTr="00ED174E">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7C22CE" w14:textId="1531DAEB" w:rsidR="00B7087D" w:rsidRPr="00ED174E" w:rsidRDefault="00B7087D" w:rsidP="00B7087D">
            <w:pPr>
              <w:spacing w:after="40"/>
              <w:rPr>
                <w:i/>
                <w:iCs/>
                <w:sz w:val="20"/>
                <w:szCs w:val="20"/>
              </w:rPr>
            </w:pPr>
            <w:r>
              <w:rPr>
                <w:i/>
                <w:iCs/>
                <w:sz w:val="20"/>
                <w:szCs w:val="20"/>
              </w:rPr>
              <w:t>An. plumbeus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4FF6A7" w14:textId="3483932C" w:rsidR="00B7087D" w:rsidRPr="00ED174E" w:rsidRDefault="00B7087D" w:rsidP="00B7087D">
            <w:pPr>
              <w:spacing w:after="40"/>
              <w:rPr>
                <w:sz w:val="20"/>
                <w:szCs w:val="20"/>
              </w:rPr>
            </w:pPr>
            <w:r>
              <w:rPr>
                <w:sz w:val="20"/>
                <w:szCs w:val="20"/>
              </w:rPr>
              <w:t>0.50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B638E4" w14:textId="5DF4FE0D" w:rsidR="00B7087D" w:rsidRPr="00ED174E" w:rsidRDefault="00B7087D" w:rsidP="00B7087D">
            <w:pPr>
              <w:spacing w:after="40"/>
              <w:rPr>
                <w:sz w:val="20"/>
                <w:szCs w:val="20"/>
              </w:rPr>
            </w:pPr>
            <w:r>
              <w:rPr>
                <w:sz w:val="20"/>
                <w:szCs w:val="20"/>
              </w:rPr>
              <w:t>0.30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B13C99" w14:textId="48DFADA8" w:rsidR="00B7087D" w:rsidRPr="00ED174E" w:rsidRDefault="00B7087D" w:rsidP="00B7087D">
            <w:pPr>
              <w:spacing w:after="40"/>
              <w:rPr>
                <w:sz w:val="20"/>
                <w:szCs w:val="20"/>
              </w:rPr>
            </w:pPr>
            <w:r>
              <w:rPr>
                <w:sz w:val="20"/>
                <w:szCs w:val="20"/>
              </w:rPr>
              <w:t>0.70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6E9525" w14:textId="0A8ABC11" w:rsidR="00B7087D" w:rsidRPr="00ED174E" w:rsidRDefault="00B7087D" w:rsidP="00B7087D">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5C84EE" w14:textId="06B86FB0" w:rsidR="00B7087D" w:rsidRPr="00ED174E" w:rsidRDefault="00B7087D" w:rsidP="00B7087D">
            <w:pPr>
              <w:spacing w:after="40"/>
              <w:rPr>
                <w:sz w:val="20"/>
                <w:szCs w:val="20"/>
              </w:rPr>
            </w:pPr>
            <w:r>
              <w:rPr>
                <w:sz w:val="20"/>
                <w:szCs w:val="20"/>
              </w:rPr>
              <w:t xml:space="preserve">Experimental </w:t>
            </w:r>
            <w:r w:rsidRPr="004E2FFD">
              <w:rPr>
                <w:i/>
                <w:iCs/>
                <w:sz w:val="20"/>
                <w:szCs w:val="20"/>
              </w:rPr>
              <w:t>P. falciparum</w:t>
            </w:r>
            <w:r>
              <w:rPr>
                <w:sz w:val="20"/>
                <w:szCs w:val="20"/>
              </w:rPr>
              <w:t xml:space="preserve"> competence: 31–88% sporozoite production </w:t>
            </w:r>
            <w:r>
              <w:rPr>
                <w:sz w:val="20"/>
                <w:szCs w:val="20"/>
              </w:rPr>
              <w:fldChar w:fldCharType="begin"/>
            </w:r>
            <w:r w:rsidR="00C572B3">
              <w:rPr>
                <w:sz w:val="20"/>
                <w:szCs w:val="20"/>
              </w:rPr>
              <w:instrText xml:space="preserve"> ADDIN ZOTERO_ITEM CSL_CITATION {"citationID":"tJ7pi66I","properties":{"unsorted":false,"formattedCitation":"[41]","plainCitation":"[41]","noteIndex":0},"citationItems":[{"id":2461,"uris":["http://zotero.org/users/12389248/items/SQS4C7UI"],"itemData":{"id":2461,"type":"article-journal","abstract":"Background\nAnopheles plumbeus has been recognized as a minor vector for human malaria in Europe since the beginning of the 20th century. In recent years this tree hole breeding mosquito species appears to have exploited novel breeding sites, including large and organically rich man-made containers, with consequently larger mosquito populations in close vicinity to humans. This lead to investigate whether current populations of An. plumbeus would be able to efficiently transmit Plasmodium falciparum, the parasite responsible for the most deadly form of malaria.\n\nMethods\nAnopheles plumbeus immatures were collected from a liquid manure pit in Switzerland and transferred as adults to the CEPIA (Institut Pasteur, France) where they were fed on P. falciparum gametocytes produced in vitro. Anopheles gambiae mosquitoes served as controls. Development of P. falciparum in both mosquito species was followed by microscopical detection of oocysts on mosquito midguts and by sporozoite detection in the head/thorax by PCR and microscopy.\n\nResults\nA total of 293 wild An. plumbeus females from four independent collections successfully fed through a membrane on blood containing P. falciparum gametocytes. Oocysts were observed in mosquito midguts and P. falciparum DNA was detected in head-thorax samples in all four experiments, demonstrating, on a large mosquito sample, that An. plumbeus is indeed receptive to P. falciparum NF54 and able to produce sporozoites. Importantly, the proportion of sporozoites-infected An. plumbeus was almost similar to that of An. gambiae (31 to 88% An. plumbeus versus 67 to 97% An. gambiae). However, the number of sporozoites produced was significantly lower in infected An. plumbeus.\n\nConclusion\nThe results show that a sample of field-caught An. plumbeus has a moderate to high receptivity towards P. falciparum. Considering the increased mobility of humans between Europe and malaria endemic countries and changes in environment and climate, these data strongly suggest that An. plumbeus could act as a vector for malaria and thus significantly contribute to increasing the malaria transmission risk in Central-Western Europe. In locations showing high vulnerability to the presence of gametocyte carriers, the risk of transmission of malaria by An. plumbeus should be considered.","container-title":"Malaria Journal","DOI":"10.1186/1475-2875-11-393","ISSN":"1475-2875","journalAbbreviation":"Malar J","page":"393","PMID":"23181931","PMCID":"PMC3519570","source":"PubMed Central","title":"&lt;i&gt;Anopheles plumbeus&lt;/i&gt; (Diptera: Culicidae) in Europe: a mere nuisance mosquito or potential malaria vector?","title-short":"Anopheles plumbeus (Diptera","volume":"11","author":[{"family":"Schaffner","given":"Francis"},{"family":"Thiéry","given":"Isabelle"},{"family":"Kaufmann","given":"Christian"},{"family":"Zettor","given":"Agnès"},{"family":"Lengeler","given":"Christian"},{"family":"Mathis","given":"Alexander"},{"family":"Bourgouin","given":"Catherine"}],"issued":{"date-parts":[["2012",11,26]]}}}],"schema":"https://github.com/citation-style-language/schema/raw/master/csl-citation.json"} </w:instrText>
            </w:r>
            <w:r>
              <w:rPr>
                <w:sz w:val="20"/>
                <w:szCs w:val="20"/>
              </w:rPr>
              <w:fldChar w:fldCharType="separate"/>
            </w:r>
            <w:r w:rsidRPr="004E2FFD">
              <w:rPr>
                <w:sz w:val="20"/>
              </w:rPr>
              <w:t>[41]</w:t>
            </w:r>
            <w:r>
              <w:rPr>
                <w:sz w:val="20"/>
                <w:szCs w:val="20"/>
              </w:rPr>
              <w:fldChar w:fldCharType="end"/>
            </w:r>
            <w:r>
              <w:rPr>
                <w:sz w:val="20"/>
                <w:szCs w:val="20"/>
              </w:rPr>
              <w:t xml:space="preserve">. </w:t>
            </w:r>
          </w:p>
        </w:tc>
      </w:tr>
      <w:tr w:rsidR="00C248C8" w14:paraId="00777BC9" w14:textId="77777777">
        <w:tc>
          <w:tcPr>
            <w:tcW w:w="9360" w:type="dxa"/>
            <w:gridSpan w:val="6"/>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739DBF" w14:textId="6CBD848B" w:rsidR="00ED174E" w:rsidRPr="00ED174E" w:rsidRDefault="00ED174E" w:rsidP="00ED174E">
            <w:pPr>
              <w:spacing w:after="40"/>
              <w:jc w:val="center"/>
              <w:rPr>
                <w:sz w:val="32"/>
                <w:szCs w:val="32"/>
              </w:rPr>
            </w:pPr>
            <w:r w:rsidRPr="00ED174E">
              <w:rPr>
                <w:sz w:val="32"/>
                <w:szCs w:val="32"/>
              </w:rPr>
              <w:t>Tick-borne Encephalitis Virus</w:t>
            </w:r>
          </w:p>
        </w:tc>
      </w:tr>
      <w:tr w:rsidR="000B66A3" w14:paraId="79969FAA" w14:textId="77777777" w:rsidTr="00ED174E">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D487DE" w14:textId="77777777" w:rsidR="000B66A3" w:rsidRPr="00ED174E" w:rsidRDefault="000B66A3" w:rsidP="000B66A3">
            <w:pPr>
              <w:spacing w:after="40"/>
              <w:rPr>
                <w:i/>
                <w:iCs/>
                <w:sz w:val="20"/>
                <w:szCs w:val="20"/>
              </w:rPr>
            </w:pPr>
            <w:r>
              <w:rPr>
                <w:i/>
                <w:iCs/>
                <w:sz w:val="20"/>
                <w:szCs w:val="20"/>
              </w:rPr>
              <w:lastRenderedPageBreak/>
              <w:t>I. ricinus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6D0BD2" w14:textId="77777777" w:rsidR="000B66A3" w:rsidRPr="00ED174E" w:rsidRDefault="000B66A3" w:rsidP="000B66A3">
            <w:pPr>
              <w:spacing w:after="40"/>
              <w:rPr>
                <w:sz w:val="20"/>
                <w:szCs w:val="20"/>
              </w:rPr>
            </w:pPr>
            <w:r>
              <w:rPr>
                <w:sz w:val="20"/>
                <w:szCs w:val="20"/>
              </w:rPr>
              <w:t>1.00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6B30CC" w14:textId="77777777" w:rsidR="000B66A3" w:rsidRPr="00ED174E" w:rsidRDefault="000B66A3" w:rsidP="000B66A3">
            <w:pPr>
              <w:spacing w:after="40"/>
              <w:rPr>
                <w:sz w:val="20"/>
                <w:szCs w:val="20"/>
              </w:rPr>
            </w:pPr>
            <w:r>
              <w:rPr>
                <w:sz w:val="20"/>
                <w:szCs w:val="20"/>
              </w:rPr>
              <w:t>0.90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3BC176" w14:textId="77777777" w:rsidR="000B66A3" w:rsidRPr="00ED174E" w:rsidRDefault="000B66A3" w:rsidP="000B66A3">
            <w:pPr>
              <w:spacing w:after="40"/>
              <w:rPr>
                <w:sz w:val="20"/>
                <w:szCs w:val="20"/>
              </w:rPr>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79A8AB" w14:textId="77777777" w:rsidR="000B66A3" w:rsidRPr="00ED174E" w:rsidRDefault="000B66A3" w:rsidP="000B66A3">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486D51" w14:textId="04458D54" w:rsidR="000B66A3" w:rsidRPr="00ED174E" w:rsidRDefault="000B66A3" w:rsidP="000B66A3">
            <w:pPr>
              <w:spacing w:after="40"/>
              <w:rPr>
                <w:sz w:val="20"/>
                <w:szCs w:val="20"/>
              </w:rPr>
            </w:pPr>
            <w:r>
              <w:rPr>
                <w:sz w:val="20"/>
                <w:szCs w:val="20"/>
              </w:rPr>
              <w:t xml:space="preserve">Primary European TBEV vector </w:t>
            </w:r>
            <w:r>
              <w:rPr>
                <w:sz w:val="20"/>
                <w:szCs w:val="20"/>
              </w:rPr>
              <w:fldChar w:fldCharType="begin"/>
            </w:r>
            <w:r w:rsidR="00C572B3">
              <w:rPr>
                <w:sz w:val="20"/>
                <w:szCs w:val="20"/>
              </w:rPr>
              <w:instrText xml:space="preserve"> ADDIN ZOTERO_ITEM CSL_CITATION {"citationID":"NcFPwx3M","properties":{"unsorted":false,"formattedCitation":"[44]","plainCitation":"[44]","noteIndex":0},"citationItems":[{"id":2347,"uris":["http://zotero.org/users/12389248/items/LKKE3KX8"],"itemData":{"id":2347,"type":"article-journal","abstract":"Tick-borne encephalitis virus (TBEV; family Flaviviridae) is the most medically important tick-borne virus in Europe and Asia. Ixodes ricinus and I. persulcatus ticks are considered to be the main vector ticks of TBEV in nature due to their specific ecological associations with the vertebrate hosts. Nevertheless, recent TBEV prevalence studies in ticks suggest that Dermacentor reticulatus ticks might play a relevant role in the maintenance of TBEV in nature. The goal of this study was to evaluate the vector competency of D. reticulatus for TBEV through experimental tick infections and comparative in vivo transmission studies involving D. reticulatus and I. ricinus ticks. We observed that after a transcoxal micro-capillary inoculation, adult female D. reticulatus ticks efficiently replicated TBEV during the observed period of 21 days. The mean virus load reached up to 2.5 × 105 gene copies and 6.4 × 104 plaque forming units per tick. The infected D. reticulatus ticks were able to transmit the virus to mice. The course of infection in mice was comparable to the infection after a tick bite by I. ricinus while the virus spread and clearance was slightly faster. Moreover, D. reticulatus ticks were capable of tick-to-tick non-viraemic transmission of TBEV to the Haemaphysalis inermis nymphs during co-feeding on the same animal. The co-feeding transmission efficiency was overall slightly lower (up to 54 %) in comparison with I. ricinus (up to 94 %) and peaked 1 day later, at day 3. In conclusion, our study demonstrated that D. reticulatus is a biologically effective vector of TBEV. In line with the recent reports of its high TBEV prevalence in nature, our data indicate that in some endemic foci, D. reticulatus might be an underrecognized TBEV vector which contributes to the expansion of the TBEV endemic areas.","container-title":"Ticks and Tick-borne Diseases","DOI":"10.1016/j.ttbdis.2020.101414","ISSN":"1877-959X","issue":"4","journalAbbreviation":"Ticks and Tick-borne Diseases","page":"101414","source":"ScienceDirect","title":"&lt;i&gt;Dermacentor reticulatus&lt;/i&gt; is a vector of tick-borne encephalitis virus","volume":"11","author":[{"family":"Ličková","given":"Martina"},{"family":"Fumačová Havlíková","given":"Sabína"},{"family":"Sláviková","given":"Monika"},{"family":"Slovák","given":"Mirko"},{"family":"Drexler","given":"Jan F."},{"family":"Klempa","given":"Boris"}],"issued":{"date-parts":[["2020",7,1]]}}}],"schema":"https://github.com/citation-style-language/schema/raw/master/csl-citation.json"} </w:instrText>
            </w:r>
            <w:r>
              <w:rPr>
                <w:sz w:val="20"/>
                <w:szCs w:val="20"/>
              </w:rPr>
              <w:fldChar w:fldCharType="separate"/>
            </w:r>
            <w:r w:rsidRPr="00C671EC">
              <w:rPr>
                <w:sz w:val="20"/>
              </w:rPr>
              <w:t>[44]</w:t>
            </w:r>
            <w:r>
              <w:rPr>
                <w:sz w:val="20"/>
                <w:szCs w:val="20"/>
              </w:rPr>
              <w:fldChar w:fldCharType="end"/>
            </w:r>
            <w:r>
              <w:rPr>
                <w:sz w:val="20"/>
                <w:szCs w:val="20"/>
              </w:rPr>
              <w:t xml:space="preserve">. TBEV-Siberian subtype confirmed in Caucasus </w:t>
            </w:r>
            <w:r w:rsidRPr="0082525F">
              <w:rPr>
                <w:i/>
                <w:iCs/>
                <w:sz w:val="20"/>
                <w:szCs w:val="20"/>
              </w:rPr>
              <w:t>I. ricinus</w:t>
            </w:r>
            <w:r>
              <w:rPr>
                <w:sz w:val="20"/>
                <w:szCs w:val="20"/>
              </w:rPr>
              <w:t xml:space="preserve"> </w:t>
            </w:r>
            <w:r>
              <w:rPr>
                <w:sz w:val="20"/>
                <w:szCs w:val="20"/>
              </w:rPr>
              <w:fldChar w:fldCharType="begin"/>
            </w:r>
            <w:r w:rsidR="00C572B3">
              <w:rPr>
                <w:sz w:val="20"/>
                <w:szCs w:val="20"/>
              </w:rPr>
              <w:instrText xml:space="preserve"> ADDIN ZOTERO_ITEM CSL_CITATION {"citationID":"uwKsJjKo","properties":{"unsorted":false,"formattedCitation":"[52]","plainCitation":"[52]","noteIndex":0},"citationItems":[{"id":1491,"uris":["http://zotero.org/users/12389248/items/PN74GA6C"],"itemData":{"id":1491,"type":"article-journal","abstract":"Based on a literature review, as well as on our own data, 14 ixodid tick species belonging to 5 genera were registered for the lizard hosts of the genus Lacerta (L. agilis, L. media, and L. strigata) in the Caucasus and the adjacent territories: Haemaphysalis sulcata, Haem. punctata, Haem. parva, Haem. caucasica, Haem. concinna, Haem. inermis, Ixodes ricinus, I. redikorzevi, Dermacentor marginatus, D. reticulatus, Hyalomma marginatum, Rhipicephalus bursa, Rh. rossicum, and Rh. turanicum. Tick species Haem. caucasica were recorded from Armenia for the first time. Our findings of Haem. punctata represent the first record of this species for Chechnya, Ingushetia (Russia), Armenia, and Azerbaijan. Most of the parasite species are associated with L. agilis (13) and L. strigata (12); L. media is a host of 6 tick species. Data on the infestation of Lacerta spp. by four tick species from our material (I. ricinus, Haem. punctata, Haem. caucasica, and Hyal. marginatum) are presented in the article. In addition, our article contains information on the range of infections associated with the above tick species. Castor bean tick I. ricinus (236 specimens), the most represented species in our collection, parasitizes all available terrestrial vertebrates including humans and can be vector of many various pathogens, so our study provides significant epidemiological information.","container-title":"Diversity","DOI":"10.3390/d15091026","ISSN":"1424-2818","issue":"9","language":"en","license":"http://creativecommons.org/licenses/by/3.0/","note":"number: 9","page":"1026","publisher":"Multidisciplinary Digital Publishing Institute","source":"www.mdpi.com","title":"A Review of Ixodid Ticks (Acari: Ixodidae) Associated with &lt;i&gt;Lacerta&lt;/i&gt; spp. (Reptilia: Lacertidae) from the Caucasus and Adjacent Territory","title-short":"A Review of Ixodid Ticks (Acari","volume":"15","author":[{"family":"Orlova","given":"Maria V."},{"family":"Doronin","given":"Igor V."},{"family":"Doronina","given":"Marina A."},{"family":"Anisimov","given":"Nikolay V."}],"issued":{"date-parts":[["2023",9]]}}}],"schema":"https://github.com/citation-style-language/schema/raw/master/csl-citation.json"} </w:instrText>
            </w:r>
            <w:r>
              <w:rPr>
                <w:sz w:val="20"/>
                <w:szCs w:val="20"/>
              </w:rPr>
              <w:fldChar w:fldCharType="separate"/>
            </w:r>
            <w:r w:rsidRPr="00BA145A">
              <w:rPr>
                <w:sz w:val="20"/>
              </w:rPr>
              <w:t>[52]</w:t>
            </w:r>
            <w:r>
              <w:rPr>
                <w:sz w:val="20"/>
                <w:szCs w:val="20"/>
              </w:rPr>
              <w:fldChar w:fldCharType="end"/>
            </w:r>
            <w:r>
              <w:rPr>
                <w:sz w:val="20"/>
                <w:szCs w:val="20"/>
              </w:rPr>
              <w:t xml:space="preserve">. 7% seroprevalence in Georgian febrile patients </w:t>
            </w:r>
            <w:r>
              <w:rPr>
                <w:sz w:val="20"/>
                <w:szCs w:val="20"/>
              </w:rPr>
              <w:fldChar w:fldCharType="begin"/>
            </w:r>
            <w:r w:rsidR="00C572B3">
              <w:rPr>
                <w:sz w:val="20"/>
                <w:szCs w:val="20"/>
              </w:rPr>
              <w:instrText xml:space="preserve"> ADDIN ZOTERO_ITEM CSL_CITATION {"citationID":"eZDnDOhn","properties":{"unsorted":false,"formattedCitation":"[18]","plainCitation":"[18]","noteIndex":0},"citationItems":[{"id":2204,"uris":["http://zotero.org/users/12389248/items/2L8ZVXD7"],"itemData":{"id":2204,"type":"article-journal","abstract":"Information on the infectious causes of undifferentiated acute febrile illness (AFI) in Georgia is essential for effective treatment and prevention. In May 2008, a hospital-based AFI surveillance was initiated at six hospitals in Georgia. Patients aged ≥ 4 years with fever ≥ 38°C for ≥ 48 hours were eligible for surveillance. Blood culture and serologic testing were conducted for Leptospira spp., Brucella spp., West Nile virus (WNV), Crimean–Congo hemorrhagic fever virus, Coxiella burnetii, tick-borne encephalitis virus (TBEV), hantavirus, Salmonella enterica serovar Typhi (S. Typhi), and Rickettsia typhi. Of 537 subjects enrolled, 70% were outpatients, 54% were males, and the mean age was 37 years. Patients reported having fatigue (89%), rigors (87%), sweating (83%), pain in joints (49%), and sleep disturbances (42%). Thirty-nine (7%) patients were seropositive for R. typhi, 37 (7%) for Brucella spp., 36 (7%) for TBEV, 12 (2%) for Leptospira spp., 10 (2%) for C. burnetii, and three (0.6%) for S. Typhi. None of the febrile patients tested positive for WNV antibodies. Of the patients, 73% were negative for all pathogens. Our results indicate that most of the targeted pathogens are present in Georgia, and highlight the importance of enhancing laboratory capacity for these infectious diseases.","container-title":"The American Journal of Tropical Medicine and Hygiene","DOI":"10.4269/ajtmh.15-0400","ISSN":"0002-9637","issue":"1","journalAbbreviation":"Am J Trop Med Hyg","page":"236-242","PMID":"26438032","PMCID":"PMC4710437","source":"PubMed Central","title":"Hospital-Based Surveillance for Infectious Etiologies among Patients with Acute Febrile Illness in Georgia, 2008–2011","volume":"94","author":[{"family":"Kuchuloria","given":"Tinatin"},{"family":"Imnadze","given":"Paata"},{"family":"Mamuchishvili","given":"Nana"},{"family":"Chokheli","given":"Maiko"},{"family":"Tsertsvadze","given":"Tengiz"},{"family":"Endeladze","given":"Marina"},{"family":"Mshvidobadze","given":"Ketevan"},{"family":"Gatserelia","given":"Lana"},{"family":"Makhviladze","given":"Manana"},{"family":"Kanashvili","given":"Marine"},{"family":"Mikautadze","given":"Teona"},{"family":"Nanuashvili","given":"Alexander"},{"family":"Kiknavelidze","given":"Khatuni"},{"family":"Kokaia","given":"Nora"},{"family":"Makharadze","given":"Manana"},{"family":"Clark","given":"Danielle V."},{"family":"Bautista","given":"Christian T."},{"family":"Farrell","given":"Margaret"},{"family":"Fadeel","given":"Moustafa Abdel"},{"family":"Maksoud","given":"Mohamed Abdel"},{"family":"Pimentel","given":"Guillermo"},{"family":"House","given":"Brent"},{"family":"Hepburn","given":"Matthew J."},{"family":"Rivard","given":"Robert G."}],"issued":{"date-parts":[["2016",1,6]]}}}],"schema":"https://github.com/citation-style-language/schema/raw/master/csl-citation.json"} </w:instrText>
            </w:r>
            <w:r>
              <w:rPr>
                <w:sz w:val="20"/>
                <w:szCs w:val="20"/>
              </w:rPr>
              <w:fldChar w:fldCharType="separate"/>
            </w:r>
            <w:r w:rsidRPr="0082525F">
              <w:rPr>
                <w:sz w:val="20"/>
              </w:rPr>
              <w:t>[18]</w:t>
            </w:r>
            <w:r>
              <w:rPr>
                <w:sz w:val="20"/>
                <w:szCs w:val="20"/>
              </w:rPr>
              <w:fldChar w:fldCharType="end"/>
            </w:r>
            <w:r>
              <w:rPr>
                <w:sz w:val="20"/>
                <w:szCs w:val="20"/>
              </w:rPr>
              <w:t>.</w:t>
            </w:r>
          </w:p>
        </w:tc>
      </w:tr>
      <w:tr w:rsidR="000B66A3" w14:paraId="210EB32C" w14:textId="77777777" w:rsidTr="00ED174E">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78402F" w14:textId="77777777" w:rsidR="000B66A3" w:rsidRPr="00ED174E" w:rsidRDefault="000B66A3" w:rsidP="000B66A3">
            <w:pPr>
              <w:spacing w:after="40"/>
              <w:rPr>
                <w:i/>
                <w:iCs/>
                <w:sz w:val="20"/>
                <w:szCs w:val="20"/>
              </w:rPr>
            </w:pPr>
            <w:r>
              <w:rPr>
                <w:i/>
                <w:iCs/>
                <w:sz w:val="20"/>
                <w:szCs w:val="20"/>
              </w:rPr>
              <w:t>D. reticulatus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4315A0" w14:textId="77777777" w:rsidR="000B66A3" w:rsidRPr="00ED174E" w:rsidRDefault="000B66A3" w:rsidP="000B66A3">
            <w:pPr>
              <w:spacing w:after="40"/>
              <w:rPr>
                <w:sz w:val="20"/>
                <w:szCs w:val="20"/>
              </w:rPr>
            </w:pPr>
            <w:r>
              <w:rPr>
                <w:sz w:val="20"/>
                <w:szCs w:val="20"/>
              </w:rPr>
              <w:t>0.40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A1910F" w14:textId="77777777" w:rsidR="000B66A3" w:rsidRPr="00ED174E" w:rsidRDefault="000B66A3" w:rsidP="000B66A3">
            <w:pPr>
              <w:spacing w:after="40"/>
              <w:rPr>
                <w:sz w:val="20"/>
                <w:szCs w:val="20"/>
              </w:rPr>
            </w:pPr>
            <w:r>
              <w:rPr>
                <w:sz w:val="20"/>
                <w:szCs w:val="20"/>
              </w:rPr>
              <w:t>0.20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46E90F" w14:textId="77777777" w:rsidR="000B66A3" w:rsidRPr="00ED174E" w:rsidRDefault="000B66A3" w:rsidP="000B66A3">
            <w:pPr>
              <w:spacing w:after="40"/>
              <w:rPr>
                <w:sz w:val="20"/>
                <w:szCs w:val="20"/>
              </w:rPr>
            </w:pPr>
            <w:r>
              <w:rPr>
                <w:sz w:val="20"/>
                <w:szCs w:val="20"/>
              </w:rPr>
              <w:t>0.60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679A9F" w14:textId="77777777" w:rsidR="000B66A3" w:rsidRPr="00ED174E" w:rsidRDefault="000B66A3" w:rsidP="000B66A3">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A3AC1E" w14:textId="3F032989" w:rsidR="000B66A3" w:rsidRPr="00ED174E" w:rsidRDefault="000B66A3" w:rsidP="000B66A3">
            <w:pPr>
              <w:spacing w:after="40"/>
              <w:rPr>
                <w:sz w:val="20"/>
                <w:szCs w:val="20"/>
              </w:rPr>
            </w:pPr>
            <w:r>
              <w:rPr>
                <w:sz w:val="20"/>
                <w:szCs w:val="20"/>
              </w:rPr>
              <w:t xml:space="preserve">Experimentally confirmed biological TBEV vector </w:t>
            </w:r>
            <w:r>
              <w:rPr>
                <w:sz w:val="20"/>
                <w:szCs w:val="20"/>
              </w:rPr>
              <w:fldChar w:fldCharType="begin"/>
            </w:r>
            <w:r w:rsidR="00C572B3">
              <w:rPr>
                <w:sz w:val="20"/>
                <w:szCs w:val="20"/>
              </w:rPr>
              <w:instrText xml:space="preserve"> ADDIN ZOTERO_ITEM CSL_CITATION {"citationID":"LQy7yln0","properties":{"unsorted":false,"formattedCitation":"[44]","plainCitation":"[44]","noteIndex":0},"citationItems":[{"id":2347,"uris":["http://zotero.org/users/12389248/items/LKKE3KX8"],"itemData":{"id":2347,"type":"article-journal","abstract":"Tick-borne encephalitis virus (TBEV; family Flaviviridae) is the most medically important tick-borne virus in Europe and Asia. Ixodes ricinus and I. persulcatus ticks are considered to be the main vector ticks of TBEV in nature due to their specific ecological associations with the vertebrate hosts. Nevertheless, recent TBEV prevalence studies in ticks suggest that Dermacentor reticulatus ticks might play a relevant role in the maintenance of TBEV in nature. The goal of this study was to evaluate the vector competency of D. reticulatus for TBEV through experimental tick infections and comparative in vivo transmission studies involving D. reticulatus and I. ricinus ticks. We observed that after a transcoxal micro-capillary inoculation, adult female D. reticulatus ticks efficiently replicated TBEV during the observed period of 21 days. The mean virus load reached up to 2.5 × 105 gene copies and 6.4 × 104 plaque forming units per tick. The infected D. reticulatus ticks were able to transmit the virus to mice. The course of infection in mice was comparable to the infection after a tick bite by I. ricinus while the virus spread and clearance was slightly faster. Moreover, D. reticulatus ticks were capable of tick-to-tick non-viraemic transmission of TBEV to the Haemaphysalis inermis nymphs during co-feeding on the same animal. The co-feeding transmission efficiency was overall slightly lower (up to 54 %) in comparison with I. ricinus (up to 94 %) and peaked 1 day later, at day 3. In conclusion, our study demonstrated that D. reticulatus is a biologically effective vector of TBEV. In line with the recent reports of its high TBEV prevalence in nature, our data indicate that in some endemic foci, D. reticulatus might be an underrecognized TBEV vector which contributes to the expansion of the TBEV endemic areas.","container-title":"Ticks and Tick-borne Diseases","DOI":"10.1016/j.ttbdis.2020.101414","ISSN":"1877-959X","issue":"4","journalAbbreviation":"Ticks and Tick-borne Diseases","page":"101414","source":"ScienceDirect","title":"&lt;i&gt;Dermacentor reticulatus&lt;/i&gt; is a vector of tick-borne encephalitis virus","volume":"11","author":[{"family":"Ličková","given":"Martina"},{"family":"Fumačová Havlíková","given":"Sabína"},{"family":"Sláviková","given":"Monika"},{"family":"Slovák","given":"Mirko"},{"family":"Drexler","given":"Jan F."},{"family":"Klempa","given":"Boris"}],"issued":{"date-parts":[["2020",7,1]]}}}],"schema":"https://github.com/citation-style-language/schema/raw/master/csl-citation.json"} </w:instrText>
            </w:r>
            <w:r>
              <w:rPr>
                <w:sz w:val="20"/>
                <w:szCs w:val="20"/>
              </w:rPr>
              <w:fldChar w:fldCharType="separate"/>
            </w:r>
            <w:r w:rsidRPr="00C671EC">
              <w:rPr>
                <w:sz w:val="20"/>
              </w:rPr>
              <w:t>[44]</w:t>
            </w:r>
            <w:r>
              <w:rPr>
                <w:sz w:val="20"/>
                <w:szCs w:val="20"/>
              </w:rPr>
              <w:fldChar w:fldCharType="end"/>
            </w:r>
            <w:r>
              <w:rPr>
                <w:sz w:val="20"/>
                <w:szCs w:val="20"/>
              </w:rPr>
              <w:t xml:space="preserve">. 10.8% TBEV prevalence in questing ticks vs 1.6% in </w:t>
            </w:r>
            <w:r w:rsidRPr="0082525F">
              <w:rPr>
                <w:i/>
                <w:iCs/>
                <w:sz w:val="20"/>
                <w:szCs w:val="20"/>
              </w:rPr>
              <w:t>I. ricinus</w:t>
            </w:r>
            <w:r>
              <w:rPr>
                <w:sz w:val="20"/>
                <w:szCs w:val="20"/>
              </w:rPr>
              <w:t xml:space="preserve"> </w:t>
            </w:r>
            <w:r>
              <w:rPr>
                <w:sz w:val="20"/>
                <w:szCs w:val="20"/>
              </w:rPr>
              <w:fldChar w:fldCharType="begin"/>
            </w:r>
            <w:r w:rsidR="00C572B3">
              <w:rPr>
                <w:sz w:val="20"/>
                <w:szCs w:val="20"/>
              </w:rPr>
              <w:instrText xml:space="preserve"> ADDIN ZOTERO_ITEM CSL_CITATION {"citationID":"avYSiPdq","properties":{"unsorted":false,"formattedCitation":"[47]","plainCitation":"[47]","noteIndex":0},"citationItems":[{"id":2350,"uris":["http://zotero.org/users/12389248/items/AUV646G7"],"itemData":{"id":2350,"type":"article-journal","abstract":"Tick-borne encephalitis virus (TBEV) (Flaviviridae, Flavivirus) is an arthropod-borne virus, an etiologic agent of tick-borne encephalitis (TBE), a human infection involving the central nervous system. The disease is endemic in a large region in Eurasia, where it is transmitted mainly by Ixodes ricinus and Ixodes persulcatus ticks. It is known that also Dermacentor\nreticulatus is involved in circulation of TBEV. However, the current knowledge of D. reticulatus importance in TBE epidemiology is still insufficient. A total of 471 adult D.\nreticulatus ticks were collected by flagging vegetation in the Białowieża Primeval Forest, Biebrza National Park, Masurian Landscape Park (North-Eastern Poland) and in the city of Warsaw in the years 2007–2010. All collected ticks were examined individually for the presence of RNA of TBEV using nested RT-PCR assay. Positive results were noted in all investigated localities with the infection rate ranging from 0.99 to 12.5 % with a total mean of 2.12 %. The difference in the percentage of infective males and females was not statistically significant.","container-title":"Experimental &amp; Applied Acarology","DOI":"10.1007/s10493-014-9836-5","ISSN":"0168-8162","issue":"4","journalAbbreviation":"Exp Appl Acarol","page":"543-551","PMID":"25047961","PMCID":"PMC4218985","source":"PubMed Central","title":"Prevalence of tick-borne encephalitis virus (TBEV) RNA in &lt;i&gt;Dermacentor reticulatus&lt;/i&gt; ticks from natural and urban environment, Poland","volume":"64","author":[{"family":"Biernat","given":"Beata"},{"family":"Karbowiak","given":"Grzegorz"},{"family":"Werszko","given":"Joanna"},{"family":"Stańczak","given":"Joanna"}],"issued":{"date-parts":[["2014"]]}}}],"schema":"https://github.com/citation-style-language/schema/raw/master/csl-citation.json"} </w:instrText>
            </w:r>
            <w:r>
              <w:rPr>
                <w:sz w:val="20"/>
                <w:szCs w:val="20"/>
              </w:rPr>
              <w:fldChar w:fldCharType="separate"/>
            </w:r>
            <w:r w:rsidRPr="00C671EC">
              <w:rPr>
                <w:sz w:val="20"/>
              </w:rPr>
              <w:t>[47]</w:t>
            </w:r>
            <w:r>
              <w:rPr>
                <w:sz w:val="20"/>
                <w:szCs w:val="20"/>
              </w:rPr>
              <w:fldChar w:fldCharType="end"/>
            </w:r>
            <w:r>
              <w:rPr>
                <w:sz w:val="20"/>
                <w:szCs w:val="20"/>
              </w:rPr>
              <w:t>. Co-feeding efficiency 54%.</w:t>
            </w:r>
          </w:p>
        </w:tc>
      </w:tr>
      <w:tr w:rsidR="000B66A3" w14:paraId="5A25C040" w14:textId="77777777" w:rsidTr="00ED174E">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FC6245" w14:textId="77777777" w:rsidR="000B66A3" w:rsidRPr="00ED174E" w:rsidRDefault="000B66A3" w:rsidP="000B66A3">
            <w:pPr>
              <w:spacing w:after="40"/>
              <w:rPr>
                <w:i/>
                <w:iCs/>
                <w:sz w:val="20"/>
                <w:szCs w:val="20"/>
              </w:rPr>
            </w:pPr>
            <w:r>
              <w:rPr>
                <w:i/>
                <w:iCs/>
                <w:sz w:val="20"/>
                <w:szCs w:val="20"/>
              </w:rPr>
              <w:t>H. inermis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52CF41" w14:textId="77777777" w:rsidR="000B66A3" w:rsidRPr="00ED174E" w:rsidRDefault="000B66A3" w:rsidP="000B66A3">
            <w:pPr>
              <w:spacing w:after="40"/>
              <w:rPr>
                <w:sz w:val="20"/>
                <w:szCs w:val="20"/>
              </w:rPr>
            </w:pPr>
            <w:r>
              <w:rPr>
                <w:sz w:val="20"/>
                <w:szCs w:val="20"/>
              </w:rPr>
              <w:t>0.30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E5B073" w14:textId="77777777" w:rsidR="000B66A3" w:rsidRPr="00ED174E" w:rsidRDefault="000B66A3" w:rsidP="000B66A3">
            <w:pPr>
              <w:spacing w:after="40"/>
              <w:rPr>
                <w:sz w:val="20"/>
                <w:szCs w:val="20"/>
              </w:rPr>
            </w:pPr>
            <w:r>
              <w:rPr>
                <w:sz w:val="20"/>
                <w:szCs w:val="20"/>
              </w:rPr>
              <w:t>0.15</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AF22B1" w14:textId="77777777" w:rsidR="000B66A3" w:rsidRPr="00ED174E" w:rsidRDefault="000B66A3" w:rsidP="000B66A3">
            <w:pPr>
              <w:spacing w:after="40"/>
              <w:rPr>
                <w:sz w:val="20"/>
                <w:szCs w:val="20"/>
              </w:rPr>
            </w:pPr>
            <w:r>
              <w:rPr>
                <w:sz w:val="20"/>
                <w:szCs w:val="20"/>
              </w:rPr>
              <w:t>0.45</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D29DF8" w14:textId="77777777" w:rsidR="000B66A3" w:rsidRPr="00ED174E" w:rsidRDefault="000B66A3" w:rsidP="000B66A3">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02F961" w14:textId="78C7BAF6" w:rsidR="000B66A3" w:rsidRPr="00ED174E" w:rsidRDefault="000B66A3" w:rsidP="000B66A3">
            <w:pPr>
              <w:spacing w:after="40"/>
              <w:rPr>
                <w:sz w:val="20"/>
                <w:szCs w:val="20"/>
              </w:rPr>
            </w:pPr>
            <w:r>
              <w:rPr>
                <w:sz w:val="20"/>
                <w:szCs w:val="20"/>
              </w:rPr>
              <w:t xml:space="preserve">TBEV isolated from field specimens; experimental transmission to vertebrates </w:t>
            </w:r>
            <w:r>
              <w:rPr>
                <w:sz w:val="20"/>
                <w:szCs w:val="20"/>
              </w:rPr>
              <w:fldChar w:fldCharType="begin"/>
            </w:r>
            <w:r w:rsidR="00C572B3">
              <w:rPr>
                <w:sz w:val="20"/>
                <w:szCs w:val="20"/>
              </w:rPr>
              <w:instrText xml:space="preserve"> ADDIN ZOTERO_ITEM CSL_CITATION {"citationID":"YFQ9uUXm","properties":{"unsorted":false,"formattedCitation":"[49,51]","plainCitation":"[49,51]","noteIndex":0},"citationItems":[{"id":2322,"uris":["http://zotero.org/users/12389248/items/Q4GF2NJD"],"itemData":{"id":2322,"type":"article-journal","container-title":"Acta Virologica","issue":"5","page":"396–401","PMID":"2878587","title":"Peculiarities of tick-borne encephalitis virus reproduction in &lt;i&gt;Haemaphysalis inermis&lt;/i&gt; ticks and their explants","volume":"30","author":[{"family":"Nosek","given":"J."},{"family":"Chunikhin","given":"S. P."},{"family":"Grešiková","given":"M."},{"family":"Korolev","given":"M. B."},{"family":"Kozuch","given":"O."},{"family":"Stefutkina","given":"L. F."},{"family":"Ivannikova","given":"T. I."}],"issued":{"date-parts":[["1986"]]}}},{"id":2504,"uris":["http://zotero.org/users/12389248/items/YNAUZEHZ"],"itemData":{"id":2504,"type":"article-journal","title":"Transmission of tick-borne encephalitis (TBE) virus by &lt;i&gt;Dermacentor marginatus&lt;/i&gt; and &lt;i&gt;D. reticulatus&lt;/i&gt; ticks.","author":[{"family":"Kozuch","given":"O"},{"family":"Nosek","given":"J"}],"issued":{"date-parts":[["1971"]]}}}],"schema":"https://github.com/citation-style-language/schema/raw/master/csl-citation.json"} </w:instrText>
            </w:r>
            <w:r>
              <w:rPr>
                <w:sz w:val="20"/>
                <w:szCs w:val="20"/>
              </w:rPr>
              <w:fldChar w:fldCharType="separate"/>
            </w:r>
            <w:r w:rsidRPr="00BA145A">
              <w:rPr>
                <w:sz w:val="20"/>
              </w:rPr>
              <w:t>[49,51]</w:t>
            </w:r>
            <w:r>
              <w:rPr>
                <w:sz w:val="20"/>
                <w:szCs w:val="20"/>
              </w:rPr>
              <w:fldChar w:fldCharType="end"/>
            </w:r>
            <w:r>
              <w:rPr>
                <w:sz w:val="20"/>
                <w:szCs w:val="20"/>
              </w:rPr>
              <w:t>. Virus localised in salivary glands. Present in the Caucasus.</w:t>
            </w:r>
          </w:p>
        </w:tc>
      </w:tr>
      <w:tr w:rsidR="000B66A3" w14:paraId="73E11CDE" w14:textId="77777777" w:rsidTr="00ED174E">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4D320F" w14:textId="77777777" w:rsidR="000B66A3" w:rsidRPr="00ED174E" w:rsidRDefault="000B66A3" w:rsidP="000B66A3">
            <w:pPr>
              <w:spacing w:after="40"/>
              <w:rPr>
                <w:i/>
                <w:iCs/>
                <w:sz w:val="20"/>
                <w:szCs w:val="20"/>
              </w:rPr>
            </w:pPr>
            <w:r>
              <w:rPr>
                <w:i/>
                <w:iCs/>
                <w:sz w:val="20"/>
                <w:szCs w:val="20"/>
              </w:rPr>
              <w:t>D. marginatus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866F59" w14:textId="77777777" w:rsidR="000B66A3" w:rsidRPr="00ED174E" w:rsidRDefault="000B66A3" w:rsidP="000B66A3">
            <w:pPr>
              <w:spacing w:after="40"/>
              <w:rPr>
                <w:sz w:val="20"/>
                <w:szCs w:val="20"/>
              </w:rPr>
            </w:pPr>
            <w:r>
              <w:rPr>
                <w:sz w:val="20"/>
                <w:szCs w:val="20"/>
              </w:rPr>
              <w:t>0.15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6A7397" w14:textId="77777777" w:rsidR="000B66A3" w:rsidRPr="00ED174E" w:rsidRDefault="000B66A3" w:rsidP="000B66A3">
            <w:pPr>
              <w:spacing w:after="40"/>
              <w:rPr>
                <w:sz w:val="20"/>
                <w:szCs w:val="20"/>
              </w:rPr>
            </w:pPr>
            <w:r>
              <w:rPr>
                <w:sz w:val="20"/>
                <w:szCs w:val="20"/>
              </w:rPr>
              <w:t>0.05</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E11B8F" w14:textId="77777777" w:rsidR="000B66A3" w:rsidRPr="00ED174E" w:rsidRDefault="000B66A3" w:rsidP="000B66A3">
            <w:pPr>
              <w:spacing w:after="40"/>
              <w:rPr>
                <w:sz w:val="20"/>
                <w:szCs w:val="20"/>
              </w:rPr>
            </w:pPr>
            <w:r>
              <w:rPr>
                <w:sz w:val="20"/>
                <w:szCs w:val="20"/>
              </w:rPr>
              <w:t>0.25</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EAFD2B" w14:textId="77777777" w:rsidR="000B66A3" w:rsidRPr="00ED174E" w:rsidRDefault="000B66A3" w:rsidP="000B66A3">
            <w:pPr>
              <w:spacing w:after="40"/>
              <w:rPr>
                <w:sz w:val="20"/>
                <w:szCs w:val="20"/>
              </w:rPr>
            </w:pPr>
            <w:r>
              <w:rPr>
                <w:sz w:val="20"/>
                <w:szCs w:val="20"/>
              </w:rPr>
              <w:t>Suspected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FF014A" w14:textId="45C54318" w:rsidR="000B66A3" w:rsidRPr="00ED174E" w:rsidRDefault="000B66A3" w:rsidP="000B66A3">
            <w:pPr>
              <w:spacing w:after="40"/>
              <w:rPr>
                <w:sz w:val="20"/>
                <w:szCs w:val="20"/>
              </w:rPr>
            </w:pPr>
            <w:r>
              <w:rPr>
                <w:sz w:val="20"/>
                <w:szCs w:val="20"/>
              </w:rPr>
              <w:t xml:space="preserve">Vector competence demonstrated in 1971 transmission study with mice </w:t>
            </w:r>
            <w:r>
              <w:rPr>
                <w:sz w:val="20"/>
                <w:szCs w:val="20"/>
              </w:rPr>
              <w:fldChar w:fldCharType="begin"/>
            </w:r>
            <w:r w:rsidR="00C572B3">
              <w:rPr>
                <w:sz w:val="20"/>
                <w:szCs w:val="20"/>
              </w:rPr>
              <w:instrText xml:space="preserve"> ADDIN ZOTERO_ITEM CSL_CITATION {"citationID":"Z502ntLf","properties":{"unsorted":false,"formattedCitation":"[51]","plainCitation":"[51]","noteIndex":0},"citationItems":[{"id":2504,"uris":["http://zotero.org/users/12389248/items/YNAUZEHZ"],"itemData":{"id":2504,"type":"article-journal","title":"Transmission of tick-borne encephalitis (TBE) virus by &lt;i&gt;Dermacentor marginatus&lt;/i&gt; and &lt;i&gt;D. reticulatus&lt;/i&gt; ticks.","author":[{"family":"Kozuch","given":"O"},{"family":"Nosek","given":"J"}],"issued":{"date-parts":[["1971"]]}}}],"schema":"https://github.com/citation-style-language/schema/raw/master/csl-citation.json"} </w:instrText>
            </w:r>
            <w:r>
              <w:rPr>
                <w:sz w:val="20"/>
                <w:szCs w:val="20"/>
              </w:rPr>
              <w:fldChar w:fldCharType="separate"/>
            </w:r>
            <w:r w:rsidRPr="00BA145A">
              <w:rPr>
                <w:sz w:val="20"/>
              </w:rPr>
              <w:t>[51]</w:t>
            </w:r>
            <w:r>
              <w:rPr>
                <w:sz w:val="20"/>
                <w:szCs w:val="20"/>
              </w:rPr>
              <w:fldChar w:fldCharType="end"/>
            </w:r>
            <w:r>
              <w:rPr>
                <w:sz w:val="20"/>
                <w:szCs w:val="20"/>
              </w:rPr>
              <w:t>.</w:t>
            </w:r>
          </w:p>
        </w:tc>
      </w:tr>
      <w:tr w:rsidR="00C248C8" w14:paraId="53C58210" w14:textId="77777777">
        <w:tc>
          <w:tcPr>
            <w:tcW w:w="9360" w:type="dxa"/>
            <w:gridSpan w:val="6"/>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415E25" w14:textId="1BA8196A" w:rsidR="00ED174E" w:rsidRPr="00ED174E" w:rsidRDefault="00ED174E" w:rsidP="00ED174E">
            <w:pPr>
              <w:spacing w:after="40"/>
              <w:jc w:val="center"/>
              <w:rPr>
                <w:sz w:val="32"/>
                <w:szCs w:val="32"/>
              </w:rPr>
            </w:pPr>
            <w:r w:rsidRPr="00ED174E">
              <w:rPr>
                <w:sz w:val="32"/>
                <w:szCs w:val="32"/>
              </w:rPr>
              <w:t>Lyme Borreliosis</w:t>
            </w:r>
          </w:p>
        </w:tc>
      </w:tr>
      <w:tr w:rsidR="000B66A3" w14:paraId="4A97BCC5" w14:textId="77777777" w:rsidTr="00ED174E">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1B8ABC" w14:textId="77777777" w:rsidR="000B66A3" w:rsidRPr="00ED174E" w:rsidRDefault="000B66A3" w:rsidP="000B66A3">
            <w:pPr>
              <w:spacing w:after="40"/>
              <w:rPr>
                <w:i/>
                <w:iCs/>
                <w:sz w:val="20"/>
                <w:szCs w:val="20"/>
              </w:rPr>
            </w:pPr>
            <w:r>
              <w:rPr>
                <w:i/>
                <w:iCs/>
                <w:sz w:val="20"/>
                <w:szCs w:val="20"/>
              </w:rPr>
              <w:t>I. ricinus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A62FDA" w14:textId="77777777" w:rsidR="000B66A3" w:rsidRPr="00ED174E" w:rsidRDefault="000B66A3" w:rsidP="000B66A3">
            <w:pPr>
              <w:spacing w:after="40"/>
              <w:rPr>
                <w:sz w:val="20"/>
                <w:szCs w:val="20"/>
              </w:rPr>
            </w:pPr>
            <w:r>
              <w:rPr>
                <w:sz w:val="20"/>
                <w:szCs w:val="20"/>
              </w:rPr>
              <w:t>1.00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86AB10" w14:textId="77777777" w:rsidR="000B66A3" w:rsidRPr="00ED174E" w:rsidRDefault="000B66A3" w:rsidP="000B66A3">
            <w:pPr>
              <w:spacing w:after="40"/>
              <w:rPr>
                <w:sz w:val="20"/>
                <w:szCs w:val="20"/>
              </w:rPr>
            </w:pPr>
            <w:r>
              <w:rPr>
                <w:sz w:val="20"/>
                <w:szCs w:val="20"/>
              </w:rPr>
              <w:t>0.95</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5D8218" w14:textId="77777777" w:rsidR="000B66A3" w:rsidRPr="00ED174E" w:rsidRDefault="000B66A3" w:rsidP="000B66A3">
            <w:pPr>
              <w:spacing w:after="40"/>
              <w:rPr>
                <w:sz w:val="20"/>
                <w:szCs w:val="20"/>
              </w:rPr>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54A12C" w14:textId="77777777" w:rsidR="000B66A3" w:rsidRPr="00ED174E" w:rsidRDefault="000B66A3" w:rsidP="000B66A3">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B7CF47" w14:textId="281CCF5E" w:rsidR="000B66A3" w:rsidRPr="00ED174E" w:rsidRDefault="000B66A3" w:rsidP="000B66A3">
            <w:pPr>
              <w:spacing w:after="40"/>
              <w:rPr>
                <w:sz w:val="20"/>
                <w:szCs w:val="20"/>
              </w:rPr>
            </w:pPr>
            <w:r w:rsidRPr="00E379DC">
              <w:rPr>
                <w:sz w:val="20"/>
                <w:szCs w:val="20"/>
                <w:lang w:val="es-MX"/>
              </w:rPr>
              <w:t xml:space="preserve">Sole </w:t>
            </w:r>
            <w:proofErr w:type="spellStart"/>
            <w:r w:rsidRPr="00E379DC">
              <w:rPr>
                <w:sz w:val="20"/>
                <w:szCs w:val="20"/>
                <w:lang w:val="es-MX"/>
              </w:rPr>
              <w:t>confirmed</w:t>
            </w:r>
            <w:proofErr w:type="spellEnd"/>
            <w:r w:rsidRPr="00E379DC">
              <w:rPr>
                <w:sz w:val="20"/>
                <w:szCs w:val="20"/>
                <w:lang w:val="es-MX"/>
              </w:rPr>
              <w:t xml:space="preserve"> </w:t>
            </w:r>
            <w:proofErr w:type="spellStart"/>
            <w:r w:rsidRPr="00E379DC">
              <w:rPr>
                <w:sz w:val="20"/>
                <w:szCs w:val="20"/>
                <w:lang w:val="es-MX"/>
              </w:rPr>
              <w:t>European</w:t>
            </w:r>
            <w:proofErr w:type="spellEnd"/>
            <w:r w:rsidRPr="00E379DC">
              <w:rPr>
                <w:sz w:val="20"/>
                <w:szCs w:val="20"/>
                <w:lang w:val="es-MX"/>
              </w:rPr>
              <w:t xml:space="preserve"> </w:t>
            </w:r>
            <w:r w:rsidRPr="67A33A57">
              <w:rPr>
                <w:i/>
                <w:sz w:val="20"/>
                <w:szCs w:val="20"/>
                <w:lang w:val="es-MX"/>
              </w:rPr>
              <w:t xml:space="preserve">B. </w:t>
            </w:r>
            <w:proofErr w:type="spellStart"/>
            <w:r w:rsidRPr="67A33A57">
              <w:rPr>
                <w:i/>
                <w:sz w:val="20"/>
                <w:szCs w:val="20"/>
                <w:lang w:val="es-MX"/>
              </w:rPr>
              <w:t>burgdorferi</w:t>
            </w:r>
            <w:proofErr w:type="spellEnd"/>
            <w:r w:rsidRPr="00E379DC">
              <w:rPr>
                <w:sz w:val="20"/>
                <w:szCs w:val="20"/>
                <w:lang w:val="es-MX"/>
              </w:rPr>
              <w:t xml:space="preserve"> s.l. vector. </w:t>
            </w:r>
            <w:r>
              <w:rPr>
                <w:sz w:val="20"/>
                <w:szCs w:val="20"/>
              </w:rPr>
              <w:t xml:space="preserve">No non-Ixodes tick confirmed as competent vector </w:t>
            </w:r>
            <w:r>
              <w:rPr>
                <w:sz w:val="20"/>
                <w:szCs w:val="20"/>
              </w:rPr>
              <w:fldChar w:fldCharType="begin"/>
            </w:r>
            <w:r w:rsidR="00C572B3">
              <w:rPr>
                <w:sz w:val="20"/>
                <w:szCs w:val="20"/>
              </w:rPr>
              <w:instrText xml:space="preserve"> ADDIN ZOTERO_ITEM CSL_CITATION {"citationID":"bpggHCmj","properties":{"unsorted":false,"formattedCitation":"[55]","plainCitation":"[55]","noteIndex":0},"citationItems":[{"id":2507,"uris":["http://zotero.org/users/12389248/items/4LNGBG9M"],"itemData":{"id":2507,"type":"article-journal","abstract":"Use of emerging technology allowing for identification of genetic material from pathogens and endosymbionts in ticks collected from humans, domestic animals, wildlife, or the environment has resulted in an avalanche of new data on tick-microorganism associations. This rapidly growing stream of new information is a tremendous resource but also presents challenges, including how detection of pathogen genetic material in ticks should best be interpreted. There is a tendency in the more recent published literature to incorrectly use the term \"vector\" based on detection of pathogen genetic material from tick species not experimentally confirmed to serve as vectors of the pathogen in question. To serve as a vector of a horizontally maintained pathogen, such as a Borrelia burgdorferi sensu lato (s.l.) Lyme borreliosis spirochete, the tick species in question must be capable of acquiring the pathogen while feeding in the larval or nymphal stage on an infectious host, maintaining it transstadially through the molt, and then transmitting the pathogen to a naïve host while feeding in the subsequent nymphal or adult stage. This review examines the experimental evidence for and against species of hard (ixodid) ticks from different genera to serve as vectors of B. burgdorferi s.l. spirochetes. Of the 18 Ixodes species ticks evaluated to date, 13 were experimentally confirmed as vectors of B. burgdorferi s.l. spirochetes. These studies focused primarily on the three major Lyme borreliosis agents: Borrelia burgdorferi sensu stricto, Borrelia afzelii, and Borrelia garinii. In striking contrast, none of 8 tick species from other genera (1 Amblyomma species, 5 Dermacentor species, and 2 Haemaphysalis species) evaluated to date were unequivocally experimentally confirmed as vectors of B. burgdorferi s.l. spirochetes. The strength of the evidence for or against each tick species to serve as a vector of B. burgdorferi s.l. spirochetes is discussed together with key knowledge gaps and research challenges.","container-title":"Ticks and Tick-Borne Diseases","DOI":"10.1016/j.ttbdis.2019.101359","ISSN":"1877-9603","issue":"3","journalAbbreviation":"Ticks Tick Borne Dis","language":"eng","page":"101359","PMID":"32067949","PMCID":"PMC7127979","source":"PubMed","title":"Vector competence studies with hard ticks and &lt;i&gt;Borrelia burgdorferi&lt;/i&gt; sensu lato spirochetes: A review","title-short":"Vector competence studies with hard ticks and Borrelia burgdorferi sensu lato spirochetes","volume":"11","author":[{"family":"Eisen","given":"Lars"}],"issued":{"date-parts":[["2020",5]]}}}],"schema":"https://github.com/citation-style-language/schema/raw/master/csl-citation.json"} </w:instrText>
            </w:r>
            <w:r>
              <w:rPr>
                <w:sz w:val="20"/>
                <w:szCs w:val="20"/>
              </w:rPr>
              <w:fldChar w:fldCharType="separate"/>
            </w:r>
            <w:r w:rsidRPr="67A33A57">
              <w:rPr>
                <w:sz w:val="20"/>
                <w:szCs w:val="20"/>
              </w:rPr>
              <w:t>[55]</w:t>
            </w:r>
            <w:r>
              <w:rPr>
                <w:sz w:val="20"/>
                <w:szCs w:val="20"/>
              </w:rPr>
              <w:fldChar w:fldCharType="end"/>
            </w:r>
            <w:r>
              <w:rPr>
                <w:sz w:val="20"/>
                <w:szCs w:val="20"/>
              </w:rPr>
              <w:t xml:space="preserve">. Meta-analytical prevalence framework in Rauter &amp; Hartung </w:t>
            </w:r>
            <w:r>
              <w:rPr>
                <w:sz w:val="20"/>
                <w:szCs w:val="20"/>
              </w:rPr>
              <w:fldChar w:fldCharType="begin"/>
            </w:r>
            <w:r w:rsidR="00C572B3">
              <w:rPr>
                <w:sz w:val="20"/>
                <w:szCs w:val="20"/>
              </w:rPr>
              <w:instrText xml:space="preserve"> ADDIN ZOTERO_ITEM CSL_CITATION {"citationID":"S4eytb4K","properties":{"unsorted":false,"formattedCitation":"[54]","plainCitation":"[54]","noteIndex":0},"citationItems":[{"id":2274,"uris":["http://zotero.org/users/12389248/items/6FSKHTLA"],"itemData":{"id":2274,"type":"article-journal","container-title":"Applied and Environmental Microbiology","DOI":"10.1128/AEM.71.11.7203-7216.2005","issue":"11","page":"7203–7216","title":"Prevalence of &lt;i&gt;Borrelia burgdorferi&lt;/i&gt; sensu lato genospecies in &lt;i&gt;Ixodes ricinus&lt;/i&gt; ticks in Europe: A meta-analysis","volume":"71","author":[{"family":"Rauter","given":"C."},{"family":"Hartung","given":"T."}],"issued":{"date-parts":[["2005"]]}}}],"schema":"https://github.com/citation-style-language/schema/raw/master/csl-citation.json"} </w:instrText>
            </w:r>
            <w:r>
              <w:rPr>
                <w:sz w:val="20"/>
                <w:szCs w:val="20"/>
              </w:rPr>
              <w:fldChar w:fldCharType="separate"/>
            </w:r>
            <w:r w:rsidRPr="67A33A57">
              <w:rPr>
                <w:sz w:val="20"/>
                <w:szCs w:val="20"/>
              </w:rPr>
              <w:t>[54]</w:t>
            </w:r>
            <w:r>
              <w:rPr>
                <w:sz w:val="20"/>
                <w:szCs w:val="20"/>
              </w:rPr>
              <w:fldChar w:fldCharType="end"/>
            </w:r>
            <w:r>
              <w:rPr>
                <w:sz w:val="20"/>
                <w:szCs w:val="20"/>
              </w:rPr>
              <w:t xml:space="preserve">. </w:t>
            </w:r>
          </w:p>
        </w:tc>
      </w:tr>
      <w:tr w:rsidR="00204391" w14:paraId="6B632300" w14:textId="77777777" w:rsidTr="00E65185">
        <w:tc>
          <w:tcPr>
            <w:tcW w:w="9360" w:type="dxa"/>
            <w:gridSpan w:val="6"/>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84FE078" w14:textId="2E66347C" w:rsidR="00E65185" w:rsidRPr="00E65185" w:rsidRDefault="00E65185" w:rsidP="00E65185">
            <w:pPr>
              <w:spacing w:after="40"/>
              <w:jc w:val="center"/>
              <w:rPr>
                <w:sz w:val="32"/>
                <w:szCs w:val="32"/>
              </w:rPr>
            </w:pPr>
            <w:r w:rsidRPr="00E65185">
              <w:rPr>
                <w:sz w:val="32"/>
                <w:szCs w:val="32"/>
              </w:rPr>
              <w:t>Spotted Fever Rickettsioses</w:t>
            </w:r>
          </w:p>
        </w:tc>
      </w:tr>
      <w:tr w:rsidR="000B66A3" w14:paraId="2A9945D6" w14:textId="77777777" w:rsidTr="00E65185">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4294CF" w14:textId="77777777" w:rsidR="000B66A3" w:rsidRPr="00E65185" w:rsidRDefault="000B66A3" w:rsidP="000B66A3">
            <w:pPr>
              <w:spacing w:after="40"/>
              <w:rPr>
                <w:i/>
                <w:iCs/>
                <w:sz w:val="20"/>
                <w:szCs w:val="20"/>
              </w:rPr>
            </w:pPr>
            <w:r>
              <w:rPr>
                <w:i/>
                <w:iCs/>
                <w:sz w:val="20"/>
                <w:szCs w:val="20"/>
              </w:rPr>
              <w:t>Rh. sanguineus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53B2EC" w14:textId="77777777" w:rsidR="000B66A3" w:rsidRPr="00E65185" w:rsidRDefault="000B66A3" w:rsidP="000B66A3">
            <w:pPr>
              <w:spacing w:after="40"/>
              <w:rPr>
                <w:sz w:val="20"/>
                <w:szCs w:val="20"/>
              </w:rPr>
            </w:pPr>
            <w:r>
              <w:rPr>
                <w:sz w:val="20"/>
                <w:szCs w:val="20"/>
              </w:rPr>
              <w:t>1.00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03ECE4" w14:textId="77777777" w:rsidR="000B66A3" w:rsidRPr="00E65185" w:rsidRDefault="000B66A3" w:rsidP="000B66A3">
            <w:pPr>
              <w:spacing w:after="40"/>
              <w:rPr>
                <w:sz w:val="20"/>
                <w:szCs w:val="20"/>
              </w:rPr>
            </w:pPr>
            <w:r>
              <w:rPr>
                <w:sz w:val="20"/>
                <w:szCs w:val="20"/>
              </w:rPr>
              <w:t>0.85</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A3A2B3" w14:textId="77777777" w:rsidR="000B66A3" w:rsidRPr="00E65185" w:rsidRDefault="000B66A3" w:rsidP="000B66A3">
            <w:pPr>
              <w:spacing w:after="40"/>
              <w:rPr>
                <w:sz w:val="20"/>
                <w:szCs w:val="20"/>
              </w:rPr>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A56587" w14:textId="77777777" w:rsidR="000B66A3" w:rsidRPr="00E65185" w:rsidRDefault="000B66A3" w:rsidP="000B66A3">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349DE0" w14:textId="0E484EB1" w:rsidR="000B66A3" w:rsidRPr="00E65185" w:rsidRDefault="000B66A3" w:rsidP="000B66A3">
            <w:pPr>
              <w:spacing w:after="40"/>
              <w:rPr>
                <w:sz w:val="20"/>
                <w:szCs w:val="20"/>
              </w:rPr>
            </w:pPr>
            <w:r>
              <w:rPr>
                <w:sz w:val="20"/>
                <w:szCs w:val="20"/>
              </w:rPr>
              <w:t xml:space="preserve">Confirmed </w:t>
            </w:r>
            <w:r w:rsidRPr="00C94CFA">
              <w:rPr>
                <w:i/>
                <w:iCs/>
                <w:sz w:val="20"/>
                <w:szCs w:val="20"/>
              </w:rPr>
              <w:t>R. conorii</w:t>
            </w:r>
            <w:r>
              <w:rPr>
                <w:sz w:val="20"/>
                <w:szCs w:val="20"/>
              </w:rPr>
              <w:t xml:space="preserve"> vector/reservoir </w:t>
            </w:r>
            <w:r>
              <w:rPr>
                <w:sz w:val="20"/>
                <w:szCs w:val="20"/>
              </w:rPr>
              <w:fldChar w:fldCharType="begin"/>
            </w:r>
            <w:r w:rsidR="00C572B3">
              <w:rPr>
                <w:sz w:val="20"/>
                <w:szCs w:val="20"/>
              </w:rPr>
              <w:instrText xml:space="preserve"> ADDIN ZOTERO_ITEM CSL_CITATION {"citationID":"nEDusYi1","properties":{"unsorted":false,"formattedCitation":"[57,58]","plainCitation":"[57,58]","noteIndex":0},"citationItems":[{"id":2324,"uris":["http://zotero.org/users/12389248/items/P7ZYJ8ZN"],"itemData":{"id":2324,"type":"article-journal","container-title":"FEMS Immunology and Medical Microbiology","DOI":"10.1111/j.1574-695X.2006.00138.x","issue":"2","page":"2–12","title":"Spotted fever rickettsioses in southern and eastern Europe","volume":"49","author":[{"family":"Brouqui","given":"Philippe"},{"family":"Parola","given":"Philippe"},{"family":"Fournier","given":"P. E."},{"family":"Raoult","given":"Didier"}],"issued":{"date-parts":[["2007"]]}}},{"id":2362,"uris":["http://zotero.org/users/12389248/items/4N6CQRCZ"],"itemData":{"id":2362,"type":"article-journal","abstract":"Mediterranean spotted fever (MSF) is an emerging tick-borne rickettsiosis of the spotted fever group (SFG), endemic in the Mediterranean basin. By virtue of technological innovations in molecular genetics, it has been determined that the causative agent of MSF is Rickettsia conorii subspecies conorii. The arthropod vector of this bacterium is the brown dog tick Rhipicephalus sanguineus. The true nature of the reservoir of R. conorii conorii has not been completely deciphered yet, although many authors theorize that the canine population, other mammals, and the ticks themselves could potentially contribute as reservoirs. Typical symptoms of MSF include fever, maculopapular rash, and a characteristic eschar (“tache noire”). Atypical clinical features and severe multi-organ complications may also be present. All of these manifestations arise from the disseminated infection of the endothelium by R. conorii conorii. Several methods exist for the diagnosis of MSF. Serological tests are widely used and molecular techniques have become increasingly available. Doxycycline remains the treatment of choice, while preventive measures are focused on modification of human behavior and vector control strategies. The purpose of this review is to summarize the current knowledge on the epidemiology, pathogenesis, clinical features, diagnosis, and treatment of MSF.","container-title":"Tropical Medicine and Infectious Disease","DOI":"10.3390/tropicalmed6040172","ISSN":"2414-6366","issue":"4","journalAbbreviation":"Trop Med Infect Dis","page":"172","PMID":"34698275","PMCID":"PMC8544691","source":"PubMed Central","title":"Mediterranean Spotted Fever: Current Knowledge and Recent Advances","title-short":"Mediterranean Spotted Fever","volume":"6","author":[{"family":"Spernovasilis","given":"Nikolaos"},{"family":"Markaki","given":"Ioulia"},{"family":"Papadakis","given":"Michail"},{"family":"Mazonakis","given":"Nikolaos"},{"family":"Ierodiakonou","given":"Despo"}],"issued":{"date-parts":[["2021",9,24]]}}}],"schema":"https://github.com/citation-style-language/schema/raw/master/csl-citation.json"} </w:instrText>
            </w:r>
            <w:r>
              <w:rPr>
                <w:sz w:val="20"/>
                <w:szCs w:val="20"/>
              </w:rPr>
              <w:fldChar w:fldCharType="separate"/>
            </w:r>
            <w:r w:rsidRPr="3CDA54F3">
              <w:rPr>
                <w:sz w:val="20"/>
                <w:szCs w:val="20"/>
              </w:rPr>
              <w:t>[57,58]</w:t>
            </w:r>
            <w:r>
              <w:rPr>
                <w:sz w:val="20"/>
                <w:szCs w:val="20"/>
              </w:rPr>
              <w:fldChar w:fldCharType="end"/>
            </w:r>
            <w:r>
              <w:rPr>
                <w:sz w:val="20"/>
                <w:szCs w:val="20"/>
              </w:rPr>
              <w:t>.</w:t>
            </w:r>
          </w:p>
        </w:tc>
      </w:tr>
      <w:tr w:rsidR="000B66A3" w14:paraId="1EFC8F85" w14:textId="77777777" w:rsidTr="00E65185">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18E3B4" w14:textId="77777777" w:rsidR="000B66A3" w:rsidRPr="00E65185" w:rsidRDefault="000B66A3" w:rsidP="000B66A3">
            <w:pPr>
              <w:spacing w:after="40"/>
              <w:rPr>
                <w:i/>
                <w:iCs/>
                <w:sz w:val="20"/>
                <w:szCs w:val="20"/>
              </w:rPr>
            </w:pPr>
            <w:r>
              <w:rPr>
                <w:i/>
                <w:iCs/>
                <w:sz w:val="20"/>
                <w:szCs w:val="20"/>
              </w:rPr>
              <w:t>D. marginatus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E45CBD" w14:textId="77777777" w:rsidR="000B66A3" w:rsidRPr="00E65185" w:rsidRDefault="000B66A3" w:rsidP="000B66A3">
            <w:pPr>
              <w:spacing w:after="40"/>
              <w:rPr>
                <w:sz w:val="20"/>
                <w:szCs w:val="20"/>
              </w:rPr>
            </w:pPr>
            <w:r>
              <w:rPr>
                <w:sz w:val="20"/>
                <w:szCs w:val="20"/>
              </w:rPr>
              <w:t>0.85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C68B29" w14:textId="77777777" w:rsidR="000B66A3" w:rsidRPr="00E65185" w:rsidRDefault="000B66A3" w:rsidP="000B66A3">
            <w:pPr>
              <w:spacing w:after="40"/>
              <w:rPr>
                <w:sz w:val="20"/>
                <w:szCs w:val="20"/>
              </w:rPr>
            </w:pPr>
            <w:r>
              <w:rPr>
                <w:sz w:val="20"/>
                <w:szCs w:val="20"/>
              </w:rPr>
              <w:t>0.70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D58F31" w14:textId="77777777" w:rsidR="000B66A3" w:rsidRPr="00E65185" w:rsidRDefault="000B66A3" w:rsidP="000B66A3">
            <w:pPr>
              <w:spacing w:after="40"/>
              <w:rPr>
                <w:sz w:val="20"/>
                <w:szCs w:val="20"/>
              </w:rPr>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E328D5" w14:textId="77777777" w:rsidR="000B66A3" w:rsidRPr="00E65185" w:rsidRDefault="000B66A3" w:rsidP="000B66A3">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A27203" w14:textId="08447EBB" w:rsidR="000B66A3" w:rsidRPr="00E65185" w:rsidRDefault="000B66A3" w:rsidP="000B66A3">
            <w:pPr>
              <w:spacing w:after="40"/>
              <w:rPr>
                <w:sz w:val="20"/>
                <w:szCs w:val="20"/>
              </w:rPr>
            </w:pPr>
            <w:r>
              <w:rPr>
                <w:sz w:val="20"/>
                <w:szCs w:val="20"/>
              </w:rPr>
              <w:t xml:space="preserve">Confirmed </w:t>
            </w:r>
            <w:r w:rsidRPr="00C94CFA">
              <w:rPr>
                <w:i/>
                <w:iCs/>
                <w:sz w:val="20"/>
                <w:szCs w:val="20"/>
              </w:rPr>
              <w:t xml:space="preserve">R. </w:t>
            </w:r>
            <w:proofErr w:type="spellStart"/>
            <w:r w:rsidRPr="00C94CFA">
              <w:rPr>
                <w:i/>
                <w:iCs/>
                <w:sz w:val="20"/>
                <w:szCs w:val="20"/>
              </w:rPr>
              <w:t>slovaca</w:t>
            </w:r>
            <w:proofErr w:type="spellEnd"/>
            <w:r>
              <w:rPr>
                <w:sz w:val="20"/>
                <w:szCs w:val="20"/>
              </w:rPr>
              <w:t xml:space="preserve"> + </w:t>
            </w:r>
            <w:r w:rsidRPr="00C94CFA">
              <w:rPr>
                <w:i/>
                <w:iCs/>
                <w:sz w:val="20"/>
                <w:szCs w:val="20"/>
              </w:rPr>
              <w:t xml:space="preserve">R. </w:t>
            </w:r>
            <w:proofErr w:type="spellStart"/>
            <w:r w:rsidRPr="00C94CFA">
              <w:rPr>
                <w:i/>
                <w:iCs/>
                <w:sz w:val="20"/>
                <w:szCs w:val="20"/>
              </w:rPr>
              <w:t>raoultii</w:t>
            </w:r>
            <w:proofErr w:type="spellEnd"/>
            <w:r>
              <w:rPr>
                <w:sz w:val="20"/>
                <w:szCs w:val="20"/>
              </w:rPr>
              <w:t xml:space="preserve"> vector; </w:t>
            </w:r>
            <w:r w:rsidRPr="7FFAC2A4">
              <w:rPr>
                <w:sz w:val="20"/>
                <w:szCs w:val="20"/>
              </w:rPr>
              <w:t>high</w:t>
            </w:r>
            <w:r>
              <w:rPr>
                <w:sz w:val="20"/>
                <w:szCs w:val="20"/>
              </w:rPr>
              <w:t xml:space="preserve"> </w:t>
            </w:r>
            <w:r w:rsidRPr="00C94CFA">
              <w:rPr>
                <w:i/>
                <w:iCs/>
                <w:sz w:val="20"/>
                <w:szCs w:val="20"/>
              </w:rPr>
              <w:t xml:space="preserve">R. </w:t>
            </w:r>
            <w:proofErr w:type="spellStart"/>
            <w:r w:rsidRPr="00C94CFA">
              <w:rPr>
                <w:i/>
                <w:iCs/>
                <w:sz w:val="20"/>
                <w:szCs w:val="20"/>
              </w:rPr>
              <w:t>raoultii</w:t>
            </w:r>
            <w:proofErr w:type="spellEnd"/>
            <w:r>
              <w:rPr>
                <w:sz w:val="20"/>
                <w:szCs w:val="20"/>
              </w:rPr>
              <w:t xml:space="preserve"> and </w:t>
            </w:r>
            <w:r w:rsidRPr="00C94CFA">
              <w:rPr>
                <w:i/>
                <w:iCs/>
                <w:sz w:val="20"/>
                <w:szCs w:val="20"/>
              </w:rPr>
              <w:t xml:space="preserve">R. </w:t>
            </w:r>
            <w:proofErr w:type="spellStart"/>
            <w:r w:rsidRPr="00C94CFA">
              <w:rPr>
                <w:i/>
                <w:iCs/>
                <w:sz w:val="20"/>
                <w:szCs w:val="20"/>
              </w:rPr>
              <w:t>slovaca</w:t>
            </w:r>
            <w:proofErr w:type="spellEnd"/>
            <w:r>
              <w:rPr>
                <w:sz w:val="20"/>
                <w:szCs w:val="20"/>
              </w:rPr>
              <w:t xml:space="preserve"> MIR in Georgian ticks </w:t>
            </w:r>
            <w:r>
              <w:rPr>
                <w:sz w:val="20"/>
                <w:szCs w:val="20"/>
              </w:rPr>
              <w:fldChar w:fldCharType="begin"/>
            </w:r>
            <w:r w:rsidR="00C572B3">
              <w:rPr>
                <w:sz w:val="20"/>
                <w:szCs w:val="20"/>
              </w:rPr>
              <w:instrText xml:space="preserve"> ADDIN ZOTERO_ITEM CSL_CITATION {"citationID":"F3QMAiXd","properties":{"unsorted":false,"formattedCitation":"[56,59]","plainCitation":"[56,59]","noteIndex":0},"citationItems":[{"id":1330,"uris":["http://zotero.org/users/12389248/items/DFNGB3EH"],"itemData":{"id":1330,"type":"article-journal","abstract":"Rickettsial pathogens cause diseases that vary in severity and clinical presentation. Rickettsia species transmitted by ticks are mostly classified within the spotted fever group of rickettsiae (SFGR) and are often associated with febrile diseases. Preliminary studies have detected three human-pathogenic SFGR from ticks in Georgia: Rickettsia aeschlimannii, Rickettsia raoultii, and Rickettsia slovaca. To more broadly assess the presence of tick-borne rickettsiae from Georgia we examined 1594 ticks, representing 18 species from five genera (Ixodes, Hyalomma, Haemaphysalis, Dermacentor, and Rhipicephalus), collected from eight regions of Georgia. A total of 498 tick DNA samples extracted from single ticks or pooled ticks were assessed by molecular methods. Genus-specific Rick17b and species-specific qPCR assays were used to identify six rickettsiae: R. aeschlimannii, R. raoultii, R. slovaca, Rickettsia conorii subsp. conorii, Rickettsia massiliae, and Rickettsia monacensis. Tick samples that were positive for Rickettsia, but not identified by the species-specific assays, were further evaluated by multi-locus sequence typing (MLST) using sequences of four protein-coding genes (gltA, ompA,ompB, sca4). Three additional Rickettsia species were identified by MLST: Candidatus Rickettsia barbariae, Rickettsia helvetica, and Rickettsia hoogstraalii. Overall, nine species of Rickettsia (six human pathogens and three species with unknown pathogenicity) were detected from 12 tick species of five different genera. A distribution map for the tick-borne rickettsiae revealed six newly identified endemic regions in Georgia.","container-title":"Ticks and Tick-borne Diseases","DOI":"10.1016/j.ttbdis.2020.101470","ISSN":"1877-959X","issue":"5","journalAbbreviation":"Ticks and Tick-borne Diseases","page":"101470","source":"ScienceDirect","title":"Identification and distribution of nine tick-borne spotted fever group Rickettsiae in the Country of Georgia","volume":"11","author":[{"family":"Sukhiashvili","given":"Roena"},{"family":"Zhgenti","given":"Ekaterine"},{"family":"Khmaladze","given":"Ekaterine"},{"family":"Burjanadze","given":"Irma"},{"family":"Imnadze","given":"Paata"},{"family":"Jiang","given":"Ju"},{"family":"St. John","given":"Heidi"},{"family":"Farris","given":"Christina M."},{"family":"Gallagher","given":"Theresa"},{"family":"Obiso","given":"Richard J."},{"family":"Richards","given":"Allen L."}],"issued":{"date-parts":[["2020",9,1]]}}},{"id":2365,"uris":["http://zotero.org/users/12389248/items/QLSTLY3P"],"itemData":{"id":2365,"type":"article-journal","abstract":"Tick-borne rickettsioses are caused by obligate intracellular bacteria belonging to the spotted fever group of the genus Rickettsia. These zoonoses are among the oldest known vector-borne diseases. However, in the past 25 years, the scope and importance of the recognized tick-associated rickettsial pathogens have increased dramatically, making this complex of diseases an ideal paradigm for the understanding of emerging and reemerging infections. Several species of tick-borne rickettsiae that were considered nonpathogenic for decades are now associated with human infections, and novel Rickettsia species of undetermined pathogenicity continue to be detected in or isolated from ticks around the world. This remarkable expansion of information has been driven largely by the use of molecular techniques that have facilitated the identification of novel and previously recognized rickettsiae in ticks. New approaches, such as swabbing of eschars to obtain material to be tested by PCR, have emerged in recent years and have played a role in describing emerging tick-borne rickettsioses. Here, we present the current knowledge on tick-borne rickettsiae and rickettsioses using a geographic approach toward the epidemiology of these diseases.","container-title":"Clinical Microbiology Reviews","DOI":"10.1128/CMR.00032-13","ISSN":"1098-6618","issue":"4","journalAbbreviation":"Clin Microbiol Rev","language":"eng","page":"657-702","PMID":"24092850","PMCID":"PMC3811236","source":"PubMed","title":"Update on tick-borne rickettsioses around the world: a geographic approach","title-short":"Update on tick-borne rickettsioses around the world","volume":"26","author":[{"family":"Parola","given":"Philippe"},{"family":"Paddock","given":"Christopher D."},{"family":"Socolovschi","given":"Cristina"},{"family":"Labruna","given":"Marcelo B."},{"family":"Mediannikov","given":"Oleg"},{"family":"Kernif","given":"Tahar"},{"family":"Abdad","given":"Mohammad Yazid"},{"family":"Stenos","given":"John"},{"family":"Bitam","given":"Idir"},{"family":"Fournier","given":"Pierre-Edouard"},{"family":"Raoult","given":"Didier"}],"issued":{"date-parts":[["2013",10]]}}}],"schema":"https://github.com/citation-style-language/schema/raw/master/csl-citation.json"} </w:instrText>
            </w:r>
            <w:r>
              <w:rPr>
                <w:sz w:val="20"/>
                <w:szCs w:val="20"/>
              </w:rPr>
              <w:fldChar w:fldCharType="separate"/>
            </w:r>
            <w:r w:rsidRPr="73E177C6">
              <w:rPr>
                <w:sz w:val="20"/>
                <w:szCs w:val="20"/>
              </w:rPr>
              <w:t>[56,59]</w:t>
            </w:r>
            <w:r>
              <w:rPr>
                <w:sz w:val="20"/>
                <w:szCs w:val="20"/>
              </w:rPr>
              <w:fldChar w:fldCharType="end"/>
            </w:r>
            <w:r>
              <w:rPr>
                <w:sz w:val="20"/>
                <w:szCs w:val="20"/>
              </w:rPr>
              <w:t>.</w:t>
            </w:r>
          </w:p>
        </w:tc>
      </w:tr>
      <w:tr w:rsidR="000B66A3" w14:paraId="3BE95361" w14:textId="77777777" w:rsidTr="00E65185">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1A9E28" w14:textId="77777777" w:rsidR="000B66A3" w:rsidRPr="00E65185" w:rsidRDefault="000B66A3" w:rsidP="000B66A3">
            <w:pPr>
              <w:spacing w:after="40"/>
              <w:rPr>
                <w:i/>
                <w:iCs/>
                <w:sz w:val="20"/>
                <w:szCs w:val="20"/>
              </w:rPr>
            </w:pPr>
            <w:r>
              <w:rPr>
                <w:i/>
                <w:iCs/>
                <w:sz w:val="20"/>
                <w:szCs w:val="20"/>
              </w:rPr>
              <w:t>D. reticulatus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325140" w14:textId="77777777" w:rsidR="000B66A3" w:rsidRPr="00E65185" w:rsidRDefault="000B66A3" w:rsidP="000B66A3">
            <w:pPr>
              <w:spacing w:after="40"/>
              <w:rPr>
                <w:sz w:val="20"/>
                <w:szCs w:val="20"/>
              </w:rPr>
            </w:pPr>
            <w:r>
              <w:rPr>
                <w:sz w:val="20"/>
                <w:szCs w:val="20"/>
              </w:rPr>
              <w:t>0.70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63F399" w14:textId="77777777" w:rsidR="000B66A3" w:rsidRPr="00E65185" w:rsidRDefault="000B66A3" w:rsidP="000B66A3">
            <w:pPr>
              <w:spacing w:after="40"/>
              <w:rPr>
                <w:sz w:val="20"/>
                <w:szCs w:val="20"/>
              </w:rPr>
            </w:pPr>
            <w:r>
              <w:rPr>
                <w:sz w:val="20"/>
                <w:szCs w:val="20"/>
              </w:rPr>
              <w:t>0.50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84E4EA" w14:textId="77777777" w:rsidR="000B66A3" w:rsidRPr="00E65185" w:rsidRDefault="000B66A3" w:rsidP="000B66A3">
            <w:pPr>
              <w:spacing w:after="40"/>
              <w:rPr>
                <w:sz w:val="20"/>
                <w:szCs w:val="20"/>
              </w:rPr>
            </w:pPr>
            <w:r>
              <w:rPr>
                <w:sz w:val="20"/>
                <w:szCs w:val="20"/>
              </w:rPr>
              <w:t>0.90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4E9E8E" w14:textId="77777777" w:rsidR="000B66A3" w:rsidRPr="00E65185" w:rsidRDefault="000B66A3" w:rsidP="000B66A3">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25743E" w14:textId="558DA345" w:rsidR="000B66A3" w:rsidRPr="00E65185" w:rsidRDefault="000B66A3" w:rsidP="000B66A3">
            <w:pPr>
              <w:spacing w:after="40"/>
              <w:rPr>
                <w:sz w:val="20"/>
                <w:szCs w:val="20"/>
              </w:rPr>
            </w:pPr>
            <w:r>
              <w:rPr>
                <w:sz w:val="20"/>
                <w:szCs w:val="20"/>
              </w:rPr>
              <w:t xml:space="preserve">Confirmed </w:t>
            </w:r>
            <w:r w:rsidRPr="00C94CFA">
              <w:rPr>
                <w:i/>
                <w:iCs/>
                <w:sz w:val="20"/>
                <w:szCs w:val="20"/>
              </w:rPr>
              <w:t xml:space="preserve">R. </w:t>
            </w:r>
            <w:proofErr w:type="spellStart"/>
            <w:r w:rsidRPr="00C94CFA">
              <w:rPr>
                <w:i/>
                <w:iCs/>
                <w:sz w:val="20"/>
                <w:szCs w:val="20"/>
              </w:rPr>
              <w:t>raoultii</w:t>
            </w:r>
            <w:proofErr w:type="spellEnd"/>
            <w:r w:rsidRPr="00C94CFA">
              <w:rPr>
                <w:i/>
                <w:iCs/>
                <w:sz w:val="20"/>
                <w:szCs w:val="20"/>
              </w:rPr>
              <w:t xml:space="preserve"> </w:t>
            </w:r>
            <w:r>
              <w:rPr>
                <w:sz w:val="20"/>
                <w:szCs w:val="20"/>
              </w:rPr>
              <w:t xml:space="preserve">primary vector </w:t>
            </w:r>
            <w:r>
              <w:rPr>
                <w:sz w:val="20"/>
                <w:szCs w:val="20"/>
              </w:rPr>
              <w:fldChar w:fldCharType="begin"/>
            </w:r>
            <w:r w:rsidR="00C572B3">
              <w:rPr>
                <w:sz w:val="20"/>
                <w:szCs w:val="20"/>
              </w:rPr>
              <w:instrText xml:space="preserve"> ADDIN ZOTERO_ITEM CSL_CITATION {"citationID":"CRoChayn","properties":{"unsorted":false,"formattedCitation":"[64]","plainCitation":"[64]","noteIndex":0},"citationItems":[{"id":2308,"uris":["http://zotero.org/users/12389248/items/EE2AWD8X"],"itemData":{"id":2308,"type":"article-journal","container-title":"Emerging Infectious Diseases","DOI":"10.3201/eid1507.081449","issue":"7","page":"1105–1108","title":"&lt;i&gt;Rickettsia slovaca&lt;/i&gt; and &lt;i&gt;R. raoultii&lt;/i&gt; in &lt;i&gt;Dermacentor&lt;/i&gt; ticks in Europe: a review","volume":"15","author":[{"family":"Parola","given":"Philippe"},{"family":"Rovery","given":"Clotilde"},{"family":"Rolain","given":"Jean-Marc"},{"family":"Brouqui","given":"Didier"},{"family":"Davoust","given":"Bernard"},{"family":"Raoult","given":"Didier"}],"issued":{"date-parts":[["2009"]]}}}],"schema":"https://github.com/citation-style-language/schema/raw/master/csl-citation.json"} </w:instrText>
            </w:r>
            <w:r>
              <w:rPr>
                <w:sz w:val="20"/>
                <w:szCs w:val="20"/>
              </w:rPr>
              <w:fldChar w:fldCharType="separate"/>
            </w:r>
            <w:r w:rsidRPr="5E4A4133">
              <w:rPr>
                <w:sz w:val="20"/>
                <w:szCs w:val="20"/>
              </w:rPr>
              <w:t>[64]</w:t>
            </w:r>
            <w:r>
              <w:rPr>
                <w:sz w:val="20"/>
                <w:szCs w:val="20"/>
              </w:rPr>
              <w:fldChar w:fldCharType="end"/>
            </w:r>
            <w:r>
              <w:rPr>
                <w:sz w:val="20"/>
                <w:szCs w:val="20"/>
              </w:rPr>
              <w:t xml:space="preserve">. Present in the Caucasus </w:t>
            </w:r>
            <w:r>
              <w:rPr>
                <w:sz w:val="20"/>
                <w:szCs w:val="20"/>
              </w:rPr>
              <w:fldChar w:fldCharType="begin"/>
            </w:r>
            <w:r w:rsidR="00C572B3">
              <w:rPr>
                <w:sz w:val="20"/>
                <w:szCs w:val="20"/>
              </w:rPr>
              <w:instrText xml:space="preserve"> ADDIN ZOTERO_ITEM CSL_CITATION {"citationID":"1LoOd8ax","properties":{"unsorted":false,"formattedCitation":"[65]","plainCitation":"[65]","noteIndex":0},"citationItems":[{"id":2358,"uris":["http://zotero.org/users/12389248/items/4I9QYLVE"],"itemData":{"id":2358,"type":"article-journal","abstract":"Dermacentor reticulatus is a hard tick species with extraordinary biological features. It has a high reproduction rate, a rapid developmental cycle, and is also able to overcome years of unfavourable conditions. Dermacentor reticulatus can survive under water for several months and is cold-hardy even compared to other tick species. It has a wide host range: over 60 different wild and domesticated hosts are known for the three active developmental stages. Its high adaptiveness gives an edge to this tick species as shown by new data on the emergence and establishment of D. reticulatus populations throughout Europe. The tick has been the research focus of a growing number of scientists, physicians and veterinarians. Within the Web of Science database, more than a fifth of the over 700 items published on this species between 1897 and 2015 appeared in the last three years (2013–2015). Here we attempt to synthesize current knowledge on the systematics, ecology, geographical distribution and recent spread of the species and to highlight the great spectrum of possible veterinary and public health threats it poses. Canine babesiosis caused by Babesia canis is a severe leading canine vector-borne disease in many endemic areas. Although less frequently than Ixodes ricinus, D. reticulatus adults bite humans and transmit several Rickettsia spp., Omsk haemorrhagic fever virus or Tick-borne encephalitis virus. We have not solely collected and reviewed the latest and fundamental scientific papers available in primary databases but also widened our scope to books, theses, conference papers and specialists colleagues’ experience where needed. Besides the dominant literature available in English, we also tried to access scientific literature in German, Russian and eastern European languages as well. We hope to inspire future research projects that are necessary to understand the basic life-cycle and ecology of this vector in order to understand and prevent disease threats. We conclude that although great strides have been made in our knowledge of the eco-epidemiology of this species, several gaps still need to be filled with basic research, targeting possible reservoir and vector roles and the key factors resulting in the observed geographical spread of D. reticulatus.","container-title":"Parasites &amp; Vectors","DOI":"10.1186/s13071-016-1599-x","ISSN":"1756-3305","issue":"1","journalAbbreviation":"Parasites Vectors","language":"en","page":"314","source":"Springer Link","title":"&lt;i&gt;Dermacentor reticulatus&lt;/i&gt;: a vector on the rise","title-short":"Dermacentor reticulatus","volume":"9","author":[{"family":"Földvári","given":"Gábor"},{"family":"Široký","given":"Pavel"},{"family":"Szekeres","given":"Sándor"},{"family":"Majoros","given":"Gábor"},{"family":"Sprong","given":"Hein"}],"issued":{"date-parts":[["2016",6,1]]}}}],"schema":"https://github.com/citation-style-language/schema/raw/master/csl-citation.json"} </w:instrText>
            </w:r>
            <w:r>
              <w:rPr>
                <w:sz w:val="20"/>
                <w:szCs w:val="20"/>
              </w:rPr>
              <w:fldChar w:fldCharType="separate"/>
            </w:r>
            <w:r w:rsidRPr="5E4A4133">
              <w:rPr>
                <w:sz w:val="20"/>
                <w:szCs w:val="20"/>
              </w:rPr>
              <w:t>[65]</w:t>
            </w:r>
            <w:r>
              <w:rPr>
                <w:sz w:val="20"/>
                <w:szCs w:val="20"/>
              </w:rPr>
              <w:fldChar w:fldCharType="end"/>
            </w:r>
            <w:r>
              <w:rPr>
                <w:sz w:val="20"/>
                <w:szCs w:val="20"/>
              </w:rPr>
              <w:t>.</w:t>
            </w:r>
          </w:p>
        </w:tc>
      </w:tr>
      <w:tr w:rsidR="000B66A3" w14:paraId="67840AC1" w14:textId="77777777" w:rsidTr="00E65185">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307673" w14:textId="77777777" w:rsidR="000B66A3" w:rsidRPr="00E65185" w:rsidRDefault="000B66A3" w:rsidP="000B66A3">
            <w:pPr>
              <w:spacing w:after="40"/>
              <w:rPr>
                <w:i/>
                <w:iCs/>
                <w:sz w:val="20"/>
                <w:szCs w:val="20"/>
              </w:rPr>
            </w:pPr>
            <w:r>
              <w:rPr>
                <w:i/>
                <w:iCs/>
                <w:sz w:val="20"/>
                <w:szCs w:val="20"/>
              </w:rPr>
              <w:t>Hy. marginatum</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3CD4D2" w14:textId="77777777" w:rsidR="000B66A3" w:rsidRPr="00E65185" w:rsidRDefault="000B66A3" w:rsidP="000B66A3">
            <w:pPr>
              <w:spacing w:after="40"/>
              <w:rPr>
                <w:sz w:val="20"/>
                <w:szCs w:val="20"/>
              </w:rPr>
            </w:pPr>
            <w:r>
              <w:rPr>
                <w:sz w:val="20"/>
                <w:szCs w:val="20"/>
              </w:rPr>
              <w:t>0.65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BD5B3A" w14:textId="77777777" w:rsidR="000B66A3" w:rsidRPr="00E65185" w:rsidRDefault="000B66A3" w:rsidP="000B66A3">
            <w:pPr>
              <w:spacing w:after="40"/>
              <w:rPr>
                <w:sz w:val="20"/>
                <w:szCs w:val="20"/>
              </w:rPr>
            </w:pPr>
            <w:r>
              <w:rPr>
                <w:sz w:val="20"/>
                <w:szCs w:val="20"/>
              </w:rPr>
              <w:t>0.45</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618455" w14:textId="77777777" w:rsidR="000B66A3" w:rsidRPr="00E65185" w:rsidRDefault="000B66A3" w:rsidP="000B66A3">
            <w:pPr>
              <w:spacing w:after="40"/>
              <w:rPr>
                <w:sz w:val="20"/>
                <w:szCs w:val="20"/>
              </w:rPr>
            </w:pPr>
            <w:r>
              <w:rPr>
                <w:sz w:val="20"/>
                <w:szCs w:val="20"/>
              </w:rPr>
              <w:t>0.85</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1E7691" w14:textId="77777777" w:rsidR="000B66A3" w:rsidRPr="00E65185" w:rsidRDefault="000B66A3" w:rsidP="000B66A3">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B7494E" w14:textId="74116D55" w:rsidR="000B66A3" w:rsidRPr="00E65185" w:rsidRDefault="000B66A3" w:rsidP="000B66A3">
            <w:pPr>
              <w:spacing w:after="40"/>
              <w:rPr>
                <w:sz w:val="20"/>
                <w:szCs w:val="20"/>
              </w:rPr>
            </w:pPr>
            <w:r>
              <w:rPr>
                <w:sz w:val="20"/>
                <w:szCs w:val="20"/>
              </w:rPr>
              <w:t xml:space="preserve">Confirmed </w:t>
            </w:r>
            <w:r w:rsidRPr="00936FE8">
              <w:rPr>
                <w:i/>
                <w:iCs/>
                <w:sz w:val="20"/>
                <w:szCs w:val="20"/>
              </w:rPr>
              <w:t xml:space="preserve">R. </w:t>
            </w:r>
            <w:proofErr w:type="spellStart"/>
            <w:r w:rsidRPr="00936FE8">
              <w:rPr>
                <w:i/>
                <w:iCs/>
                <w:sz w:val="20"/>
                <w:szCs w:val="20"/>
              </w:rPr>
              <w:t>aeschlimannii</w:t>
            </w:r>
            <w:proofErr w:type="spellEnd"/>
            <w:r>
              <w:rPr>
                <w:sz w:val="20"/>
                <w:szCs w:val="20"/>
              </w:rPr>
              <w:t xml:space="preserve"> vector; 20% MIR in Georgian </w:t>
            </w:r>
            <w:r w:rsidRPr="00936FE8">
              <w:rPr>
                <w:i/>
                <w:iCs/>
                <w:sz w:val="20"/>
                <w:szCs w:val="20"/>
              </w:rPr>
              <w:t>Hyalomma</w:t>
            </w:r>
            <w:r>
              <w:rPr>
                <w:sz w:val="20"/>
                <w:szCs w:val="20"/>
              </w:rPr>
              <w:t xml:space="preserve"> </w:t>
            </w:r>
            <w:r>
              <w:rPr>
                <w:sz w:val="20"/>
                <w:szCs w:val="20"/>
              </w:rPr>
              <w:fldChar w:fldCharType="begin"/>
            </w:r>
            <w:r w:rsidR="00C572B3">
              <w:rPr>
                <w:sz w:val="20"/>
                <w:szCs w:val="20"/>
              </w:rPr>
              <w:instrText xml:space="preserve"> ADDIN ZOTERO_ITEM CSL_CITATION {"citationID":"UoAaZKzg","properties":{"unsorted":false,"formattedCitation":"[56]","plainCitation":"[56]","noteIndex":0},"citationItems":[{"id":1330,"uris":["http://zotero.org/users/12389248/items/DFNGB3EH"],"itemData":{"id":1330,"type":"article-journal","abstract":"Rickettsial pathogens cause diseases that vary in severity and clinical presentation. Rickettsia species transmitted by ticks are mostly classified within the spotted fever group of rickettsiae (SFGR) and are often associated with febrile diseases. Preliminary studies have detected three human-pathogenic SFGR from ticks in Georgia: Rickettsia aeschlimannii, Rickettsia raoultii, and Rickettsia slovaca. To more broadly assess the presence of tick-borne rickettsiae from Georgia we examined 1594 ticks, representing 18 species from five genera (Ixodes, Hyalomma, Haemaphysalis, Dermacentor, and Rhipicephalus), collected from eight regions of Georgia. A total of 498 tick DNA samples extracted from single ticks or pooled ticks were assessed by molecular methods. Genus-specific Rick17b and species-specific qPCR assays were used to identify six rickettsiae: R. aeschlimannii, R. raoultii, R. slovaca, Rickettsia conorii subsp. conorii, Rickettsia massiliae, and Rickettsia monacensis. Tick samples that were positive for Rickettsia, but not identified by the species-specific assays, were further evaluated by multi-locus sequence typing (MLST) using sequences of four protein-coding genes (gltA, ompA,ompB, sca4). Three additional Rickettsia species were identified by MLST: Candidatus Rickettsia barbariae, Rickettsia helvetica, and Rickettsia hoogstraalii. Overall, nine species of Rickettsia (six human pathogens and three species with unknown pathogenicity) were detected from 12 tick species of five different genera. A distribution map for the tick-borne rickettsiae revealed six newly identified endemic regions in Georgia.","container-title":"Ticks and Tick-borne Diseases","DOI":"10.1016/j.ttbdis.2020.101470","ISSN":"1877-959X","issue":"5","journalAbbreviation":"Ticks and Tick-borne Diseases","page":"101470","source":"ScienceDirect","title":"Identification and distribution of nine tick-borne spotted fever group Rickettsiae in the Country of Georgia","volume":"11","author":[{"family":"Sukhiashvili","given":"Roena"},{"family":"Zhgenti","given":"Ekaterine"},{"family":"Khmaladze","given":"Ekaterine"},{"family":"Burjanadze","given":"Irma"},{"family":"Imnadze","given":"Paata"},{"family":"Jiang","given":"Ju"},{"family":"St. John","given":"Heidi"},{"family":"Farris","given":"Christina M."},{"family":"Gallagher","given":"Theresa"},{"family":"Obiso","given":"Richard J."},{"family":"Richards","given":"Allen L."}],"issued":{"date-parts":[["2020",9,1]]}}}],"schema":"https://github.com/citation-style-language/schema/raw/master/csl-citation.json"} </w:instrText>
            </w:r>
            <w:r>
              <w:rPr>
                <w:sz w:val="20"/>
                <w:szCs w:val="20"/>
              </w:rPr>
              <w:fldChar w:fldCharType="separate"/>
            </w:r>
            <w:r w:rsidRPr="00BA145A">
              <w:rPr>
                <w:sz w:val="20"/>
              </w:rPr>
              <w:t>[56]</w:t>
            </w:r>
            <w:r>
              <w:rPr>
                <w:sz w:val="20"/>
                <w:szCs w:val="20"/>
              </w:rPr>
              <w:fldChar w:fldCharType="end"/>
            </w:r>
            <w:r>
              <w:rPr>
                <w:sz w:val="20"/>
                <w:szCs w:val="20"/>
              </w:rPr>
              <w:t xml:space="preserve">. Also detected in Germany </w:t>
            </w:r>
            <w:r>
              <w:rPr>
                <w:sz w:val="20"/>
                <w:szCs w:val="20"/>
              </w:rPr>
              <w:fldChar w:fldCharType="begin"/>
            </w:r>
            <w:r w:rsidR="00C572B3">
              <w:rPr>
                <w:sz w:val="20"/>
                <w:szCs w:val="20"/>
              </w:rPr>
              <w:instrText xml:space="preserve"> ADDIN ZOTERO_ITEM CSL_CITATION {"citationID":"e13aFqnY","properties":{"unsorted":false,"formattedCitation":"[60]","plainCitation":"[60]","noteIndex":0},"citationItems":[{"id":2325,"uris":["http://zotero.org/users/12389248/items/F4QS5HNF"],"itemData":{"id":2325,"type":"article-journal","container-title":"Emerging Infectious Diseases","DOI":"10.3201/eid1702.100308","issue":"2","page":"325–326","title":"&lt;i&gt;Rickettsia aeschlimannii&lt;/i&gt; in &lt;i&gt;Hyalomma marginatum&lt;/i&gt; ticks, Germany","volume":"17","author":[{"family":"Rumer","given":"Lukas"},{"family":"Graser","given":"Ernst"},{"family":"Hillebrand","given":"Thomas"},{"family":"Talaska","given":"Thomas"},{"family":"Dautel","given":"Hans"},{"family":"Mediannikov","given":"Oleg"},{"family":"Roy-Chowdhury","given":"Priyanka"},{"family":"Sheshukova","given":"Olga"},{"family":"Donoso Mantke","given":"Oliver"},{"family":"Niedrig","given":"Michael"}],"issued":{"date-parts":[["2011"]]}}}],"schema":"https://github.com/citation-style-language/schema/raw/master/csl-citation.json"} </w:instrText>
            </w:r>
            <w:r>
              <w:rPr>
                <w:sz w:val="20"/>
                <w:szCs w:val="20"/>
              </w:rPr>
              <w:fldChar w:fldCharType="separate"/>
            </w:r>
            <w:r w:rsidRPr="00BA145A">
              <w:rPr>
                <w:sz w:val="20"/>
              </w:rPr>
              <w:t>[60]</w:t>
            </w:r>
            <w:r>
              <w:rPr>
                <w:sz w:val="20"/>
                <w:szCs w:val="20"/>
              </w:rPr>
              <w:fldChar w:fldCharType="end"/>
            </w:r>
            <w:r>
              <w:rPr>
                <w:sz w:val="20"/>
                <w:szCs w:val="20"/>
              </w:rPr>
              <w:t xml:space="preserve"> and Russia </w:t>
            </w:r>
            <w:r>
              <w:rPr>
                <w:sz w:val="20"/>
                <w:szCs w:val="20"/>
              </w:rPr>
              <w:fldChar w:fldCharType="begin"/>
            </w:r>
            <w:r w:rsidR="00C572B3">
              <w:rPr>
                <w:sz w:val="20"/>
                <w:szCs w:val="20"/>
              </w:rPr>
              <w:instrText xml:space="preserve"> ADDIN ZOTERO_ITEM CSL_CITATION {"citationID":"RDHtLk7f","properties":{"unsorted":false,"formattedCitation":"[61]","plainCitation":"[61]","noteIndex":0},"citationItems":[{"id":2326,"uris":["http://zotero.org/users/12389248/items/AEN23QDB"],"itemData":{"id":2326,"type":"article-journal","container-title":"Clinical Microbiology and Infection","DOI":"10.1111/j.1469-0691.2008.02256.x","page":"315–316","PMID":"19438620","title":"Detection of &lt;i&gt;Rickettsia aeschlimannii&lt;/i&gt; in &lt;i&gt;Hyalomma marginatum&lt;/i&gt; ticks in western Russia","volume":"15","author":[{"family":"Shpynov","given":"Sergei"},{"family":"Rudakov","given":"N."},{"family":"Tohkov","given":"Y."},{"family":"Matushchenko","given":"A."},{"family":"Tarasevich","given":"I."},{"family":"Raoult","given":"D."},{"family":"Fournier","given":"P. E."}],"issued":{"date-parts":[["2009"]]}}}],"schema":"https://github.com/citation-style-language/schema/raw/master/csl-citation.json"} </w:instrText>
            </w:r>
            <w:r>
              <w:rPr>
                <w:sz w:val="20"/>
                <w:szCs w:val="20"/>
              </w:rPr>
              <w:fldChar w:fldCharType="separate"/>
            </w:r>
            <w:r w:rsidRPr="00BA145A">
              <w:rPr>
                <w:sz w:val="20"/>
              </w:rPr>
              <w:t>[61]</w:t>
            </w:r>
            <w:r>
              <w:rPr>
                <w:sz w:val="20"/>
                <w:szCs w:val="20"/>
              </w:rPr>
              <w:fldChar w:fldCharType="end"/>
            </w:r>
            <w:r>
              <w:rPr>
                <w:sz w:val="20"/>
                <w:szCs w:val="20"/>
              </w:rPr>
              <w:t>.</w:t>
            </w:r>
          </w:p>
        </w:tc>
      </w:tr>
      <w:tr w:rsidR="000B66A3" w14:paraId="175A5482" w14:textId="77777777" w:rsidTr="00E65185">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9D6AA6" w14:textId="77777777" w:rsidR="000B66A3" w:rsidRPr="00E65185" w:rsidRDefault="000B66A3" w:rsidP="000B66A3">
            <w:pPr>
              <w:spacing w:after="40"/>
              <w:rPr>
                <w:i/>
                <w:iCs/>
                <w:sz w:val="20"/>
                <w:szCs w:val="20"/>
              </w:rPr>
            </w:pPr>
            <w:r>
              <w:rPr>
                <w:i/>
                <w:iCs/>
                <w:sz w:val="20"/>
                <w:szCs w:val="20"/>
              </w:rPr>
              <w:t>Hy. aegyptium</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1148A8" w14:textId="77777777" w:rsidR="000B66A3" w:rsidRPr="00E65185" w:rsidRDefault="000B66A3" w:rsidP="000B66A3">
            <w:pPr>
              <w:spacing w:after="40"/>
              <w:rPr>
                <w:sz w:val="20"/>
                <w:szCs w:val="20"/>
              </w:rPr>
            </w:pPr>
            <w:r>
              <w:rPr>
                <w:sz w:val="20"/>
                <w:szCs w:val="20"/>
              </w:rPr>
              <w:t>0.05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1D3384" w14:textId="77777777" w:rsidR="000B66A3" w:rsidRPr="00E65185" w:rsidRDefault="000B66A3" w:rsidP="000B66A3">
            <w:pPr>
              <w:spacing w:after="40"/>
              <w:rPr>
                <w:sz w:val="20"/>
                <w:szCs w:val="20"/>
              </w:rPr>
            </w:pPr>
            <w:r>
              <w:rPr>
                <w:sz w:val="20"/>
                <w:szCs w:val="20"/>
              </w:rPr>
              <w:t>0.01</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4E2AAA" w14:textId="77777777" w:rsidR="000B66A3" w:rsidRPr="00E65185" w:rsidRDefault="000B66A3" w:rsidP="000B66A3">
            <w:pPr>
              <w:spacing w:after="40"/>
              <w:rPr>
                <w:sz w:val="20"/>
                <w:szCs w:val="20"/>
              </w:rPr>
            </w:pPr>
            <w:r>
              <w:rPr>
                <w:sz w:val="20"/>
                <w:szCs w:val="20"/>
              </w:rPr>
              <w:t>0.10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C7A22F" w14:textId="77777777" w:rsidR="000B66A3" w:rsidRPr="00E65185" w:rsidRDefault="000B66A3" w:rsidP="000B66A3">
            <w:pPr>
              <w:spacing w:after="40"/>
              <w:rPr>
                <w:sz w:val="20"/>
                <w:szCs w:val="20"/>
              </w:rPr>
            </w:pPr>
            <w:r>
              <w:rPr>
                <w:sz w:val="20"/>
                <w:szCs w:val="20"/>
              </w:rPr>
              <w:t>Unlikely</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A5CA99" w14:textId="1D094F3B" w:rsidR="000B66A3" w:rsidRPr="00E65185" w:rsidRDefault="000B66A3" w:rsidP="000B66A3">
            <w:pPr>
              <w:spacing w:after="40"/>
              <w:rPr>
                <w:sz w:val="20"/>
                <w:szCs w:val="20"/>
              </w:rPr>
            </w:pPr>
            <w:r w:rsidRPr="00DF576E">
              <w:rPr>
                <w:i/>
                <w:iCs/>
                <w:sz w:val="20"/>
                <w:szCs w:val="20"/>
              </w:rPr>
              <w:t xml:space="preserve">R. </w:t>
            </w:r>
            <w:proofErr w:type="spellStart"/>
            <w:r w:rsidRPr="00DF576E">
              <w:rPr>
                <w:i/>
                <w:iCs/>
                <w:sz w:val="20"/>
                <w:szCs w:val="20"/>
              </w:rPr>
              <w:t>aeschlimannii</w:t>
            </w:r>
            <w:proofErr w:type="spellEnd"/>
            <w:r w:rsidRPr="31519409">
              <w:rPr>
                <w:sz w:val="20"/>
                <w:szCs w:val="20"/>
              </w:rPr>
              <w:t xml:space="preserve">; </w:t>
            </w:r>
            <w:r w:rsidRPr="39CEB627">
              <w:rPr>
                <w:sz w:val="20"/>
                <w:szCs w:val="20"/>
              </w:rPr>
              <w:t>tortoise</w:t>
            </w:r>
            <w:r w:rsidRPr="31519409">
              <w:rPr>
                <w:sz w:val="20"/>
                <w:szCs w:val="20"/>
              </w:rPr>
              <w:t>-associated ecology may limit human exposure. No transmission studies.</w:t>
            </w:r>
            <w:r>
              <w:rPr>
                <w:sz w:val="20"/>
                <w:szCs w:val="20"/>
              </w:rPr>
              <w:t xml:space="preserve"> </w:t>
            </w:r>
            <w:r>
              <w:rPr>
                <w:sz w:val="20"/>
                <w:szCs w:val="20"/>
              </w:rPr>
              <w:fldChar w:fldCharType="begin"/>
            </w:r>
            <w:r w:rsidR="00C572B3">
              <w:rPr>
                <w:sz w:val="20"/>
                <w:szCs w:val="20"/>
              </w:rPr>
              <w:instrText xml:space="preserve"> ADDIN ZOTERO_ITEM CSL_CITATION {"citationID":"UXKM6ZtS","properties":{"unsorted":false,"formattedCitation":"[62,63]","plainCitation":"[62,63]","noteIndex":0},"citationItems":[{"id":2472,"uris":["http://zotero.org/users/12389248/items/N7GCJTC7"],"itemData":{"id":2472,"type":"article-journal","abstract":"One of the major routes of transmission of rickettsial and ehrlichial diseases is via ticks that infest numerous host species, including humans. Besides mammals, reptiles and amphibians also carry ticks that may harbor Rickettsia and Ehrlichia strains that are pathogenic to humans. Furthermore, reptiles and amphibians are exempt from quarantine in Japan, thus facilitating the entry of parasites and pathogens to the country through import. Accordingly, in the current study, we examined the presence of Rickettsia and Ehrlichia spp. genes in ticks associated with reptiles and amphibians originating from outside Japan. Ninety-three ticks representing nine tick species (genera Amblyomma and Hyalomma) were isolated from at least 28 animals spanning 10 species and originating from 12 countries (Ghana, Jordan, Madagascar, Panama, Russia, Sri Lanka, Sudan, Suriname, Tanzania, Togo, Uzbekistan, and Zambia). None of the nine tick species are indigenous in Japan. The genes encoding the common rickettsial 17-kDa antigen, citrate synthase (gltA), and outer membrane protein A (ompA) were positively detected in 45.2% (42/93), 40.9% (38/93), and 23.7% (22/93) of the ticks, respectively, by polymerase chain reaction (PCR). The genes encoding ehrlichial heat shock protein (groEL) and major outer membrane protein (omp-1) were PCR-positive in 7.5% (7/93) and 2.2% (2/93) of the ticks, respectively. The p44 gene, which encodes the Anaplasma outer membrane protein, was not detected. Phylogenetic analysis showed that several of the rickettsial and ehrlichial sequences isolated in this study were highly similar to human pathogen genes, including agents not previously detected in Japan. These data demonstrate the global transportation of pathogenic Rickettsia and Ehrlichia through reptile- and amphibian-associated ticks. These imported animals have potential to transfer pathogens into human life. These results highlight the need to control the international transportation of known and potential pathogens carried by ticks in reptiles, amphibians, and other animals, in order to improve national and international public health.","container-title":"PLOS ONE","DOI":"10.1371/journal.pone.0133700","ISSN":"1932-6203","issue":"7","journalAbbreviation":"PLOS ONE","language":"en","page":"e0133700","publisher":"Public Library of Science","source":"PLoS Journals","title":"Detection of &lt;i&gt;Rickettsia&lt;/i&gt; and &lt;i&gt;Ehrlichia&lt;/i&gt; spp. in Ticks Associated with Exotic Reptiles and Amphibians Imported into Japan","volume":"10","author":[{"family":"Andoh","given":"Masako"},{"family":"Sakata","given":"Akiko"},{"family":"Takano","given":"Ai"},{"family":"Kawabata","given":"Hiroki"},{"family":"Fujita","given":"Hiromi"},{"family":"Une","given":"Yumi"},{"family":"Goka","given":"Koichi"},{"family":"Kishimoto","given":"Toshio"},{"family":"Ando","given":"Shuji"}],"issued":{"date-parts":[["2015",7,24]]}}},{"id":2525,"uris":["http://zotero.org/users/12389248/items/62UHBDD3"],"itemData":{"id":2525,"type":"article-journal","container-title":"Clinical Microbiology and Infection","DOI":"10.1111/j.1469-0691.2008.02274.x","ISSN":"1198-743X","journalAbbreviation":"Clinical Microbiology and Infection","page":"253-254","source":"ScienceDirect","title":"First detection of &lt;i&gt;Rickettsia aeschlimannii&lt;/i&gt; in &lt;i&gt;Hyalomma aegyptium&lt;/i&gt; from Algeria","volume":"15","author":[{"family":"Bitam","given":"I."},{"family":"Kernif","given":"T."},{"family":"Harrat","given":"Z."},{"family":"Parola","given":"P."},{"family":"Raoult","given":"D."}],"issued":{"date-parts":[["2009",12,1]]}}}],"schema":"https://github.com/citation-style-language/schema/raw/master/csl-citation.json"} </w:instrText>
            </w:r>
            <w:r>
              <w:rPr>
                <w:sz w:val="20"/>
                <w:szCs w:val="20"/>
              </w:rPr>
              <w:fldChar w:fldCharType="separate"/>
            </w:r>
            <w:r w:rsidRPr="00FE2596">
              <w:rPr>
                <w:sz w:val="20"/>
              </w:rPr>
              <w:t>[62,63]</w:t>
            </w:r>
            <w:r>
              <w:rPr>
                <w:sz w:val="20"/>
                <w:szCs w:val="20"/>
              </w:rPr>
              <w:fldChar w:fldCharType="end"/>
            </w:r>
            <w:r>
              <w:rPr>
                <w:sz w:val="20"/>
                <w:szCs w:val="20"/>
              </w:rPr>
              <w:t xml:space="preserve">.  </w:t>
            </w:r>
          </w:p>
        </w:tc>
      </w:tr>
      <w:tr w:rsidR="00C248C8" w14:paraId="5DE0E0C7" w14:textId="77777777">
        <w:tc>
          <w:tcPr>
            <w:tcW w:w="9360" w:type="dxa"/>
            <w:gridSpan w:val="6"/>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520D9B" w14:textId="5717899C" w:rsidR="00E65185" w:rsidRPr="00E65185" w:rsidRDefault="00E65185" w:rsidP="00E65185">
            <w:pPr>
              <w:spacing w:after="40"/>
              <w:jc w:val="center"/>
              <w:rPr>
                <w:sz w:val="32"/>
                <w:szCs w:val="32"/>
              </w:rPr>
            </w:pPr>
            <w:r>
              <w:rPr>
                <w:sz w:val="32"/>
                <w:szCs w:val="32"/>
              </w:rPr>
              <w:t>Crimean Congo Haemorrhagic Fever Virus</w:t>
            </w:r>
          </w:p>
        </w:tc>
      </w:tr>
      <w:tr w:rsidR="00E5096D" w14:paraId="67BAB560" w14:textId="77777777" w:rsidTr="00E65185">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1C1A99" w14:textId="77777777" w:rsidR="00E5096D" w:rsidRPr="00E65185" w:rsidRDefault="00E5096D" w:rsidP="00E5096D">
            <w:pPr>
              <w:spacing w:after="40"/>
              <w:rPr>
                <w:i/>
                <w:iCs/>
                <w:sz w:val="20"/>
                <w:szCs w:val="20"/>
              </w:rPr>
            </w:pPr>
            <w:r>
              <w:rPr>
                <w:i/>
                <w:iCs/>
                <w:sz w:val="20"/>
                <w:szCs w:val="20"/>
              </w:rPr>
              <w:t>Hy. marginatum</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350D11" w14:textId="77777777" w:rsidR="00E5096D" w:rsidRPr="00E65185" w:rsidRDefault="00E5096D" w:rsidP="00E5096D">
            <w:pPr>
              <w:spacing w:after="40"/>
              <w:rPr>
                <w:sz w:val="20"/>
                <w:szCs w:val="20"/>
              </w:rPr>
            </w:pPr>
            <w:r>
              <w:rPr>
                <w:sz w:val="20"/>
                <w:szCs w:val="20"/>
              </w:rPr>
              <w:t>1.00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430279" w14:textId="77777777" w:rsidR="00E5096D" w:rsidRPr="00E65185" w:rsidRDefault="00E5096D" w:rsidP="00E5096D">
            <w:pPr>
              <w:spacing w:after="40"/>
              <w:rPr>
                <w:sz w:val="20"/>
                <w:szCs w:val="20"/>
              </w:rPr>
            </w:pPr>
            <w:r>
              <w:rPr>
                <w:sz w:val="20"/>
                <w:szCs w:val="20"/>
              </w:rPr>
              <w:t>0.90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C27F66" w14:textId="77777777" w:rsidR="00E5096D" w:rsidRPr="00E65185" w:rsidRDefault="00E5096D" w:rsidP="00E5096D">
            <w:pPr>
              <w:spacing w:after="40"/>
              <w:rPr>
                <w:sz w:val="20"/>
                <w:szCs w:val="20"/>
              </w:rPr>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9E42AD" w14:textId="77777777" w:rsidR="00E5096D" w:rsidRPr="00E65185" w:rsidRDefault="00E5096D" w:rsidP="00E5096D">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70996C" w14:textId="292EDF54" w:rsidR="00E5096D" w:rsidRPr="00E65185" w:rsidRDefault="00E5096D" w:rsidP="00E5096D">
            <w:pPr>
              <w:spacing w:after="40"/>
              <w:rPr>
                <w:sz w:val="20"/>
                <w:szCs w:val="20"/>
              </w:rPr>
            </w:pPr>
            <w:r>
              <w:rPr>
                <w:sz w:val="20"/>
                <w:szCs w:val="20"/>
              </w:rPr>
              <w:t xml:space="preserve">Primary global CCHFV vector </w:t>
            </w:r>
            <w:r>
              <w:rPr>
                <w:sz w:val="20"/>
                <w:szCs w:val="20"/>
              </w:rPr>
              <w:fldChar w:fldCharType="begin"/>
            </w:r>
            <w:r w:rsidR="00C572B3">
              <w:rPr>
                <w:sz w:val="20"/>
                <w:szCs w:val="20"/>
              </w:rPr>
              <w:instrText xml:space="preserve"> ADDIN ZOTERO_ITEM CSL_CITATION {"citationID":"veAnm3Y3","properties":{"unsorted":false,"formattedCitation":"[66]","plainCitation":"[66]","noteIndex":0},"citationItems":[{"id":2271,"uris":["http://zotero.org/users/12389248/items/H3IG6H3N"],"itemData":{"id":2271,"type":"article-journal","container-title":"Antiviral Research","DOI":"10.1016/j.antiviral.2017.05.010","page":"93–119","title":"The role of ticks in the maintenance and transmission of Crimean-Congo hemorrhagic fever virus: A review","volume":"144","author":[{"family":"Gargili","given":"A."},{"family":"Estrada-Peña","given":"A."},{"family":"Spengler","given":"J. R."},{"family":"Lukashev","given":"A. N."},{"family":"Nuttall","given":"P. A."},{"family":"Bente","given":"D. A."}],"issued":{"date-parts":[["2017"]]}}}],"schema":"https://github.com/citation-style-language/schema/raw/master/csl-citation.json"} </w:instrText>
            </w:r>
            <w:r>
              <w:rPr>
                <w:sz w:val="20"/>
                <w:szCs w:val="20"/>
              </w:rPr>
              <w:fldChar w:fldCharType="separate"/>
            </w:r>
            <w:r w:rsidRPr="00FE2596">
              <w:rPr>
                <w:sz w:val="20"/>
              </w:rPr>
              <w:t>[66]</w:t>
            </w:r>
            <w:r>
              <w:rPr>
                <w:sz w:val="20"/>
                <w:szCs w:val="20"/>
              </w:rPr>
              <w:fldChar w:fldCharType="end"/>
            </w:r>
            <w:r>
              <w:rPr>
                <w:sz w:val="20"/>
                <w:szCs w:val="20"/>
              </w:rPr>
              <w:t xml:space="preserve">. Transstadial + transovarial transmission. High prevalence in Turkey </w:t>
            </w:r>
            <w:r>
              <w:rPr>
                <w:sz w:val="20"/>
                <w:szCs w:val="20"/>
              </w:rPr>
              <w:fldChar w:fldCharType="begin"/>
            </w:r>
            <w:r w:rsidR="00C572B3">
              <w:rPr>
                <w:sz w:val="20"/>
                <w:szCs w:val="20"/>
              </w:rPr>
              <w:instrText xml:space="preserve"> ADDIN ZOTERO_ITEM CSL_CITATION {"citationID":"e7wkAQFv","properties":{"unsorted":false,"formattedCitation":"[67]","plainCitation":"[67]","noteIndex":0},"citationItems":[{"id":2353,"uris":["http://zotero.org/users/12389248/items/VRCK8B87"],"itemData":{"id":2353,"type":"article-journal","abstract":"Crimean-Congo hemorrhagic fever (CCHF) is a tick-borne viral disease in the old continents, in many countries south of the 50 °North Parallel. The agent is known to be the most prevalent and major cause of severe and fatal human hemorrhagic diseases among the tick-borne viruses, and is the second most widespread of all medically critical arboviruses following dengue. Members of the Hyalomma genus are mainly involved in the natural transmission of the CCHF virus (CCHFV); of those, H. marginatum is known to be the primary vector of the disease in the Western Palaearctic. In general, epidemiological studies have been based on serological detections in the hosts and/or virus screening of ticks collected from the hosts. To the best of our knowledge, only a few studies have been carried out to screen the virus in unfed, questing field ticks. Nevertheless, detection of the virus in questing ticks is known to be a crucial parameter to determine the possible vector roles of the ticks and to understand the ecological dynamics of related diseases. In this study, 200 (75 males,125 females) questing H. marginatum adults collected from the field in nine villages in Thrace, located in the European part of Turkey, were screened individually for CCHFV using nested PCR. As a result, 103 (51.5 %) ticks were determined as positive with various strains of CCHFV. High positivity in questing vectors in a region where a significantly lower number of human cases have been encountered suggests that there should be some region-specific drivers that are effective in the natural dynamics of the disease. Detailed etiological and epidemiological studies are needed to reveal the possible reason for this unexpected discrepancy.","container-title":"Ticks and Tick-borne Diseases","DOI":"10.1016/j.ttbdis.2020.101622","ISSN":"1877-959X","issue":"2","journalAbbreviation":"Ticks and Tick-borne Diseases","page":"101622","source":"ScienceDirect","title":"High prevalence and different genotypes of Crimean-Congo hemorrhagic fever virus genome in questing unfed adult &lt;i&gt;Hyalomma marginatum&lt;/i&gt; in Thrace, Turkey","volume":"12","author":[{"family":"Akyildiz","given":"Gurkan"},{"family":"Bente","given":"Dennis"},{"family":"Keles","given":"Aysen Gargili"},{"family":"Vatansever","given":"Zati"},{"family":"Kar","given":"Sirri"}],"issued":{"date-parts":[["2021",3,1]]}}}],"schema":"https://github.com/citation-style-language/schema/raw/master/csl-citation.json"} </w:instrText>
            </w:r>
            <w:r>
              <w:rPr>
                <w:sz w:val="20"/>
                <w:szCs w:val="20"/>
              </w:rPr>
              <w:fldChar w:fldCharType="separate"/>
            </w:r>
            <w:r w:rsidRPr="00FE2596">
              <w:rPr>
                <w:sz w:val="20"/>
              </w:rPr>
              <w:t>[67]</w:t>
            </w:r>
            <w:r>
              <w:rPr>
                <w:sz w:val="20"/>
                <w:szCs w:val="20"/>
              </w:rPr>
              <w:fldChar w:fldCharType="end"/>
            </w:r>
            <w:r>
              <w:rPr>
                <w:sz w:val="20"/>
                <w:szCs w:val="20"/>
              </w:rPr>
              <w:t xml:space="preserve">. </w:t>
            </w:r>
          </w:p>
        </w:tc>
      </w:tr>
      <w:tr w:rsidR="00E5096D" w14:paraId="302E0413" w14:textId="77777777" w:rsidTr="00E65185">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CD085C" w14:textId="77777777" w:rsidR="00E5096D" w:rsidRPr="00E65185" w:rsidRDefault="00E5096D" w:rsidP="00E5096D">
            <w:pPr>
              <w:spacing w:after="40"/>
              <w:rPr>
                <w:i/>
                <w:iCs/>
                <w:sz w:val="20"/>
                <w:szCs w:val="20"/>
              </w:rPr>
            </w:pPr>
            <w:r>
              <w:rPr>
                <w:i/>
                <w:iCs/>
                <w:sz w:val="20"/>
                <w:szCs w:val="20"/>
              </w:rPr>
              <w:t>Hy. aegyptium</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C654C9" w14:textId="77777777" w:rsidR="00E5096D" w:rsidRPr="00E65185" w:rsidRDefault="00E5096D" w:rsidP="00E5096D">
            <w:pPr>
              <w:spacing w:after="40"/>
              <w:rPr>
                <w:sz w:val="20"/>
                <w:szCs w:val="20"/>
              </w:rPr>
            </w:pPr>
            <w:r>
              <w:rPr>
                <w:sz w:val="20"/>
                <w:szCs w:val="20"/>
              </w:rPr>
              <w:t>0.25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AF9908" w14:textId="77777777" w:rsidR="00E5096D" w:rsidRPr="00E65185" w:rsidRDefault="00E5096D" w:rsidP="00E5096D">
            <w:pPr>
              <w:spacing w:after="40"/>
              <w:rPr>
                <w:sz w:val="20"/>
                <w:szCs w:val="20"/>
              </w:rPr>
            </w:pPr>
            <w:r>
              <w:rPr>
                <w:sz w:val="20"/>
                <w:szCs w:val="20"/>
              </w:rPr>
              <w:t>0.10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8EB06F" w14:textId="77777777" w:rsidR="00E5096D" w:rsidRPr="00E65185" w:rsidRDefault="00E5096D" w:rsidP="00E5096D">
            <w:pPr>
              <w:spacing w:after="40"/>
              <w:rPr>
                <w:sz w:val="20"/>
                <w:szCs w:val="20"/>
              </w:rPr>
            </w:pPr>
            <w:r>
              <w:rPr>
                <w:sz w:val="20"/>
                <w:szCs w:val="20"/>
              </w:rPr>
              <w:t>0.40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1354B6" w14:textId="77777777" w:rsidR="00E5096D" w:rsidRPr="00E65185" w:rsidRDefault="00E5096D" w:rsidP="00E5096D">
            <w:pPr>
              <w:spacing w:after="40"/>
              <w:rPr>
                <w:sz w:val="20"/>
                <w:szCs w:val="20"/>
              </w:rPr>
            </w:pPr>
            <w:r>
              <w:rPr>
                <w:sz w:val="20"/>
                <w:szCs w:val="20"/>
              </w:rPr>
              <w:t>Suspected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A5A169" w14:textId="55966D95" w:rsidR="00E5096D" w:rsidRPr="00E65185" w:rsidRDefault="00E5096D" w:rsidP="00E5096D">
            <w:pPr>
              <w:spacing w:after="40"/>
              <w:rPr>
                <w:sz w:val="20"/>
                <w:szCs w:val="20"/>
              </w:rPr>
            </w:pPr>
            <w:r>
              <w:rPr>
                <w:sz w:val="20"/>
                <w:szCs w:val="20"/>
              </w:rPr>
              <w:t xml:space="preserve">Suspected cryptic tortoise cycle. High CCHFV prevalence </w:t>
            </w:r>
            <w:r>
              <w:rPr>
                <w:sz w:val="20"/>
                <w:szCs w:val="20"/>
              </w:rPr>
              <w:fldChar w:fldCharType="begin"/>
            </w:r>
            <w:r w:rsidR="00C572B3">
              <w:rPr>
                <w:sz w:val="20"/>
                <w:szCs w:val="20"/>
              </w:rPr>
              <w:instrText xml:space="preserve"> ADDIN ZOTERO_ITEM CSL_CITATION {"citationID":"mq7O96VB","properties":{"unsorted":false,"formattedCitation":"[68,69]","plainCitation":"[68,69]","noteIndex":0},"citationItems":[{"id":2476,"uris":["http://zotero.org/users/12389248/items/HENKRGSA"],"itemData":{"id":2476,"type":"article-journal","abstract":"It is the first time that Crimean-Congo haemorrhagic fever virus (CCHFV), causing potentially lethal disease of humans, has been reported from the Middle East region and from the tortoise tick Hyalomma aegyptium from a tortoise host, whose epidemiological significance may have remained almost completely overlooked so far. We used RT-PCR to screen for 245 ticks collected from 38 Testudo graeca tortoise individuals. Results of our genetic screening provide unambiguous evidence of occurrence of CCHFV in this region and host, suggesting a potentially important role of H. aegyptium in CCHF epidemiology.","container-title":"Parasites &amp; Vectors","DOI":"10.1186/1756-3305-7-101","ISSN":"1756-3305","issue":"1","journalAbbreviation":"Parasites Vectors","language":"en","page":"101","source":"Springer Link","title":"Hidden threat of tortoise ticks: high prevalence of Crimean-Congo haemorrhagic fever virus in ticks Hyalomma aegyptium in the Middle East","title-short":"Hidden threat of tortoise ticks","volume":"7","author":[{"family":"Široký","given":"Pavel"},{"family":"Bělohlávek","given":"Tomáš"},{"family":"Papoušek","given":"Ivo"},{"family":"Jandzik","given":"David"},{"family":"Mikulíček","given":"Peter"},{"family":"Kubelová","given":"Michaela"},{"family":"Zdražilová-Dubská","given":"Lenka"}],"issued":{"date-parts":[["2014",3,11]]}}},{"id":2474,"uris":["http://zotero.org/users/12389248/items/7JRPZIPT"],"itemData":{"id":2474,"type":"article-journal","abstract":"Crimean-Congo Hemorrhagic Fever Virus, Algeria","DOI":"10.3201/eid2202.151528","language":"en-us","source":"wwwnc.cdc.gov","title":"AP92-like Crimean-Congo Hemorrhagic Fever Virus in &lt;i&gt;Hyalomma aegyptium&lt;/i&gt; Ticks, Algeria - Volume 22, Number 2—February 2016 - Emerging Infectious Diseases journal - CDC","URL":"https://wwwnc.cdc.gov/eid/article/22/2/15-1528_article","author":[{"family":"Kautman","given":"Matej"},{"family":"Tiar","given":"Ghoulem"},{"family":"Papa","given":"Anna"},{"family":"Široký","given":"Pavel"}],"accessed":{"date-parts":[["2026",2,11]]},"issued":{"date-parts":[["2016",2]]}}}],"schema":"https://github.com/citation-style-language/schema/raw/master/csl-citation.json"} </w:instrText>
            </w:r>
            <w:r>
              <w:rPr>
                <w:sz w:val="20"/>
                <w:szCs w:val="20"/>
              </w:rPr>
              <w:fldChar w:fldCharType="separate"/>
            </w:r>
            <w:r w:rsidRPr="00FE2596">
              <w:rPr>
                <w:sz w:val="20"/>
              </w:rPr>
              <w:t>[68,69]</w:t>
            </w:r>
            <w:r>
              <w:rPr>
                <w:sz w:val="20"/>
                <w:szCs w:val="20"/>
              </w:rPr>
              <w:fldChar w:fldCharType="end"/>
            </w:r>
            <w:r>
              <w:rPr>
                <w:sz w:val="20"/>
                <w:szCs w:val="20"/>
              </w:rPr>
              <w:t xml:space="preserve"> (</w:t>
            </w:r>
            <w:proofErr w:type="spellStart"/>
            <w:r>
              <w:rPr>
                <w:sz w:val="20"/>
                <w:szCs w:val="20"/>
              </w:rPr>
              <w:t>Široký</w:t>
            </w:r>
            <w:proofErr w:type="spellEnd"/>
            <w:r>
              <w:rPr>
                <w:sz w:val="20"/>
                <w:szCs w:val="20"/>
              </w:rPr>
              <w:t xml:space="preserve"> et al., 2014; </w:t>
            </w:r>
            <w:proofErr w:type="spellStart"/>
            <w:r>
              <w:rPr>
                <w:sz w:val="20"/>
                <w:szCs w:val="20"/>
              </w:rPr>
              <w:t>Kautman</w:t>
            </w:r>
            <w:proofErr w:type="spellEnd"/>
            <w:r>
              <w:rPr>
                <w:sz w:val="20"/>
                <w:szCs w:val="20"/>
              </w:rPr>
              <w:t xml:space="preserve"> et al., 2016). No experimental vertebrate transmission. Tortoise ecology may limit human exposure., but emphasis in literature on yet undescribed transmission role.</w:t>
            </w:r>
          </w:p>
        </w:tc>
      </w:tr>
      <w:tr w:rsidR="00C248C8" w14:paraId="19E43163" w14:textId="77777777">
        <w:tc>
          <w:tcPr>
            <w:tcW w:w="9360" w:type="dxa"/>
            <w:gridSpan w:val="6"/>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691F57" w14:textId="0D194E4B" w:rsidR="00041FDB" w:rsidRPr="004165BE" w:rsidRDefault="004165BE" w:rsidP="004165BE">
            <w:pPr>
              <w:spacing w:after="40"/>
              <w:jc w:val="center"/>
              <w:rPr>
                <w:i/>
                <w:iCs/>
                <w:sz w:val="32"/>
                <w:szCs w:val="32"/>
              </w:rPr>
            </w:pPr>
            <w:proofErr w:type="spellStart"/>
            <w:r w:rsidRPr="004165BE">
              <w:rPr>
                <w:i/>
                <w:iCs/>
                <w:sz w:val="32"/>
                <w:szCs w:val="32"/>
              </w:rPr>
              <w:lastRenderedPageBreak/>
              <w:t>Francisella</w:t>
            </w:r>
            <w:proofErr w:type="spellEnd"/>
            <w:r w:rsidRPr="004165BE">
              <w:rPr>
                <w:i/>
                <w:iCs/>
                <w:sz w:val="32"/>
                <w:szCs w:val="32"/>
              </w:rPr>
              <w:t xml:space="preserve"> tularensis</w:t>
            </w:r>
          </w:p>
        </w:tc>
      </w:tr>
      <w:tr w:rsidR="00E5096D" w14:paraId="19BB8B6C" w14:textId="77777777" w:rsidTr="00041FDB">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476234" w14:textId="77777777" w:rsidR="00E5096D" w:rsidRPr="00041FDB" w:rsidRDefault="00E5096D" w:rsidP="00E5096D">
            <w:pPr>
              <w:spacing w:after="40"/>
              <w:rPr>
                <w:i/>
                <w:iCs/>
                <w:sz w:val="20"/>
                <w:szCs w:val="20"/>
              </w:rPr>
            </w:pPr>
            <w:r>
              <w:rPr>
                <w:i/>
                <w:iCs/>
                <w:sz w:val="20"/>
                <w:szCs w:val="20"/>
              </w:rPr>
              <w:t>D. marginatus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8F4A6B" w14:textId="77777777" w:rsidR="00E5096D" w:rsidRPr="00041FDB" w:rsidRDefault="00E5096D" w:rsidP="00E5096D">
            <w:pPr>
              <w:spacing w:after="40"/>
              <w:rPr>
                <w:sz w:val="20"/>
                <w:szCs w:val="20"/>
              </w:rPr>
            </w:pPr>
            <w:r>
              <w:rPr>
                <w:sz w:val="20"/>
                <w:szCs w:val="20"/>
              </w:rPr>
              <w:t>1.00</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26C96D" w14:textId="77777777" w:rsidR="00E5096D" w:rsidRPr="00041FDB" w:rsidRDefault="00E5096D" w:rsidP="00E5096D">
            <w:pPr>
              <w:spacing w:after="40"/>
              <w:rPr>
                <w:sz w:val="20"/>
                <w:szCs w:val="20"/>
              </w:rPr>
            </w:pPr>
            <w:r>
              <w:rPr>
                <w:sz w:val="20"/>
                <w:szCs w:val="20"/>
              </w:rPr>
              <w:t>0.90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0A63A5" w14:textId="77777777" w:rsidR="00E5096D" w:rsidRPr="00041FDB" w:rsidRDefault="00E5096D" w:rsidP="00E5096D">
            <w:pPr>
              <w:spacing w:after="40"/>
              <w:rPr>
                <w:sz w:val="20"/>
                <w:szCs w:val="20"/>
              </w:rPr>
            </w:pPr>
            <w:r>
              <w:rPr>
                <w:sz w:val="20"/>
                <w:szCs w:val="20"/>
              </w:rPr>
              <w:t>1.00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9D6CF6" w14:textId="77777777" w:rsidR="00E5096D" w:rsidRPr="00041FDB" w:rsidRDefault="00E5096D" w:rsidP="00E5096D">
            <w:pPr>
              <w:spacing w:after="40"/>
              <w:rPr>
                <w:sz w:val="20"/>
                <w:szCs w:val="20"/>
              </w:rPr>
            </w:pPr>
            <w:r>
              <w:rPr>
                <w:sz w:val="20"/>
                <w:szCs w:val="20"/>
              </w:rPr>
              <w:t>Confirmed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69DFCD" w14:textId="0F821175" w:rsidR="00E5096D" w:rsidRPr="00041FDB" w:rsidRDefault="00E5096D" w:rsidP="00E5096D">
            <w:pPr>
              <w:spacing w:after="40"/>
              <w:rPr>
                <w:sz w:val="20"/>
                <w:szCs w:val="20"/>
              </w:rPr>
            </w:pPr>
            <w:r>
              <w:rPr>
                <w:sz w:val="20"/>
                <w:szCs w:val="20"/>
              </w:rPr>
              <w:t xml:space="preserve">Confirmed biological vector. 28% of all Georgian </w:t>
            </w:r>
            <w:r w:rsidRPr="002E4EEC">
              <w:rPr>
                <w:i/>
                <w:iCs/>
                <w:sz w:val="20"/>
                <w:szCs w:val="20"/>
              </w:rPr>
              <w:t>F. tularensis</w:t>
            </w:r>
            <w:r>
              <w:rPr>
                <w:sz w:val="20"/>
                <w:szCs w:val="20"/>
              </w:rPr>
              <w:t xml:space="preserve"> isolates (132/465; </w:t>
            </w:r>
            <w:r>
              <w:rPr>
                <w:sz w:val="20"/>
                <w:szCs w:val="20"/>
              </w:rPr>
              <w:fldChar w:fldCharType="begin"/>
            </w:r>
            <w:r w:rsidR="00C572B3">
              <w:rPr>
                <w:sz w:val="20"/>
                <w:szCs w:val="20"/>
              </w:rPr>
              <w:instrText xml:space="preserve"> ADDIN ZOTERO_ITEM CSL_CITATION {"citationID":"Zbr4FLI1","properties":{"unsorted":false,"formattedCitation":"[71]","plainCitation":"[71]","noteIndex":0},"citationItems":[{"id":2202,"uris":["http://zotero.org/users/12389248/items/S7VWRCSX"],"itemData":{"id":2202,"type":"article-journal","abstract":"Tularemia is a re-emerging bacterial zoonosis, broadly distributed across the northern hemisphere. In Georgia, there is a history of human tularemia outbreaks dating back to the 1940s. In response to outbreaks, health officials initiated long-term field surveillance and environmental monitoring. The objective of our study was to obtain information from 57 years of field surveys to identify species that play a role in the occurrence Francisella tularensis subsp. holarctica in the environment in Georgia. We collected historical data on human outbreaks, field collections, population dynamics of the common vole (Microtus arvalis), and conducted surveys on small mammals and vectors from five regions in Georgia during 1956–2012. Bacterial isolation was conducted using standard culturing techniques, and isolation rates for species were obtained for a subset of years. We used a Spearman rank correlation to test for associations between the density of the common vole and isolation rates. From 1956 through 2012, there were four recorded outbreaks of human tularemia (362 cases). A total of 465 bacterial isolates of F. tularensis subsp. holarctica were obtained from 27 species and environmental samples. The number of isolations was highest in the common vole (M. arvalis; 149 isolates; 32%) and Dermacentor marginatus ticks (132 isolates; 28%); isolation rates ranged between 0–0.91% and 0–0.47%, respectively. Population dynamics of the common vole were not correlated with the isolation rate. Given the history of tularemia re-emergence in Georgia, continued field surveys and environmental monitoring may provide an early indication of outbreak risk in humans. In conclusion, our findings provide evidence of long-standing foci of F. tularensis subsp. holarctica that are likely maintained by the common vole–tick cycle.","container-title":"Vector-Borne and Zoonotic Diseases","DOI":"10.1089/vbz.2015.1781","ISSN":"1530-3667","issue":"10","page":"633-636","publisher":"Mary Ann Liebert, Inc., publishers","source":"liebertpub.com (Atypon)","title":"Environmental Monitoring and Surveillance of Rodents and Vectors for Francisella tularensis Following Outbreaks of Human Tularemia in Georgia","volume":"15","author":[{"family":"Elashvili","given":"Eka"},{"family":"Kracalik","given":"Ian"},{"family":"Burjanadze","given":"Irma"},{"family":"Datukishvili","given":"Sophio"},{"family":"Chanturia","given":"Gvantsa"},{"family":"Tsertsvadze","given":"Nikoloz"},{"family":"Beridze","given":"Levan"},{"family":"Shavishvili","given":"Merab"},{"family":"Dzneladze","given":"Archil"},{"family":"Grdzelidze","given":"Marina"},{"family":"Imnadze","given":"Paata"},{"family":"Pearson","given":"Andrew"},{"family":"Blackburn","given":"Jason K."}],"issued":{"date-parts":[["2015",10]]}}}],"schema":"https://github.com/citation-style-language/schema/raw/master/csl-citation.json"} </w:instrText>
            </w:r>
            <w:r>
              <w:rPr>
                <w:sz w:val="20"/>
                <w:szCs w:val="20"/>
              </w:rPr>
              <w:fldChar w:fldCharType="separate"/>
            </w:r>
            <w:r w:rsidRPr="00FE2596">
              <w:rPr>
                <w:sz w:val="20"/>
              </w:rPr>
              <w:t>[71]</w:t>
            </w:r>
            <w:r>
              <w:rPr>
                <w:sz w:val="20"/>
                <w:szCs w:val="20"/>
              </w:rPr>
              <w:fldChar w:fldCharType="end"/>
            </w:r>
            <w:r>
              <w:rPr>
                <w:sz w:val="20"/>
                <w:szCs w:val="20"/>
              </w:rPr>
              <w:t xml:space="preserve">). Salivary gland invasion demonstrated. No transovarial transmission </w:t>
            </w:r>
            <w:r>
              <w:rPr>
                <w:sz w:val="20"/>
                <w:szCs w:val="20"/>
              </w:rPr>
              <w:fldChar w:fldCharType="begin"/>
            </w:r>
            <w:r w:rsidR="00C572B3">
              <w:rPr>
                <w:sz w:val="20"/>
                <w:szCs w:val="20"/>
              </w:rPr>
              <w:instrText xml:space="preserve"> ADDIN ZOTERO_ITEM CSL_CITATION {"citationID":"0W6h0OKO","properties":{"unsorted":false,"formattedCitation":"[72]","plainCitation":"[72]","noteIndex":0},"citationItems":[{"id":2356,"uris":["http://zotero.org/users/12389248/items/JQRFU3WC"],"itemData":{"id":2356,"type":"article-journal","abstract":"Background Tularemia is a zoonosis caused by the Francisella tularensis, a highly infectious Gram-negative coccobacillus. Due to easy dissemination, multiple routes of infection, high environmental contamination and morbidity and mortality rates, Francisella is considered a potential bioterrorism threat and classified as a category A select agent by the CDC. Tick bites are among the most prevalent modes of transmission, and ticks have been indicated as a possible reservoir, although their reservoir competence has yet to be defined. Tick-borne transmission of F. tularensis was recognized in 1923, and transstadial transmission has been demonstrated in several tick species. Studies on transovarial transmission, however, have reported conflicting results. Objective The aim of this study was to evaluate the role of ticks as reservoirs for Francisella, assessing the transovarial transmission of F. tularensis subsp. holarctica in ticks, using experimentally-infected females of Dermacentor reticulatus and Ixodes ricinus. Results Transmission electron microscopy and fluorescence in situ hybridization showed F. tularensis within oocytes. However, cultures and bioassays of eggs and larvae were negative; in addition, microscopy techniques revealed bacterial degeneration/death in the oocytes. Conclusions These results suggest that bacterial death might occur in oocytes, preventing the transovarial transmission of Francisella. We can speculate that Francisella does not have a defined reservoir, but that rather various biological niches (e.g. ticks, rodents), that allow the bacterium to persist in the environment. Our results, suggesting that ticks are not competent for the bacterium vertical transmission, are congruent with this view.","container-title":"PLOS ONE","DOI":"10.1371/journal.pone.0133593","ISSN":"1932-6203","issue":"8","journalAbbreviation":"PLOS ONE","language":"en","page":"e0133593","publisher":"Public Library of Science","source":"PLoS Journals","title":"&lt;i&gt;Francisella tularensis&lt;/i&gt;: No Evidence for Transovarial Transmission in the Tularemia Tick Vectors &lt;i&gt;Dermacentor reticulatus&lt;/i&gt; and &lt;i&gt;Ixodes ricinus&lt;/i&gt;","title-short":"Francisella tularensis","volume":"10","author":[{"family":"Genchi","given":"Marco"},{"family":"Prati","given":"Paola"},{"family":"Vicari","given":"Nadia"},{"family":"Manfredini","given":"Andrea"},{"family":"Sacchi","given":"Luciano"},{"family":"Clementi","given":"Emanuela"},{"family":"Bandi","given":"Claudio"},{"family":"Epis","given":"Sara"},{"family":"Fabbi","given":"Massimo"}],"issued":{"date-parts":[["2015",8,5]]}}}],"schema":"https://github.com/citation-style-language/schema/raw/master/csl-citation.json"} </w:instrText>
            </w:r>
            <w:r>
              <w:rPr>
                <w:sz w:val="20"/>
                <w:szCs w:val="20"/>
              </w:rPr>
              <w:fldChar w:fldCharType="separate"/>
            </w:r>
            <w:r w:rsidRPr="00FE2596">
              <w:rPr>
                <w:sz w:val="20"/>
              </w:rPr>
              <w:t>[72]</w:t>
            </w:r>
            <w:r>
              <w:rPr>
                <w:sz w:val="20"/>
                <w:szCs w:val="20"/>
              </w:rPr>
              <w:fldChar w:fldCharType="end"/>
            </w:r>
            <w:r>
              <w:rPr>
                <w:sz w:val="20"/>
                <w:szCs w:val="20"/>
              </w:rPr>
              <w:t>.</w:t>
            </w:r>
          </w:p>
        </w:tc>
      </w:tr>
      <w:tr w:rsidR="00E5096D" w14:paraId="1F0B184E" w14:textId="77777777" w:rsidTr="00041FDB">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E080CE" w14:textId="77777777" w:rsidR="00E5096D" w:rsidRPr="00041FDB" w:rsidRDefault="00E5096D" w:rsidP="00E5096D">
            <w:pPr>
              <w:spacing w:after="40"/>
              <w:rPr>
                <w:i/>
                <w:iCs/>
                <w:sz w:val="20"/>
                <w:szCs w:val="20"/>
              </w:rPr>
            </w:pPr>
            <w:r>
              <w:rPr>
                <w:i/>
                <w:iCs/>
                <w:sz w:val="20"/>
                <w:szCs w:val="20"/>
              </w:rPr>
              <w:t>I. ricinus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BA3F1F" w14:textId="77777777" w:rsidR="00E5096D" w:rsidRPr="00041FDB" w:rsidRDefault="00E5096D" w:rsidP="00E5096D">
            <w:pPr>
              <w:spacing w:after="40"/>
              <w:rPr>
                <w:sz w:val="20"/>
                <w:szCs w:val="20"/>
              </w:rPr>
            </w:pPr>
            <w:r>
              <w:rPr>
                <w:sz w:val="20"/>
                <w:szCs w:val="20"/>
              </w:rPr>
              <w:t>0.25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144B67" w14:textId="77777777" w:rsidR="00E5096D" w:rsidRPr="00041FDB" w:rsidRDefault="00E5096D" w:rsidP="00E5096D">
            <w:pPr>
              <w:spacing w:after="40"/>
              <w:rPr>
                <w:sz w:val="20"/>
                <w:szCs w:val="20"/>
              </w:rPr>
            </w:pPr>
            <w:r>
              <w:rPr>
                <w:sz w:val="20"/>
                <w:szCs w:val="20"/>
              </w:rPr>
              <w:t>0.10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9D584F" w14:textId="77777777" w:rsidR="00E5096D" w:rsidRPr="00041FDB" w:rsidRDefault="00E5096D" w:rsidP="00E5096D">
            <w:pPr>
              <w:spacing w:after="40"/>
              <w:rPr>
                <w:sz w:val="20"/>
                <w:szCs w:val="20"/>
              </w:rPr>
            </w:pPr>
            <w:r>
              <w:rPr>
                <w:sz w:val="20"/>
                <w:szCs w:val="20"/>
              </w:rPr>
              <w:t>0.40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51706A" w14:textId="77777777" w:rsidR="00E5096D" w:rsidRPr="00041FDB" w:rsidRDefault="00E5096D" w:rsidP="00E5096D">
            <w:pPr>
              <w:spacing w:after="40"/>
              <w:rPr>
                <w:sz w:val="20"/>
                <w:szCs w:val="20"/>
              </w:rPr>
            </w:pPr>
            <w:r>
              <w:rPr>
                <w:sz w:val="20"/>
                <w:szCs w:val="20"/>
              </w:rPr>
              <w:t>Suspected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52942A" w14:textId="7152BB5F" w:rsidR="00E5096D" w:rsidRPr="00041FDB" w:rsidRDefault="00E5096D" w:rsidP="00E5096D">
            <w:pPr>
              <w:spacing w:after="40"/>
              <w:rPr>
                <w:sz w:val="20"/>
                <w:szCs w:val="20"/>
              </w:rPr>
            </w:pPr>
            <w:r>
              <w:rPr>
                <w:sz w:val="20"/>
                <w:szCs w:val="20"/>
              </w:rPr>
              <w:t xml:space="preserve">Confirmed European vector. F. tularensis detected in field specimens. No transovarial transmission </w:t>
            </w:r>
            <w:r>
              <w:rPr>
                <w:sz w:val="20"/>
                <w:szCs w:val="20"/>
              </w:rPr>
              <w:fldChar w:fldCharType="begin"/>
            </w:r>
            <w:r w:rsidR="00C572B3">
              <w:rPr>
                <w:sz w:val="20"/>
                <w:szCs w:val="20"/>
              </w:rPr>
              <w:instrText xml:space="preserve"> ADDIN ZOTERO_ITEM CSL_CITATION {"citationID":"DINDGdyC","properties":{"unsorted":false,"formattedCitation":"[72]","plainCitation":"[72]","noteIndex":0},"citationItems":[{"id":2356,"uris":["http://zotero.org/users/12389248/items/JQRFU3WC"],"itemData":{"id":2356,"type":"article-journal","abstract":"Background Tularemia is a zoonosis caused by the Francisella tularensis, a highly infectious Gram-negative coccobacillus. Due to easy dissemination, multiple routes of infection, high environmental contamination and morbidity and mortality rates, Francisella is considered a potential bioterrorism threat and classified as a category A select agent by the CDC. Tick bites are among the most prevalent modes of transmission, and ticks have been indicated as a possible reservoir, although their reservoir competence has yet to be defined. Tick-borne transmission of F. tularensis was recognized in 1923, and transstadial transmission has been demonstrated in several tick species. Studies on transovarial transmission, however, have reported conflicting results. Objective The aim of this study was to evaluate the role of ticks as reservoirs for Francisella, assessing the transovarial transmission of F. tularensis subsp. holarctica in ticks, using experimentally-infected females of Dermacentor reticulatus and Ixodes ricinus. Results Transmission electron microscopy and fluorescence in situ hybridization showed F. tularensis within oocytes. However, cultures and bioassays of eggs and larvae were negative; in addition, microscopy techniques revealed bacterial degeneration/death in the oocytes. Conclusions These results suggest that bacterial death might occur in oocytes, preventing the transovarial transmission of Francisella. We can speculate that Francisella does not have a defined reservoir, but that rather various biological niches (e.g. ticks, rodents), that allow the bacterium to persist in the environment. Our results, suggesting that ticks are not competent for the bacterium vertical transmission, are congruent with this view.","container-title":"PLOS ONE","DOI":"10.1371/journal.pone.0133593","ISSN":"1932-6203","issue":"8","journalAbbreviation":"PLOS ONE","language":"en","page":"e0133593","publisher":"Public Library of Science","source":"PLoS Journals","title":"&lt;i&gt;Francisella tularensis&lt;/i&gt;: No Evidence for Transovarial Transmission in the Tularemia Tick Vectors &lt;i&gt;Dermacentor reticulatus&lt;/i&gt; and &lt;i&gt;Ixodes ricinus&lt;/i&gt;","title-short":"Francisella tularensis","volume":"10","author":[{"family":"Genchi","given":"Marco"},{"family":"Prati","given":"Paola"},{"family":"Vicari","given":"Nadia"},{"family":"Manfredini","given":"Andrea"},{"family":"Sacchi","given":"Luciano"},{"family":"Clementi","given":"Emanuela"},{"family":"Bandi","given":"Claudio"},{"family":"Epis","given":"Sara"},{"family":"Fabbi","given":"Massimo"}],"issued":{"date-parts":[["2015",8,5]]}}}],"schema":"https://github.com/citation-style-language/schema/raw/master/csl-citation.json"} </w:instrText>
            </w:r>
            <w:r>
              <w:rPr>
                <w:sz w:val="20"/>
                <w:szCs w:val="20"/>
              </w:rPr>
              <w:fldChar w:fldCharType="separate"/>
            </w:r>
            <w:r w:rsidRPr="00FE2596">
              <w:rPr>
                <w:sz w:val="20"/>
              </w:rPr>
              <w:t>[72]</w:t>
            </w:r>
            <w:r>
              <w:rPr>
                <w:sz w:val="20"/>
                <w:szCs w:val="20"/>
              </w:rPr>
              <w:fldChar w:fldCharType="end"/>
            </w:r>
            <w:r>
              <w:rPr>
                <w:sz w:val="20"/>
                <w:szCs w:val="20"/>
              </w:rPr>
              <w:t>.</w:t>
            </w:r>
          </w:p>
        </w:tc>
      </w:tr>
      <w:tr w:rsidR="00E5096D" w14:paraId="04EC512C" w14:textId="77777777" w:rsidTr="00041FDB">
        <w:tc>
          <w:tcPr>
            <w:tcW w:w="16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B0245B" w14:textId="77777777" w:rsidR="00E5096D" w:rsidRPr="00041FDB" w:rsidRDefault="00E5096D" w:rsidP="00E5096D">
            <w:pPr>
              <w:spacing w:after="40"/>
              <w:rPr>
                <w:i/>
                <w:iCs/>
                <w:sz w:val="20"/>
                <w:szCs w:val="20"/>
              </w:rPr>
            </w:pPr>
            <w:r>
              <w:rPr>
                <w:i/>
                <w:iCs/>
                <w:sz w:val="20"/>
                <w:szCs w:val="20"/>
              </w:rPr>
              <w:t>D. reticulatus</w:t>
            </w:r>
          </w:p>
        </w:tc>
        <w:tc>
          <w:tcPr>
            <w:tcW w:w="8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6F7D7F" w14:textId="77777777" w:rsidR="00E5096D" w:rsidRPr="00041FDB" w:rsidRDefault="00E5096D" w:rsidP="00E5096D">
            <w:pPr>
              <w:spacing w:after="40"/>
              <w:rPr>
                <w:sz w:val="20"/>
                <w:szCs w:val="20"/>
              </w:rPr>
            </w:pPr>
            <w:r>
              <w:rPr>
                <w:sz w:val="20"/>
                <w:szCs w:val="20"/>
              </w:rPr>
              <w:t>0.25</w:t>
            </w:r>
          </w:p>
        </w:tc>
        <w:tc>
          <w:tcPr>
            <w:tcW w:w="7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2E1AB9" w14:textId="77777777" w:rsidR="00E5096D" w:rsidRPr="00041FDB" w:rsidRDefault="00E5096D" w:rsidP="00E5096D">
            <w:pPr>
              <w:spacing w:after="40"/>
              <w:rPr>
                <w:sz w:val="20"/>
                <w:szCs w:val="20"/>
              </w:rPr>
            </w:pPr>
            <w:r>
              <w:rPr>
                <w:sz w:val="20"/>
                <w:szCs w:val="20"/>
              </w:rPr>
              <w:t>0.10</w:t>
            </w:r>
          </w:p>
        </w:tc>
        <w:tc>
          <w:tcPr>
            <w:tcW w:w="74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C3FDC7" w14:textId="77777777" w:rsidR="00E5096D" w:rsidRPr="00041FDB" w:rsidRDefault="00E5096D" w:rsidP="00E5096D">
            <w:pPr>
              <w:spacing w:after="40"/>
              <w:rPr>
                <w:sz w:val="20"/>
                <w:szCs w:val="20"/>
              </w:rPr>
            </w:pPr>
            <w:r>
              <w:rPr>
                <w:sz w:val="20"/>
                <w:szCs w:val="20"/>
              </w:rPr>
              <w:t>0.40</w:t>
            </w:r>
          </w:p>
        </w:tc>
        <w:tc>
          <w:tcPr>
            <w:tcW w:w="135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EB9B94" w14:textId="77777777" w:rsidR="00E5096D" w:rsidRPr="00041FDB" w:rsidRDefault="00E5096D" w:rsidP="00E5096D">
            <w:pPr>
              <w:spacing w:after="40"/>
              <w:rPr>
                <w:sz w:val="20"/>
                <w:szCs w:val="20"/>
              </w:rPr>
            </w:pPr>
            <w:r>
              <w:rPr>
                <w:sz w:val="20"/>
                <w:szCs w:val="20"/>
              </w:rPr>
              <w:t>Suspected</w:t>
            </w:r>
          </w:p>
        </w:tc>
        <w:tc>
          <w:tcPr>
            <w:tcW w:w="40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BC3FE7" w14:textId="5CAC7BEA" w:rsidR="00E5096D" w:rsidRPr="00041FDB" w:rsidRDefault="00E5096D" w:rsidP="00E5096D">
            <w:pPr>
              <w:spacing w:after="40"/>
              <w:rPr>
                <w:sz w:val="20"/>
                <w:szCs w:val="20"/>
              </w:rPr>
            </w:pPr>
            <w:r>
              <w:rPr>
                <w:sz w:val="20"/>
                <w:szCs w:val="20"/>
              </w:rPr>
              <w:t xml:space="preserve">Implicated in Russian outbreaks; but transmission to humans never proved </w:t>
            </w:r>
            <w:r>
              <w:rPr>
                <w:sz w:val="20"/>
                <w:szCs w:val="20"/>
              </w:rPr>
              <w:fldChar w:fldCharType="begin"/>
            </w:r>
            <w:r w:rsidR="00C572B3">
              <w:rPr>
                <w:sz w:val="20"/>
                <w:szCs w:val="20"/>
              </w:rPr>
              <w:instrText xml:space="preserve"> ADDIN ZOTERO_ITEM CSL_CITATION {"citationID":"VeOlWQ6t","properties":{"unsorted":false,"formattedCitation":"[65]","plainCitation":"[65]","noteIndex":0},"citationItems":[{"id":2358,"uris":["http://zotero.org/users/12389248/items/4I9QYLVE"],"itemData":{"id":2358,"type":"article-journal","abstract":"Dermacentor reticulatus is a hard tick species with extraordinary biological features. It has a high reproduction rate, a rapid developmental cycle, and is also able to overcome years of unfavourable conditions. Dermacentor reticulatus can survive under water for several months and is cold-hardy even compared to other tick species. It has a wide host range: over 60 different wild and domesticated hosts are known for the three active developmental stages. Its high adaptiveness gives an edge to this tick species as shown by new data on the emergence and establishment of D. reticulatus populations throughout Europe. The tick has been the research focus of a growing number of scientists, physicians and veterinarians. Within the Web of Science database, more than a fifth of the over 700 items published on this species between 1897 and 2015 appeared in the last three years (2013–2015). Here we attempt to synthesize current knowledge on the systematics, ecology, geographical distribution and recent spread of the species and to highlight the great spectrum of possible veterinary and public health threats it poses. Canine babesiosis caused by Babesia canis is a severe leading canine vector-borne disease in many endemic areas. Although less frequently than Ixodes ricinus, D. reticulatus adults bite humans and transmit several Rickettsia spp., Omsk haemorrhagic fever virus or Tick-borne encephalitis virus. We have not solely collected and reviewed the latest and fundamental scientific papers available in primary databases but also widened our scope to books, theses, conference papers and specialists colleagues’ experience where needed. Besides the dominant literature available in English, we also tried to access scientific literature in German, Russian and eastern European languages as well. We hope to inspire future research projects that are necessary to understand the basic life-cycle and ecology of this vector in order to understand and prevent disease threats. We conclude that although great strides have been made in our knowledge of the eco-epidemiology of this species, several gaps still need to be filled with basic research, targeting possible reservoir and vector roles and the key factors resulting in the observed geographical spread of D. reticulatus.","container-title":"Parasites &amp; Vectors","DOI":"10.1186/s13071-016-1599-x","ISSN":"1756-3305","issue":"1","journalAbbreviation":"Parasites Vectors","language":"en","page":"314","source":"Springer Link","title":"&lt;i&gt;Dermacentor reticulatus&lt;/i&gt;: a vector on the rise","title-short":"Dermacentor reticulatus","volume":"9","author":[{"family":"Földvári","given":"Gábor"},{"family":"Široký","given":"Pavel"},{"family":"Szekeres","given":"Sándor"},{"family":"Majoros","given":"Gábor"},{"family":"Sprong","given":"Hein"}],"issued":{"date-parts":[["2016",6,1]]}}}],"schema":"https://github.com/citation-style-language/schema/raw/master/csl-citation.json"} </w:instrText>
            </w:r>
            <w:r>
              <w:rPr>
                <w:sz w:val="20"/>
                <w:szCs w:val="20"/>
              </w:rPr>
              <w:fldChar w:fldCharType="separate"/>
            </w:r>
            <w:r w:rsidRPr="00BA145A">
              <w:rPr>
                <w:sz w:val="20"/>
              </w:rPr>
              <w:t>[65]</w:t>
            </w:r>
            <w:r>
              <w:rPr>
                <w:sz w:val="20"/>
                <w:szCs w:val="20"/>
              </w:rPr>
              <w:fldChar w:fldCharType="end"/>
            </w:r>
            <w:r>
              <w:rPr>
                <w:sz w:val="20"/>
                <w:szCs w:val="20"/>
              </w:rPr>
              <w:t xml:space="preserve">. No transovarial transmission </w:t>
            </w:r>
            <w:r>
              <w:rPr>
                <w:sz w:val="20"/>
                <w:szCs w:val="20"/>
              </w:rPr>
              <w:fldChar w:fldCharType="begin"/>
            </w:r>
            <w:r w:rsidR="00C572B3">
              <w:rPr>
                <w:sz w:val="20"/>
                <w:szCs w:val="20"/>
              </w:rPr>
              <w:instrText xml:space="preserve"> ADDIN ZOTERO_ITEM CSL_CITATION {"citationID":"4R7cWMV1","properties":{"unsorted":false,"formattedCitation":"[72]","plainCitation":"[72]","noteIndex":0},"citationItems":[{"id":2356,"uris":["http://zotero.org/users/12389248/items/JQRFU3WC"],"itemData":{"id":2356,"type":"article-journal","abstract":"Background Tularemia is a zoonosis caused by the Francisella tularensis, a highly infectious Gram-negative coccobacillus. Due to easy dissemination, multiple routes of infection, high environmental contamination and morbidity and mortality rates, Francisella is considered a potential bioterrorism threat and classified as a category A select agent by the CDC. Tick bites are among the most prevalent modes of transmission, and ticks have been indicated as a possible reservoir, although their reservoir competence has yet to be defined. Tick-borne transmission of F. tularensis was recognized in 1923, and transstadial transmission has been demonstrated in several tick species. Studies on transovarial transmission, however, have reported conflicting results. Objective The aim of this study was to evaluate the role of ticks as reservoirs for Francisella, assessing the transovarial transmission of F. tularensis subsp. holarctica in ticks, using experimentally-infected females of Dermacentor reticulatus and Ixodes ricinus. Results Transmission electron microscopy and fluorescence in situ hybridization showed F. tularensis within oocytes. However, cultures and bioassays of eggs and larvae were negative; in addition, microscopy techniques revealed bacterial degeneration/death in the oocytes. Conclusions These results suggest that bacterial death might occur in oocytes, preventing the transovarial transmission of Francisella. We can speculate that Francisella does not have a defined reservoir, but that rather various biological niches (e.g. ticks, rodents), that allow the bacterium to persist in the environment. Our results, suggesting that ticks are not competent for the bacterium vertical transmission, are congruent with this view.","container-title":"PLOS ONE","DOI":"10.1371/journal.pone.0133593","ISSN":"1932-6203","issue":"8","journalAbbreviation":"PLOS ONE","language":"en","page":"e0133593","publisher":"Public Library of Science","source":"PLoS Journals","title":"&lt;i&gt;Francisella tularensis&lt;/i&gt;: No Evidence for Transovarial Transmission in the Tularemia Tick Vectors &lt;i&gt;Dermacentor reticulatus&lt;/i&gt; and &lt;i&gt;Ixodes ricinus&lt;/i&gt;","title-short":"Francisella tularensis","volume":"10","author":[{"family":"Genchi","given":"Marco"},{"family":"Prati","given":"Paola"},{"family":"Vicari","given":"Nadia"},{"family":"Manfredini","given":"Andrea"},{"family":"Sacchi","given":"Luciano"},{"family":"Clementi","given":"Emanuela"},{"family":"Bandi","given":"Claudio"},{"family":"Epis","given":"Sara"},{"family":"Fabbi","given":"Massimo"}],"issued":{"date-parts":[["2015",8,5]]}}}],"schema":"https://github.com/citation-style-language/schema/raw/master/csl-citation.json"} </w:instrText>
            </w:r>
            <w:r>
              <w:rPr>
                <w:sz w:val="20"/>
                <w:szCs w:val="20"/>
              </w:rPr>
              <w:fldChar w:fldCharType="separate"/>
            </w:r>
            <w:r w:rsidRPr="00FE2596">
              <w:rPr>
                <w:sz w:val="20"/>
              </w:rPr>
              <w:t>[72]</w:t>
            </w:r>
            <w:r>
              <w:rPr>
                <w:sz w:val="20"/>
                <w:szCs w:val="20"/>
              </w:rPr>
              <w:fldChar w:fldCharType="end"/>
            </w:r>
            <w:r>
              <w:rPr>
                <w:sz w:val="20"/>
                <w:szCs w:val="20"/>
              </w:rPr>
              <w:t>.</w:t>
            </w:r>
          </w:p>
        </w:tc>
      </w:tr>
    </w:tbl>
    <w:p w14:paraId="19334916" w14:textId="77777777" w:rsidR="00960A51" w:rsidRDefault="00960A51">
      <w:pPr>
        <w:spacing w:after="120" w:line="276" w:lineRule="auto"/>
      </w:pPr>
    </w:p>
    <w:p w14:paraId="3DE17B56" w14:textId="77777777" w:rsidR="00960A51" w:rsidRDefault="00960A51">
      <w:pPr>
        <w:spacing w:after="120" w:line="276" w:lineRule="auto"/>
      </w:pPr>
    </w:p>
    <w:p w14:paraId="3FEDB742" w14:textId="77777777" w:rsidR="00BF16D9" w:rsidRDefault="002E4EEC">
      <w:r>
        <w:br w:type="page"/>
      </w:r>
    </w:p>
    <w:p w14:paraId="1D9C45DB" w14:textId="77777777" w:rsidR="00BF16D9" w:rsidRDefault="002E4EEC">
      <w:pPr>
        <w:pStyle w:val="Heading1"/>
      </w:pPr>
      <w:r>
        <w:lastRenderedPageBreak/>
        <w:t>References</w:t>
      </w:r>
    </w:p>
    <w:p w14:paraId="0DA8AD11" w14:textId="77777777" w:rsidR="00C572B3" w:rsidRDefault="00FF775D" w:rsidP="00C572B3">
      <w:pPr>
        <w:pStyle w:val="Bibliography"/>
      </w:pPr>
      <w:r>
        <w:fldChar w:fldCharType="begin"/>
      </w:r>
      <w:r w:rsidR="00C572B3">
        <w:instrText xml:space="preserve"> ADDIN ZOTERO_BIBL {"uncited":[],"omitted":[],"custom":[]} CSL_BIBLIOGRAPHY </w:instrText>
      </w:r>
      <w:r>
        <w:fldChar w:fldCharType="separate"/>
      </w:r>
      <w:r w:rsidR="00C572B3">
        <w:t>1.</w:t>
      </w:r>
      <w:r w:rsidR="00C572B3">
        <w:tab/>
        <w:t xml:space="preserve">Vega-Rúa A, Lourenço-de-Oliveira R, Mousson L, </w:t>
      </w:r>
      <w:proofErr w:type="spellStart"/>
      <w:r w:rsidR="00C572B3">
        <w:t>Vazeille</w:t>
      </w:r>
      <w:proofErr w:type="spellEnd"/>
      <w:r w:rsidR="00C572B3">
        <w:t xml:space="preserve"> M, Fuchs S, </w:t>
      </w:r>
      <w:proofErr w:type="spellStart"/>
      <w:r w:rsidR="00C572B3">
        <w:t>Yébakima</w:t>
      </w:r>
      <w:proofErr w:type="spellEnd"/>
      <w:r w:rsidR="00C572B3">
        <w:t xml:space="preserve"> A, et al. Chikungunya Virus Transmission Potential by Local </w:t>
      </w:r>
      <w:r w:rsidR="00C572B3">
        <w:rPr>
          <w:i/>
          <w:iCs/>
        </w:rPr>
        <w:t>Aedes</w:t>
      </w:r>
      <w:r w:rsidR="00C572B3">
        <w:t xml:space="preserve"> Mosquitoes in the Americas and Europe. PLOS Neglected Tropical Diseases. 2015;9(5</w:t>
      </w:r>
      <w:proofErr w:type="gramStart"/>
      <w:r w:rsidR="00C572B3">
        <w:t>):e</w:t>
      </w:r>
      <w:proofErr w:type="gramEnd"/>
      <w:r w:rsidR="00C572B3">
        <w:t xml:space="preserve">0003780. </w:t>
      </w:r>
      <w:proofErr w:type="gramStart"/>
      <w:r w:rsidR="00C572B3">
        <w:t>doi:10.1371/journal.pntd</w:t>
      </w:r>
      <w:proofErr w:type="gramEnd"/>
      <w:r w:rsidR="00C572B3">
        <w:t>.0003780</w:t>
      </w:r>
    </w:p>
    <w:p w14:paraId="1B040FE3" w14:textId="77777777" w:rsidR="00C572B3" w:rsidRDefault="00C572B3" w:rsidP="00C572B3">
      <w:pPr>
        <w:pStyle w:val="Bibliography"/>
      </w:pPr>
      <w:r>
        <w:t>2.</w:t>
      </w:r>
      <w:r>
        <w:tab/>
        <w:t xml:space="preserve">Vogels CBF, </w:t>
      </w:r>
      <w:proofErr w:type="spellStart"/>
      <w:r>
        <w:t>Göertz</w:t>
      </w:r>
      <w:proofErr w:type="spellEnd"/>
      <w:r>
        <w:t xml:space="preserve"> GP, </w:t>
      </w:r>
      <w:proofErr w:type="spellStart"/>
      <w:r>
        <w:t>Pijlman</w:t>
      </w:r>
      <w:proofErr w:type="spellEnd"/>
      <w:r>
        <w:t xml:space="preserve"> GP, </w:t>
      </w:r>
      <w:proofErr w:type="spellStart"/>
      <w:r>
        <w:t>Koenraadt</w:t>
      </w:r>
      <w:proofErr w:type="spellEnd"/>
      <w:r>
        <w:t xml:space="preserve"> CJM. Vector competence of northern European </w:t>
      </w:r>
      <w:r>
        <w:rPr>
          <w:i/>
          <w:iCs/>
        </w:rPr>
        <w:t>Culex pipiens</w:t>
      </w:r>
      <w:r>
        <w:t xml:space="preserve"> biotypes and hybrids for West Nile virus is differentially affected by temperature. Parasites &amp; Vectors. </w:t>
      </w:r>
      <w:proofErr w:type="gramStart"/>
      <w:r>
        <w:t>2016;9:393</w:t>
      </w:r>
      <w:proofErr w:type="gramEnd"/>
      <w:r>
        <w:t>. doi:10.1186/s13071-016-1677-0</w:t>
      </w:r>
    </w:p>
    <w:p w14:paraId="05E23F7A" w14:textId="77777777" w:rsidR="00C572B3" w:rsidRDefault="00C572B3" w:rsidP="00C572B3">
      <w:pPr>
        <w:pStyle w:val="Bibliography"/>
      </w:pPr>
      <w:r>
        <w:t>3.</w:t>
      </w:r>
      <w:r>
        <w:tab/>
        <w:t xml:space="preserve">Kutateladze T, </w:t>
      </w:r>
      <w:proofErr w:type="spellStart"/>
      <w:r>
        <w:t>Zangaladze</w:t>
      </w:r>
      <w:proofErr w:type="spellEnd"/>
      <w:r>
        <w:t xml:space="preserve"> E, Dolidze N, </w:t>
      </w:r>
      <w:proofErr w:type="spellStart"/>
      <w:r>
        <w:t>Mamatsashvili</w:t>
      </w:r>
      <w:proofErr w:type="spellEnd"/>
      <w:r>
        <w:t xml:space="preserve"> T, </w:t>
      </w:r>
      <w:proofErr w:type="spellStart"/>
      <w:r>
        <w:t>Tskhvaradze</w:t>
      </w:r>
      <w:proofErr w:type="spellEnd"/>
      <w:r>
        <w:t xml:space="preserve"> L, Andrews ES, et al. First Record of </w:t>
      </w:r>
      <w:r>
        <w:rPr>
          <w:i/>
          <w:iCs/>
        </w:rPr>
        <w:t>Aedes albopictus</w:t>
      </w:r>
      <w:r>
        <w:t xml:space="preserve"> in Georgia and Updated Checklist of Reported Species. Journal of the American Mosquito Control Association. 2016 Sep;32(3):230–3. doi:10.2987/16-6574.1</w:t>
      </w:r>
    </w:p>
    <w:p w14:paraId="53A9CDC9" w14:textId="77777777" w:rsidR="00C572B3" w:rsidRDefault="00C572B3" w:rsidP="00C572B3">
      <w:pPr>
        <w:pStyle w:val="Bibliography"/>
      </w:pPr>
      <w:r>
        <w:t>4.</w:t>
      </w:r>
      <w:r>
        <w:tab/>
      </w:r>
      <w:proofErr w:type="spellStart"/>
      <w:r>
        <w:t>Akiner</w:t>
      </w:r>
      <w:proofErr w:type="spellEnd"/>
      <w:r>
        <w:t xml:space="preserve"> MM, Demirci B, </w:t>
      </w:r>
      <w:proofErr w:type="spellStart"/>
      <w:r>
        <w:t>Babuadze</w:t>
      </w:r>
      <w:proofErr w:type="spellEnd"/>
      <w:r>
        <w:t xml:space="preserve"> G, Robert V, Schaffner F. Spread of the Invasive Mosquitoes </w:t>
      </w:r>
      <w:r>
        <w:rPr>
          <w:i/>
          <w:iCs/>
        </w:rPr>
        <w:t>Aedes aegypti</w:t>
      </w:r>
      <w:r>
        <w:t xml:space="preserve"> and </w:t>
      </w:r>
      <w:r>
        <w:rPr>
          <w:i/>
          <w:iCs/>
        </w:rPr>
        <w:t>Aedes albopictus</w:t>
      </w:r>
      <w:r>
        <w:t xml:space="preserve"> in the Black Sea Region Increases Risk of Chikungunya, Dengue, and Zika Outbreaks in Europe. </w:t>
      </w:r>
      <w:proofErr w:type="spellStart"/>
      <w:r>
        <w:t>PLoS</w:t>
      </w:r>
      <w:proofErr w:type="spellEnd"/>
      <w:r>
        <w:t xml:space="preserve"> </w:t>
      </w:r>
      <w:proofErr w:type="spellStart"/>
      <w:r>
        <w:t>Negl</w:t>
      </w:r>
      <w:proofErr w:type="spellEnd"/>
      <w:r>
        <w:t xml:space="preserve"> Trop Dis. 2016 Apr 26;10(4</w:t>
      </w:r>
      <w:proofErr w:type="gramStart"/>
      <w:r>
        <w:t>):e</w:t>
      </w:r>
      <w:proofErr w:type="gramEnd"/>
      <w:r>
        <w:t xml:space="preserve">0004664. </w:t>
      </w:r>
      <w:proofErr w:type="gramStart"/>
      <w:r>
        <w:t>doi:10.1371/journal.pntd</w:t>
      </w:r>
      <w:proofErr w:type="gramEnd"/>
      <w:r>
        <w:t>.0004664 PubMed PMID: 27115737; PubMed Central PMCID: PMC4846050.</w:t>
      </w:r>
    </w:p>
    <w:p w14:paraId="34488724" w14:textId="77777777" w:rsidR="00C572B3" w:rsidRDefault="00C572B3" w:rsidP="00C572B3">
      <w:pPr>
        <w:pStyle w:val="Bibliography"/>
      </w:pPr>
      <w:r>
        <w:t>5.</w:t>
      </w:r>
      <w:r>
        <w:tab/>
      </w:r>
      <w:proofErr w:type="spellStart"/>
      <w:r>
        <w:t>Kotsakiozi</w:t>
      </w:r>
      <w:proofErr w:type="spellEnd"/>
      <w:r>
        <w:t xml:space="preserve"> P, Gloria-Soria A, Schaffner F, Robert V, Powell JR. </w:t>
      </w:r>
      <w:r>
        <w:rPr>
          <w:i/>
          <w:iCs/>
        </w:rPr>
        <w:t>Aedes aegypti</w:t>
      </w:r>
      <w:r>
        <w:t xml:space="preserve"> in the Black Sea: recent introduction or ancient remnant? Parasites &amp; Vectors. 2018;11(1):396.</w:t>
      </w:r>
    </w:p>
    <w:p w14:paraId="5D7531DD" w14:textId="77777777" w:rsidR="00C572B3" w:rsidRDefault="00C572B3" w:rsidP="00C572B3">
      <w:pPr>
        <w:pStyle w:val="Bibliography"/>
      </w:pPr>
      <w:r>
        <w:t>6.</w:t>
      </w:r>
      <w:r>
        <w:tab/>
        <w:t xml:space="preserve">Lwande OW, </w:t>
      </w:r>
      <w:proofErr w:type="spellStart"/>
      <w:r>
        <w:t>Obanda</w:t>
      </w:r>
      <w:proofErr w:type="spellEnd"/>
      <w:r>
        <w:t xml:space="preserve"> V, Lindström A, Ahlm C, Evander M, </w:t>
      </w:r>
      <w:proofErr w:type="spellStart"/>
      <w:r>
        <w:t>Näslund</w:t>
      </w:r>
      <w:proofErr w:type="spellEnd"/>
      <w:r>
        <w:t xml:space="preserve"> J, et al. Globe-Trotting </w:t>
      </w:r>
      <w:r>
        <w:rPr>
          <w:i/>
          <w:iCs/>
        </w:rPr>
        <w:t>Aedes aegypti</w:t>
      </w:r>
      <w:r>
        <w:t xml:space="preserve"> and </w:t>
      </w:r>
      <w:r>
        <w:rPr>
          <w:i/>
          <w:iCs/>
        </w:rPr>
        <w:t>Aedes albopictus</w:t>
      </w:r>
      <w:r>
        <w:t>: Risk Factors for Arbovirus Pandemics. Vector Borne Zoonotic Dis. 2020 Feb 1;20(2):71–81. doi:10.1089/vbz.2019.2486 PubMed PMID: 31556813; PubMed Central PMCID: PMC7041325.</w:t>
      </w:r>
    </w:p>
    <w:p w14:paraId="7406D78E" w14:textId="77777777" w:rsidR="00C572B3" w:rsidRDefault="00C572B3" w:rsidP="00C572B3">
      <w:pPr>
        <w:pStyle w:val="Bibliography"/>
      </w:pPr>
      <w:r>
        <w:t>7.</w:t>
      </w:r>
      <w:r>
        <w:tab/>
      </w:r>
      <w:proofErr w:type="spellStart"/>
      <w:r>
        <w:t>Delrieu</w:t>
      </w:r>
      <w:proofErr w:type="spellEnd"/>
      <w:r>
        <w:t xml:space="preserve"> M, Martinet JP, O’Connor O, </w:t>
      </w:r>
      <w:proofErr w:type="spellStart"/>
      <w:r>
        <w:t>Viennet</w:t>
      </w:r>
      <w:proofErr w:type="spellEnd"/>
      <w:r>
        <w:t xml:space="preserve"> E, Menkes C, </w:t>
      </w:r>
      <w:proofErr w:type="spellStart"/>
      <w:r>
        <w:t>Burtet-Sarramegna</w:t>
      </w:r>
      <w:proofErr w:type="spellEnd"/>
      <w:r>
        <w:t xml:space="preserve"> V, et al. Temperature and transmission of chikungunya, dengue, and Zika viruses: A systematic review of experimental studies on </w:t>
      </w:r>
      <w:r>
        <w:rPr>
          <w:i/>
          <w:iCs/>
        </w:rPr>
        <w:t>Aedes aegypti</w:t>
      </w:r>
      <w:r>
        <w:t xml:space="preserve"> and </w:t>
      </w:r>
      <w:r>
        <w:rPr>
          <w:i/>
          <w:iCs/>
        </w:rPr>
        <w:t>Aedes albopictus</w:t>
      </w:r>
      <w:r>
        <w:t xml:space="preserve">. Current Research in Parasitology &amp; Vector-Borne Diseases. </w:t>
      </w:r>
      <w:proofErr w:type="gramStart"/>
      <w:r>
        <w:t>2023;4:100139</w:t>
      </w:r>
      <w:proofErr w:type="gramEnd"/>
      <w:r>
        <w:t xml:space="preserve">. </w:t>
      </w:r>
      <w:proofErr w:type="gramStart"/>
      <w:r>
        <w:t>doi:10.1016/j.crpvbd</w:t>
      </w:r>
      <w:proofErr w:type="gramEnd"/>
      <w:r>
        <w:t>.2023.100139</w:t>
      </w:r>
    </w:p>
    <w:p w14:paraId="45884E7C" w14:textId="77777777" w:rsidR="00C572B3" w:rsidRDefault="00C572B3" w:rsidP="00C572B3">
      <w:pPr>
        <w:pStyle w:val="Bibliography"/>
      </w:pPr>
      <w:r>
        <w:t>8.</w:t>
      </w:r>
      <w:r>
        <w:tab/>
        <w:t xml:space="preserve">Fortuna C, Severini F, Marsili G, Toma L, Amendola A, Venturi G, et al. Assessing the Risk of Dengue Virus Local Transmission: Study on Vector Competence of Italian </w:t>
      </w:r>
      <w:r>
        <w:rPr>
          <w:i/>
          <w:iCs/>
        </w:rPr>
        <w:t>Aedes albopictus</w:t>
      </w:r>
      <w:r>
        <w:t>. Viruses. 2024 Jan 23;16(2). doi:10.3390/v16020176</w:t>
      </w:r>
    </w:p>
    <w:p w14:paraId="1937B41B" w14:textId="77777777" w:rsidR="00C572B3" w:rsidRDefault="00C572B3" w:rsidP="00C572B3">
      <w:pPr>
        <w:pStyle w:val="Bibliography"/>
      </w:pPr>
      <w:r>
        <w:t>9.</w:t>
      </w:r>
      <w:r>
        <w:tab/>
        <w:t xml:space="preserve">Gutiérrez-López R, </w:t>
      </w:r>
      <w:proofErr w:type="spellStart"/>
      <w:r>
        <w:t>Bialosuknia</w:t>
      </w:r>
      <w:proofErr w:type="spellEnd"/>
      <w:r>
        <w:t xml:space="preserve"> SM, Ciota AT, Montalvo T, Martínez-de la Puente J, </w:t>
      </w:r>
      <w:proofErr w:type="spellStart"/>
      <w:r>
        <w:t>Gangoso</w:t>
      </w:r>
      <w:proofErr w:type="spellEnd"/>
      <w:r>
        <w:t xml:space="preserve"> L, et al. Vector Competence of </w:t>
      </w:r>
      <w:r>
        <w:rPr>
          <w:i/>
          <w:iCs/>
        </w:rPr>
        <w:t>Aedes caspius</w:t>
      </w:r>
      <w:r>
        <w:t xml:space="preserve"> and </w:t>
      </w:r>
      <w:r>
        <w:rPr>
          <w:i/>
          <w:iCs/>
        </w:rPr>
        <w:t>Ae. albopictus</w:t>
      </w:r>
      <w:r>
        <w:t xml:space="preserve"> Mosquitoes for Zika Virus, Spain. Emerg Infect Dis. 2019 Feb;25(2):346–8. doi:10.3201/eid2502.171123 PubMed PMID: 30666939; PubMed Central PMCID: PMC6346449.</w:t>
      </w:r>
    </w:p>
    <w:p w14:paraId="0905271C" w14:textId="77777777" w:rsidR="00C572B3" w:rsidRDefault="00C572B3" w:rsidP="00C572B3">
      <w:pPr>
        <w:pStyle w:val="Bibliography"/>
      </w:pPr>
      <w:r>
        <w:t>10.</w:t>
      </w:r>
      <w:r>
        <w:tab/>
        <w:t xml:space="preserve">Prudhomme J, Fontaine A, Lacour G, </w:t>
      </w:r>
      <w:proofErr w:type="spellStart"/>
      <w:r>
        <w:t>Gantier</w:t>
      </w:r>
      <w:proofErr w:type="spellEnd"/>
      <w:r>
        <w:t xml:space="preserve"> JC, </w:t>
      </w:r>
      <w:proofErr w:type="spellStart"/>
      <w:r>
        <w:t>Diancourt</w:t>
      </w:r>
      <w:proofErr w:type="spellEnd"/>
      <w:r>
        <w:t xml:space="preserve"> L, Velo E, et al. The native European </w:t>
      </w:r>
      <w:r>
        <w:rPr>
          <w:i/>
          <w:iCs/>
        </w:rPr>
        <w:t xml:space="preserve">Aedes </w:t>
      </w:r>
      <w:proofErr w:type="spellStart"/>
      <w:r>
        <w:rPr>
          <w:i/>
          <w:iCs/>
        </w:rPr>
        <w:t>geniculatus</w:t>
      </w:r>
      <w:proofErr w:type="spellEnd"/>
      <w:r>
        <w:t xml:space="preserve"> mosquito species can transmit chikungunya virus. Emerging Microbes &amp; Infections. 2019 Jan 1;8(1):962–72. doi:10.1080/22221751.2019.1634489 PubMed PMID: 31259662.</w:t>
      </w:r>
    </w:p>
    <w:p w14:paraId="25BA1299" w14:textId="77777777" w:rsidR="00C572B3" w:rsidRDefault="00C572B3" w:rsidP="00C572B3">
      <w:pPr>
        <w:pStyle w:val="Bibliography"/>
      </w:pPr>
      <w:r>
        <w:t>11.</w:t>
      </w:r>
      <w:r>
        <w:tab/>
        <w:t xml:space="preserve">O’Donnell KL, Bixby MA, Morin KJ, Bradley DS, Vaughan JA. Potential of a Northern Population of </w:t>
      </w:r>
      <w:r>
        <w:rPr>
          <w:i/>
          <w:iCs/>
        </w:rPr>
        <w:t>Aedes vexans</w:t>
      </w:r>
      <w:r>
        <w:t xml:space="preserve"> (Diptera: Culicidae) to Transmit Zika Virus. J Med </w:t>
      </w:r>
      <w:proofErr w:type="spellStart"/>
      <w:r>
        <w:t>Entomol</w:t>
      </w:r>
      <w:proofErr w:type="spellEnd"/>
      <w:r>
        <w:t>. 2017 Sep 1;54(5):1354–9. doi:10.1093/</w:t>
      </w:r>
      <w:proofErr w:type="spellStart"/>
      <w:r>
        <w:t>jme</w:t>
      </w:r>
      <w:proofErr w:type="spellEnd"/>
      <w:r>
        <w:t>/tjx087 PubMed PMID: 28499036; PubMed Central PMCID: PMC5850107.</w:t>
      </w:r>
    </w:p>
    <w:p w14:paraId="6E683E9D" w14:textId="77777777" w:rsidR="00C572B3" w:rsidRDefault="00C572B3" w:rsidP="00C572B3">
      <w:pPr>
        <w:pStyle w:val="Bibliography"/>
      </w:pPr>
      <w:r>
        <w:t>12.</w:t>
      </w:r>
      <w:r>
        <w:tab/>
        <w:t xml:space="preserve">Núñez AI, Talavera S, Aranda C, Birnberg L, Rivas R, Pujol N, et al. European </w:t>
      </w:r>
      <w:r>
        <w:rPr>
          <w:i/>
          <w:iCs/>
        </w:rPr>
        <w:t>Aedes caspius</w:t>
      </w:r>
      <w:r>
        <w:t xml:space="preserve"> mosquitoes are experimentally unable to transmit Zika virus. </w:t>
      </w:r>
      <w:proofErr w:type="spellStart"/>
      <w:r>
        <w:t>Parasit</w:t>
      </w:r>
      <w:proofErr w:type="spellEnd"/>
      <w:r>
        <w:t xml:space="preserve"> Vectors. 2019 Jul </w:t>
      </w:r>
      <w:proofErr w:type="gramStart"/>
      <w:r>
        <w:t>25;12:363</w:t>
      </w:r>
      <w:proofErr w:type="gramEnd"/>
      <w:r>
        <w:t>. doi:10.1186/s13071-019-3620-7 PubMed PMID: 31345269; PubMed Central PMCID: PMC6659212.</w:t>
      </w:r>
    </w:p>
    <w:p w14:paraId="3036EE5E" w14:textId="77777777" w:rsidR="00C572B3" w:rsidRDefault="00C572B3" w:rsidP="00C572B3">
      <w:pPr>
        <w:pStyle w:val="Bibliography"/>
      </w:pPr>
      <w:r>
        <w:t>13.</w:t>
      </w:r>
      <w:r>
        <w:tab/>
        <w:t xml:space="preserve">Souza-Neto JA, Powell JR, </w:t>
      </w:r>
      <w:proofErr w:type="spellStart"/>
      <w:r>
        <w:t>Bonizzoni</w:t>
      </w:r>
      <w:proofErr w:type="spellEnd"/>
      <w:r>
        <w:t xml:space="preserve"> M. </w:t>
      </w:r>
      <w:r>
        <w:rPr>
          <w:i/>
          <w:iCs/>
        </w:rPr>
        <w:t>Aedes aegypti</w:t>
      </w:r>
      <w:r>
        <w:t xml:space="preserve"> vector competence studies: A review. Infection, Genetics and Evolution. 2019 </w:t>
      </w:r>
      <w:proofErr w:type="gramStart"/>
      <w:r>
        <w:t>Jan;67:191</w:t>
      </w:r>
      <w:proofErr w:type="gramEnd"/>
      <w:r>
        <w:t xml:space="preserve">–209. </w:t>
      </w:r>
      <w:proofErr w:type="gramStart"/>
      <w:r>
        <w:t>doi:10.1016/j.meegid</w:t>
      </w:r>
      <w:proofErr w:type="gramEnd"/>
      <w:r>
        <w:t>.2018.11.009</w:t>
      </w:r>
    </w:p>
    <w:p w14:paraId="46636430" w14:textId="77777777" w:rsidR="00C572B3" w:rsidRDefault="00C572B3" w:rsidP="00C572B3">
      <w:pPr>
        <w:pStyle w:val="Bibliography"/>
      </w:pPr>
      <w:r>
        <w:t>14.</w:t>
      </w:r>
      <w:r>
        <w:tab/>
        <w:t xml:space="preserve">Lindh E, </w:t>
      </w:r>
      <w:proofErr w:type="spellStart"/>
      <w:r>
        <w:t>Argentini</w:t>
      </w:r>
      <w:proofErr w:type="spellEnd"/>
      <w:r>
        <w:t xml:space="preserve"> C, </w:t>
      </w:r>
      <w:proofErr w:type="spellStart"/>
      <w:r>
        <w:t>Remoli</w:t>
      </w:r>
      <w:proofErr w:type="spellEnd"/>
      <w:r>
        <w:t xml:space="preserve"> ME, Fortuna C, </w:t>
      </w:r>
      <w:proofErr w:type="spellStart"/>
      <w:r>
        <w:t>Faggioni</w:t>
      </w:r>
      <w:proofErr w:type="spellEnd"/>
      <w:r>
        <w:t xml:space="preserve"> G, Benedetti E, et al. The Italian 2017 Outbreak Chikungunya Virus Belongs to an Emerging </w:t>
      </w:r>
      <w:r>
        <w:rPr>
          <w:i/>
          <w:iCs/>
        </w:rPr>
        <w:t>Aedes albopictus</w:t>
      </w:r>
      <w:r>
        <w:t xml:space="preserve">–Adapted Virus Cluster Introduced </w:t>
      </w:r>
      <w:proofErr w:type="gramStart"/>
      <w:r>
        <w:t>From</w:t>
      </w:r>
      <w:proofErr w:type="gramEnd"/>
      <w:r>
        <w:t xml:space="preserve"> the Indian Subcontinent. Open Forum Infect Dis. 2018 Dec 12;6(1</w:t>
      </w:r>
      <w:proofErr w:type="gramStart"/>
      <w:r>
        <w:t>):ofy</w:t>
      </w:r>
      <w:proofErr w:type="gramEnd"/>
      <w:r>
        <w:t>321. doi:10.1093/</w:t>
      </w:r>
      <w:proofErr w:type="spellStart"/>
      <w:r>
        <w:t>ofid</w:t>
      </w:r>
      <w:proofErr w:type="spellEnd"/>
      <w:r>
        <w:t>/ofy321 PubMed PMID: 30697571; PubMed Central PMCID: PMC6345083.</w:t>
      </w:r>
    </w:p>
    <w:p w14:paraId="6E076FAF" w14:textId="77777777" w:rsidR="00C572B3" w:rsidRDefault="00C572B3" w:rsidP="00C572B3">
      <w:pPr>
        <w:pStyle w:val="Bibliography"/>
      </w:pPr>
      <w:r>
        <w:t>15.</w:t>
      </w:r>
      <w:r>
        <w:tab/>
        <w:t xml:space="preserve">Rezza G, Nicoletti L, Angelini R, Romi R, </w:t>
      </w:r>
      <w:proofErr w:type="spellStart"/>
      <w:r>
        <w:t>Finarelli</w:t>
      </w:r>
      <w:proofErr w:type="spellEnd"/>
      <w:r>
        <w:t xml:space="preserve"> AC, Panning M, et al. Infection with chikungunya virus in Italy: an outbreak in a temperate region. The Lancet. 2007;370(9602):1840–6. doi:10.1016/S0140-6736(07)61779-6</w:t>
      </w:r>
    </w:p>
    <w:p w14:paraId="2E547C25" w14:textId="77777777" w:rsidR="00C572B3" w:rsidRDefault="00C572B3" w:rsidP="00C572B3">
      <w:pPr>
        <w:pStyle w:val="Bibliography"/>
      </w:pPr>
      <w:r>
        <w:t>16.</w:t>
      </w:r>
      <w:r>
        <w:tab/>
      </w:r>
      <w:proofErr w:type="spellStart"/>
      <w:r>
        <w:t>Lühken</w:t>
      </w:r>
      <w:proofErr w:type="spellEnd"/>
      <w:r>
        <w:t xml:space="preserve"> R, </w:t>
      </w:r>
      <w:proofErr w:type="spellStart"/>
      <w:r>
        <w:t>Rauhöft</w:t>
      </w:r>
      <w:proofErr w:type="spellEnd"/>
      <w:r>
        <w:t xml:space="preserve"> L, Pluskota B, Lange U, Helms M, Becker N, et al. High vector competence for chikungunya virus but heavily reduced locomotor activity of </w:t>
      </w:r>
      <w:r>
        <w:rPr>
          <w:i/>
          <w:iCs/>
        </w:rPr>
        <w:t>Aedes albopictus</w:t>
      </w:r>
      <w:r>
        <w:t xml:space="preserve"> from Germany at low temperatures. </w:t>
      </w:r>
      <w:proofErr w:type="spellStart"/>
      <w:r>
        <w:t>Parasit</w:t>
      </w:r>
      <w:proofErr w:type="spellEnd"/>
      <w:r>
        <w:t xml:space="preserve"> Vectors. 2024 Dec 4;17(1):502. doi:10.1186/s13071-024-06594-x PubMed PMID: 39633401; PubMed Central PMCID: PMC11619113.</w:t>
      </w:r>
    </w:p>
    <w:p w14:paraId="7A2B5CBF" w14:textId="77777777" w:rsidR="00C572B3" w:rsidRDefault="00C572B3" w:rsidP="00C572B3">
      <w:pPr>
        <w:pStyle w:val="Bibliography"/>
      </w:pPr>
      <w:r>
        <w:t>17.</w:t>
      </w:r>
      <w:r>
        <w:tab/>
        <w:t xml:space="preserve">Gendernalik A, Weger-Lucarelli J, Garcia Luna SM, Fauver JR, Rückert C, Murrieta RA, et al. American </w:t>
      </w:r>
      <w:r>
        <w:rPr>
          <w:i/>
          <w:iCs/>
        </w:rPr>
        <w:t>Aedes vexans</w:t>
      </w:r>
      <w:r>
        <w:t xml:space="preserve"> Mosquitoes are Competent Vectors of Zika Virus. Am J Trop Med </w:t>
      </w:r>
      <w:proofErr w:type="spellStart"/>
      <w:r>
        <w:t>Hyg</w:t>
      </w:r>
      <w:proofErr w:type="spellEnd"/>
      <w:r>
        <w:t>. 2017 Jun;96(6):1338–40. doi:10.4269/ajtmh.16-0963 PubMed PMID: 28719283; PubMed Central PMCID: PMC5462567.</w:t>
      </w:r>
    </w:p>
    <w:p w14:paraId="6C920C43" w14:textId="77777777" w:rsidR="00C572B3" w:rsidRDefault="00C572B3" w:rsidP="00C572B3">
      <w:pPr>
        <w:pStyle w:val="Bibliography"/>
      </w:pPr>
      <w:r>
        <w:t>18.</w:t>
      </w:r>
      <w:r>
        <w:tab/>
      </w:r>
      <w:proofErr w:type="spellStart"/>
      <w:r>
        <w:t>Kuchuloria</w:t>
      </w:r>
      <w:proofErr w:type="spellEnd"/>
      <w:r>
        <w:t xml:space="preserve"> T, Imnadze P, </w:t>
      </w:r>
      <w:proofErr w:type="spellStart"/>
      <w:r>
        <w:t>Mamuchishvili</w:t>
      </w:r>
      <w:proofErr w:type="spellEnd"/>
      <w:r>
        <w:t xml:space="preserve"> N, Chokheli M, Tsertsvadze T, Endeladze M, et al. Hospital-Based Surveillance for Infectious </w:t>
      </w:r>
      <w:proofErr w:type="spellStart"/>
      <w:r>
        <w:t>Etiologies</w:t>
      </w:r>
      <w:proofErr w:type="spellEnd"/>
      <w:r>
        <w:t xml:space="preserve"> among Patients with Acute Febrile Illness in Georgia, 2008–2011. Am J Trop Med </w:t>
      </w:r>
      <w:proofErr w:type="spellStart"/>
      <w:r>
        <w:t>Hyg</w:t>
      </w:r>
      <w:proofErr w:type="spellEnd"/>
      <w:r>
        <w:t>. 2016 Jan 6;94(1):236–42. doi:10.4269/ajtmh.15-0400 PubMed PMID: 26438032; PubMed Central PMCID: PMC4710437.</w:t>
      </w:r>
    </w:p>
    <w:p w14:paraId="39ED505D" w14:textId="77777777" w:rsidR="00C572B3" w:rsidRDefault="00C572B3" w:rsidP="00C572B3">
      <w:pPr>
        <w:pStyle w:val="Bibliography"/>
      </w:pPr>
      <w:r>
        <w:t>19.</w:t>
      </w:r>
      <w:r>
        <w:tab/>
        <w:t xml:space="preserve">Fyodorova MV, Savage HM, </w:t>
      </w:r>
      <w:proofErr w:type="spellStart"/>
      <w:r>
        <w:t>Lopatina</w:t>
      </w:r>
      <w:proofErr w:type="spellEnd"/>
      <w:r>
        <w:t xml:space="preserve"> JV, Bulgakova TA, </w:t>
      </w:r>
      <w:proofErr w:type="spellStart"/>
      <w:r>
        <w:t>Ivanitsky</w:t>
      </w:r>
      <w:proofErr w:type="spellEnd"/>
      <w:r>
        <w:t xml:space="preserve"> AV, Platonova OV, et al. Evaluation of Potential West Nile Virus Vectors in Volgograd Region, Russia, 2003 (Diptera: Culicidae): Species Composition, Bloodmeal Host Utilization, and Virus Infection Rates of Mosquitoes. J Med </w:t>
      </w:r>
      <w:proofErr w:type="spellStart"/>
      <w:r>
        <w:t>Entomol</w:t>
      </w:r>
      <w:proofErr w:type="spellEnd"/>
      <w:r>
        <w:t>. 2006 May 1;43(3):552–63. doi:10.1093/</w:t>
      </w:r>
      <w:proofErr w:type="spellStart"/>
      <w:r>
        <w:t>jmedent</w:t>
      </w:r>
      <w:proofErr w:type="spellEnd"/>
      <w:r>
        <w:t>/43.3.552</w:t>
      </w:r>
    </w:p>
    <w:p w14:paraId="6030DA86" w14:textId="77777777" w:rsidR="00C572B3" w:rsidRDefault="00C572B3" w:rsidP="00C572B3">
      <w:pPr>
        <w:pStyle w:val="Bibliography"/>
      </w:pPr>
      <w:r>
        <w:t>20.</w:t>
      </w:r>
      <w:r>
        <w:tab/>
      </w:r>
      <w:proofErr w:type="spellStart"/>
      <w:r>
        <w:t>Ergunay</w:t>
      </w:r>
      <w:proofErr w:type="spellEnd"/>
      <w:r>
        <w:t xml:space="preserve"> K, Gunay F, Kasap OE, Oter K, </w:t>
      </w:r>
      <w:proofErr w:type="spellStart"/>
      <w:r>
        <w:t>Gargari</w:t>
      </w:r>
      <w:proofErr w:type="spellEnd"/>
      <w:r>
        <w:t xml:space="preserve"> S, </w:t>
      </w:r>
      <w:proofErr w:type="spellStart"/>
      <w:r>
        <w:t>Karaoglu</w:t>
      </w:r>
      <w:proofErr w:type="spellEnd"/>
      <w:r>
        <w:t xml:space="preserve"> T, et al. Serological, Molecular and Entomological Surveillance Demonstrates Widespread Circulation of West Nile Virus in Turkey. PLOS Neglected Tropical Diseases. 2014 Jul 24;8(7</w:t>
      </w:r>
      <w:proofErr w:type="gramStart"/>
      <w:r>
        <w:t>):e</w:t>
      </w:r>
      <w:proofErr w:type="gramEnd"/>
      <w:r>
        <w:t xml:space="preserve">3028. </w:t>
      </w:r>
      <w:proofErr w:type="gramStart"/>
      <w:r>
        <w:t>doi:10.1371/journal.pntd</w:t>
      </w:r>
      <w:proofErr w:type="gramEnd"/>
      <w:r>
        <w:t>.0003028</w:t>
      </w:r>
    </w:p>
    <w:p w14:paraId="4D3C1F3F" w14:textId="77777777" w:rsidR="00C572B3" w:rsidRDefault="00C572B3" w:rsidP="00C572B3">
      <w:pPr>
        <w:pStyle w:val="Bibliography"/>
      </w:pPr>
      <w:r>
        <w:t>21.</w:t>
      </w:r>
      <w:r>
        <w:tab/>
        <w:t>Akıner MM, Öztürk M, Başer AB, Günay F, Hacıoğlu S, Brinkmann A, et al. Arboviral screening of invasive Aedes species in northeastern Turkey: West Nile virus circulation and detection of insect-only viruses. PLOS Neglected Tropical Diseases. 2019 May 6;13(5</w:t>
      </w:r>
      <w:proofErr w:type="gramStart"/>
      <w:r>
        <w:t>):e</w:t>
      </w:r>
      <w:proofErr w:type="gramEnd"/>
      <w:r>
        <w:t xml:space="preserve">0007334. </w:t>
      </w:r>
      <w:proofErr w:type="gramStart"/>
      <w:r>
        <w:t>doi:10.1371/journal.pntd</w:t>
      </w:r>
      <w:proofErr w:type="gramEnd"/>
      <w:r>
        <w:t>.0007334</w:t>
      </w:r>
    </w:p>
    <w:p w14:paraId="16878231" w14:textId="77777777" w:rsidR="00C572B3" w:rsidRDefault="00C572B3" w:rsidP="00C572B3">
      <w:pPr>
        <w:pStyle w:val="Bibliography"/>
      </w:pPr>
      <w:r>
        <w:t>22.</w:t>
      </w:r>
      <w:r>
        <w:tab/>
      </w:r>
      <w:proofErr w:type="spellStart"/>
      <w:r>
        <w:t>Balenghien</w:t>
      </w:r>
      <w:proofErr w:type="spellEnd"/>
      <w:r>
        <w:t xml:space="preserve"> T, </w:t>
      </w:r>
      <w:proofErr w:type="spellStart"/>
      <w:r>
        <w:t>Vazeille</w:t>
      </w:r>
      <w:proofErr w:type="spellEnd"/>
      <w:r>
        <w:t xml:space="preserve"> M, </w:t>
      </w:r>
      <w:proofErr w:type="spellStart"/>
      <w:r>
        <w:t>Grandadam</w:t>
      </w:r>
      <w:proofErr w:type="spellEnd"/>
      <w:r>
        <w:t xml:space="preserve"> M, Schaffner F, Zeller H, Reiter P, et al. Vector competence of some French Culex and Aedes mosquitoes for West Nile virus. Vector Borne Zoonotic Dis. 2008 Oct;8(5):589–95. doi:10.1089/vbz.2007.0266 PubMed PMID: 18447623.</w:t>
      </w:r>
    </w:p>
    <w:p w14:paraId="679A3E28" w14:textId="77777777" w:rsidR="00C572B3" w:rsidRDefault="00C572B3" w:rsidP="00C572B3">
      <w:pPr>
        <w:pStyle w:val="Bibliography"/>
      </w:pPr>
      <w:r>
        <w:t>23.</w:t>
      </w:r>
      <w:r>
        <w:tab/>
        <w:t xml:space="preserve">Fros JJ, Miesen P, Vogels CBF, </w:t>
      </w:r>
      <w:proofErr w:type="spellStart"/>
      <w:r>
        <w:t>Gaibani</w:t>
      </w:r>
      <w:proofErr w:type="spellEnd"/>
      <w:r>
        <w:t xml:space="preserve"> P, </w:t>
      </w:r>
      <w:proofErr w:type="spellStart"/>
      <w:r>
        <w:t>Sambri</w:t>
      </w:r>
      <w:proofErr w:type="spellEnd"/>
      <w:r>
        <w:t xml:space="preserve"> V, Martina BEE, et al. Comparative Usutu and West Nile virus transmission dynamics by </w:t>
      </w:r>
      <w:r>
        <w:rPr>
          <w:i/>
          <w:iCs/>
        </w:rPr>
        <w:t>Culex pipiens</w:t>
      </w:r>
      <w:r>
        <w:t xml:space="preserve"> mosquitoes in northwestern Europe. One Health. </w:t>
      </w:r>
      <w:proofErr w:type="gramStart"/>
      <w:r>
        <w:t>2015;1:1</w:t>
      </w:r>
      <w:proofErr w:type="gramEnd"/>
      <w:r>
        <w:t xml:space="preserve">–11. </w:t>
      </w:r>
      <w:proofErr w:type="gramStart"/>
      <w:r>
        <w:t>doi:10.1016/j.onehlt</w:t>
      </w:r>
      <w:proofErr w:type="gramEnd"/>
      <w:r>
        <w:t>.2015.08.002</w:t>
      </w:r>
    </w:p>
    <w:p w14:paraId="234F72C1" w14:textId="77777777" w:rsidR="00C572B3" w:rsidRDefault="00C572B3" w:rsidP="00C572B3">
      <w:pPr>
        <w:pStyle w:val="Bibliography"/>
      </w:pPr>
      <w:r>
        <w:t>24.</w:t>
      </w:r>
      <w:r>
        <w:tab/>
        <w:t xml:space="preserve">Jansen S, Heitmann A, Uusitalo R, Korhonen EM, </w:t>
      </w:r>
      <w:proofErr w:type="spellStart"/>
      <w:r>
        <w:t>Lühken</w:t>
      </w:r>
      <w:proofErr w:type="spellEnd"/>
      <w:r>
        <w:t xml:space="preserve"> R, </w:t>
      </w:r>
      <w:proofErr w:type="spellStart"/>
      <w:r>
        <w:t>Kliemke</w:t>
      </w:r>
      <w:proofErr w:type="spellEnd"/>
      <w:r>
        <w:t xml:space="preserve"> K, et al. Vector Competence of Northern European Culex pipiens Biotype pipiens and Culex </w:t>
      </w:r>
      <w:proofErr w:type="spellStart"/>
      <w:r>
        <w:t>torrentium</w:t>
      </w:r>
      <w:proofErr w:type="spellEnd"/>
      <w:r>
        <w:t xml:space="preserve"> to West Nile Virus and </w:t>
      </w:r>
      <w:proofErr w:type="spellStart"/>
      <w:r>
        <w:t>Sindbis</w:t>
      </w:r>
      <w:proofErr w:type="spellEnd"/>
      <w:r>
        <w:t xml:space="preserve"> Virus. Viruses. 2023 Feb 20;15(3). doi:10.3390/v15030592</w:t>
      </w:r>
    </w:p>
    <w:p w14:paraId="39F21102" w14:textId="77777777" w:rsidR="00C572B3" w:rsidRDefault="00C572B3" w:rsidP="00C572B3">
      <w:pPr>
        <w:pStyle w:val="Bibliography"/>
      </w:pPr>
      <w:r>
        <w:t>25.</w:t>
      </w:r>
      <w:r>
        <w:tab/>
        <w:t xml:space="preserve">Jupp PG, McIntosh BM, Dickinson DB. Quantitative Experiments on the Vector Capability of </w:t>
      </w:r>
      <w:r>
        <w:rPr>
          <w:i/>
          <w:iCs/>
        </w:rPr>
        <w:t>Culex theileri</w:t>
      </w:r>
      <w:r>
        <w:t xml:space="preserve"> Theobald </w:t>
      </w:r>
      <w:proofErr w:type="gramStart"/>
      <w:r>
        <w:t>With</w:t>
      </w:r>
      <w:proofErr w:type="gramEnd"/>
      <w:r>
        <w:t xml:space="preserve"> West Nile and </w:t>
      </w:r>
      <w:proofErr w:type="spellStart"/>
      <w:r>
        <w:t>Sindbis</w:t>
      </w:r>
      <w:proofErr w:type="spellEnd"/>
      <w:r>
        <w:t xml:space="preserve"> Viruses1. J Med </w:t>
      </w:r>
      <w:proofErr w:type="spellStart"/>
      <w:r>
        <w:t>Entomol</w:t>
      </w:r>
      <w:proofErr w:type="spellEnd"/>
      <w:r>
        <w:t>. 1972 Sep 30;9(5):393–5. doi:10.1093/</w:t>
      </w:r>
      <w:proofErr w:type="spellStart"/>
      <w:r>
        <w:t>jmedent</w:t>
      </w:r>
      <w:proofErr w:type="spellEnd"/>
      <w:r>
        <w:t>/9.5.393</w:t>
      </w:r>
    </w:p>
    <w:p w14:paraId="16834ABA" w14:textId="77777777" w:rsidR="00C572B3" w:rsidRDefault="00C572B3" w:rsidP="00C572B3">
      <w:pPr>
        <w:pStyle w:val="Bibliography"/>
      </w:pPr>
      <w:r>
        <w:t>26.</w:t>
      </w:r>
      <w:r>
        <w:tab/>
        <w:t xml:space="preserve">Burgas-Pau A, Gardela J, Aranda C, </w:t>
      </w:r>
      <w:proofErr w:type="spellStart"/>
      <w:r>
        <w:t>Verdún</w:t>
      </w:r>
      <w:proofErr w:type="spellEnd"/>
      <w:r>
        <w:t xml:space="preserve"> M, Rivas R, Pujol N, et al. Laboratory evidence on the vector competence of European field-captured </w:t>
      </w:r>
      <w:r>
        <w:rPr>
          <w:i/>
          <w:iCs/>
        </w:rPr>
        <w:t>Culex theileri</w:t>
      </w:r>
      <w:r>
        <w:t xml:space="preserve"> for circulating West Nile virus lineages 1 and 2. </w:t>
      </w:r>
      <w:proofErr w:type="spellStart"/>
      <w:r>
        <w:t>Parasit</w:t>
      </w:r>
      <w:proofErr w:type="spellEnd"/>
      <w:r>
        <w:t xml:space="preserve"> Vectors. 2025 Apr 5;18(1):132. doi:10.1186/s13071-025-06763-6 PubMed PMID: 40188104; PubMed Central PMCID: PMC11971848.</w:t>
      </w:r>
    </w:p>
    <w:p w14:paraId="45D6829C" w14:textId="77777777" w:rsidR="00C572B3" w:rsidRDefault="00C572B3" w:rsidP="00C572B3">
      <w:pPr>
        <w:pStyle w:val="Bibliography"/>
      </w:pPr>
      <w:r>
        <w:t>27.</w:t>
      </w:r>
      <w:r>
        <w:tab/>
        <w:t xml:space="preserve">Akhter R, Hayes CG, Baqar S, Reisen WK. West Nile virus in Pakistan. III. Comparative vector capability of </w:t>
      </w:r>
      <w:r>
        <w:rPr>
          <w:i/>
          <w:iCs/>
        </w:rPr>
        <w:t xml:space="preserve">Culex </w:t>
      </w:r>
      <w:proofErr w:type="spellStart"/>
      <w:r>
        <w:rPr>
          <w:i/>
          <w:iCs/>
        </w:rPr>
        <w:t>tritaeniorhynchus</w:t>
      </w:r>
      <w:proofErr w:type="spellEnd"/>
      <w:r>
        <w:t xml:space="preserve"> and eight other species of mosquitoes. Transactions of the Royal Society of Tropical Medicine and Hygiene. 1982 Jan 1;76(4):449–53. doi:10.1016/0035-9203(82)90132-8</w:t>
      </w:r>
    </w:p>
    <w:p w14:paraId="515D679F" w14:textId="77777777" w:rsidR="00C572B3" w:rsidRDefault="00C572B3" w:rsidP="00C572B3">
      <w:pPr>
        <w:pStyle w:val="Bibliography"/>
      </w:pPr>
      <w:r>
        <w:t>28.</w:t>
      </w:r>
      <w:r>
        <w:tab/>
        <w:t xml:space="preserve">Pilgrim J, </w:t>
      </w:r>
      <w:proofErr w:type="spellStart"/>
      <w:r>
        <w:t>Metelmann</w:t>
      </w:r>
      <w:proofErr w:type="spellEnd"/>
      <w:r>
        <w:t xml:space="preserve"> S, </w:t>
      </w:r>
      <w:proofErr w:type="spellStart"/>
      <w:r>
        <w:t>Widlake</w:t>
      </w:r>
      <w:proofErr w:type="spellEnd"/>
      <w:r>
        <w:t xml:space="preserve"> E, Seechurn N, Vaux A, Mansfield KL, et al. UK mosquitoes are competent to transmit Usutu virus at native temperatures. One Health. 2024 </w:t>
      </w:r>
      <w:proofErr w:type="gramStart"/>
      <w:r>
        <w:t>Dec;19:100916</w:t>
      </w:r>
      <w:proofErr w:type="gramEnd"/>
      <w:r>
        <w:t xml:space="preserve">. </w:t>
      </w:r>
      <w:proofErr w:type="gramStart"/>
      <w:r>
        <w:t>doi:10.1016/j.onehlt</w:t>
      </w:r>
      <w:proofErr w:type="gramEnd"/>
      <w:r>
        <w:t>.2024.100916 PubMed PMID: 39497950; PubMed Central PMCID: PMC11532274.</w:t>
      </w:r>
    </w:p>
    <w:p w14:paraId="075D2D82" w14:textId="77777777" w:rsidR="00C572B3" w:rsidRDefault="00C572B3" w:rsidP="00C572B3">
      <w:pPr>
        <w:pStyle w:val="Bibliography"/>
      </w:pPr>
      <w:r>
        <w:t>29.</w:t>
      </w:r>
      <w:r>
        <w:tab/>
        <w:t xml:space="preserve">Rudolf I, </w:t>
      </w:r>
      <w:proofErr w:type="spellStart"/>
      <w:r>
        <w:t>Betášová</w:t>
      </w:r>
      <w:proofErr w:type="spellEnd"/>
      <w:r>
        <w:t xml:space="preserve"> L, </w:t>
      </w:r>
      <w:proofErr w:type="spellStart"/>
      <w:r>
        <w:t>Blažejová</w:t>
      </w:r>
      <w:proofErr w:type="spellEnd"/>
      <w:r>
        <w:t xml:space="preserve"> H, </w:t>
      </w:r>
      <w:proofErr w:type="spellStart"/>
      <w:r>
        <w:t>Venclíková</w:t>
      </w:r>
      <w:proofErr w:type="spellEnd"/>
      <w:r>
        <w:t xml:space="preserve"> K, Straková P, Šebesta O, et al. West Nile virus in overwintering mosquitoes, central Europe. </w:t>
      </w:r>
      <w:proofErr w:type="spellStart"/>
      <w:r>
        <w:t>Parasit</w:t>
      </w:r>
      <w:proofErr w:type="spellEnd"/>
      <w:r>
        <w:t xml:space="preserve"> Vectors. 2017 Oct 2;10(1):452. doi:10.1186/s13071-017-2399-7 PubMed PMID: 28969685; PubMed Central PMCID: PMC5625652.</w:t>
      </w:r>
    </w:p>
    <w:p w14:paraId="1CA7998A" w14:textId="77777777" w:rsidR="00C572B3" w:rsidRDefault="00C572B3" w:rsidP="00C572B3">
      <w:pPr>
        <w:pStyle w:val="Bibliography"/>
      </w:pPr>
      <w:r>
        <w:t>30.</w:t>
      </w:r>
      <w:r>
        <w:tab/>
      </w:r>
      <w:proofErr w:type="spellStart"/>
      <w:r>
        <w:t>Tiawsirisup</w:t>
      </w:r>
      <w:proofErr w:type="spellEnd"/>
      <w:r>
        <w:t xml:space="preserve"> S, Kinley JR, Tucker BJ, Evans RB, Rowley WA, Platt KB. Vector Competence of </w:t>
      </w:r>
      <w:r>
        <w:rPr>
          <w:i/>
          <w:iCs/>
        </w:rPr>
        <w:t>Aedes vexans</w:t>
      </w:r>
      <w:r>
        <w:t xml:space="preserve"> (Diptera: Culicidae) for West Nile Virus and Potential as an Enzootic Vector. J Med </w:t>
      </w:r>
      <w:proofErr w:type="spellStart"/>
      <w:r>
        <w:t>Entomol</w:t>
      </w:r>
      <w:proofErr w:type="spellEnd"/>
      <w:r>
        <w:t>. 2008 May 1;45(3):452–7. doi:10.1093/</w:t>
      </w:r>
      <w:proofErr w:type="spellStart"/>
      <w:r>
        <w:t>jmedent</w:t>
      </w:r>
      <w:proofErr w:type="spellEnd"/>
      <w:r>
        <w:t>/45.3.452</w:t>
      </w:r>
    </w:p>
    <w:p w14:paraId="64B9F748" w14:textId="77777777" w:rsidR="00C572B3" w:rsidRDefault="00C572B3" w:rsidP="00C572B3">
      <w:pPr>
        <w:pStyle w:val="Bibliography"/>
      </w:pPr>
      <w:r>
        <w:t>31.</w:t>
      </w:r>
      <w:r>
        <w:tab/>
        <w:t>Goddard LB, Roth AE, Reisen WK, Scott TW. Vector Competence of California Mosquitoes for West Nile virus. Emerg Infect Dis. 2002 Dec;8(12):1385–91. doi:10.3201/eid0812.020536 PubMed PMID: 12498652; PubMed Central PMCID: PMC2738502.</w:t>
      </w:r>
    </w:p>
    <w:p w14:paraId="4D506F2E" w14:textId="77777777" w:rsidR="00C572B3" w:rsidRDefault="00C572B3" w:rsidP="00C572B3">
      <w:pPr>
        <w:pStyle w:val="Bibliography"/>
      </w:pPr>
      <w:r>
        <w:t>32.</w:t>
      </w:r>
      <w:r>
        <w:tab/>
      </w:r>
      <w:proofErr w:type="spellStart"/>
      <w:r>
        <w:t>Wöhnke</w:t>
      </w:r>
      <w:proofErr w:type="spellEnd"/>
      <w:r>
        <w:t xml:space="preserve"> E, Vasic A, Raileanu C, </w:t>
      </w:r>
      <w:proofErr w:type="spellStart"/>
      <w:r>
        <w:t>Holicki</w:t>
      </w:r>
      <w:proofErr w:type="spellEnd"/>
      <w:r>
        <w:t xml:space="preserve"> CM, Tews BA, Silaghi C. Comparison of vector competence of Aedes vexans Green River and Culex pipiens biotype pipiens for West Nile virus lineages 1 and 2. Zoonoses and Public Health. 2020;67(4):416–24. doi:10.1111/zph.12700</w:t>
      </w:r>
    </w:p>
    <w:p w14:paraId="21C61260" w14:textId="77777777" w:rsidR="00C572B3" w:rsidRDefault="00C572B3" w:rsidP="00C572B3">
      <w:pPr>
        <w:pStyle w:val="Bibliography"/>
      </w:pPr>
      <w:r>
        <w:t>33.</w:t>
      </w:r>
      <w:r>
        <w:tab/>
        <w:t xml:space="preserve">Jiang SF, Zhang YM, Guo XX, Dong YD, Xing D, Xue RD, et al. Experimental Studies on Comparison of the Potential Vector Competence of Four Species of </w:t>
      </w:r>
      <w:r>
        <w:rPr>
          <w:i/>
          <w:iCs/>
        </w:rPr>
        <w:t>Culex</w:t>
      </w:r>
      <w:r>
        <w:t xml:space="preserve"> Mosquitoes in China to Transmit West Nile Virus. J Med </w:t>
      </w:r>
      <w:proofErr w:type="spellStart"/>
      <w:r>
        <w:t>Entomol</w:t>
      </w:r>
      <w:proofErr w:type="spellEnd"/>
      <w:r>
        <w:t>. 2010 Sep 1;47(5):788–90. doi:10.1093/</w:t>
      </w:r>
      <w:proofErr w:type="spellStart"/>
      <w:r>
        <w:t>jmedent</w:t>
      </w:r>
      <w:proofErr w:type="spellEnd"/>
      <w:r>
        <w:t>/47.5.788</w:t>
      </w:r>
    </w:p>
    <w:p w14:paraId="46BBBE79" w14:textId="77777777" w:rsidR="00C572B3" w:rsidRDefault="00C572B3" w:rsidP="00C572B3">
      <w:pPr>
        <w:pStyle w:val="Bibliography"/>
      </w:pPr>
      <w:r>
        <w:t>34.</w:t>
      </w:r>
      <w:r>
        <w:tab/>
        <w:t xml:space="preserve">Gresser I, Hardy JL, Hu SMK, Scherer WF. Factors Influencing Transmission of Japanese B Encephalitis Virus by a Colonized Strain of Culex </w:t>
      </w:r>
      <w:proofErr w:type="spellStart"/>
      <w:r>
        <w:t>Tritaeniorhynchus</w:t>
      </w:r>
      <w:proofErr w:type="spellEnd"/>
      <w:r>
        <w:t xml:space="preserve"> Giles, from Infected Pigs and Chicks to Susceptible Pigs and Birds. The American Journal of Tropical Medicine and Hygiene. 1958 Jul 1;7(4):365–73. doi:10.4269/ajtmh.1958.7.365</w:t>
      </w:r>
    </w:p>
    <w:p w14:paraId="2B86FA61" w14:textId="77777777" w:rsidR="00C572B3" w:rsidRDefault="00C572B3" w:rsidP="00C572B3">
      <w:pPr>
        <w:pStyle w:val="Bibliography"/>
      </w:pPr>
      <w:r>
        <w:t>35.</w:t>
      </w:r>
      <w:r>
        <w:tab/>
        <w:t>Simpson DIH, Smith CEG, de C. Marshall TF, Platt GS, Way HJ, Bowen ETW, et al. Arbovirus infections in Sarawak: the role of the domestic pig. Transactions of the Royal Society of Tropical Medicine and Hygiene. 1976 Jan 1;70(1):66–72. doi:10.1016/0035-9203(76)90010-9</w:t>
      </w:r>
    </w:p>
    <w:p w14:paraId="74402D95" w14:textId="77777777" w:rsidR="00C572B3" w:rsidRDefault="00C572B3" w:rsidP="00C572B3">
      <w:pPr>
        <w:pStyle w:val="Bibliography"/>
      </w:pPr>
      <w:r>
        <w:t>36.</w:t>
      </w:r>
      <w:r>
        <w:tab/>
        <w:t>World Health Organization. Georgia certified malaria-free by WHO [Internet]. 2025. Available from: https://www.who.int/news/item/23-01-2025-georgia-certified-malaria-free-by-who</w:t>
      </w:r>
    </w:p>
    <w:p w14:paraId="5D219EDE" w14:textId="77777777" w:rsidR="00C572B3" w:rsidRDefault="00C572B3" w:rsidP="00C572B3">
      <w:pPr>
        <w:pStyle w:val="Bibliography"/>
      </w:pPr>
      <w:r>
        <w:t>37.</w:t>
      </w:r>
      <w:r>
        <w:tab/>
        <w:t xml:space="preserve">Hackett LW, </w:t>
      </w:r>
      <w:proofErr w:type="spellStart"/>
      <w:r>
        <w:t>Missiroli</w:t>
      </w:r>
      <w:proofErr w:type="spellEnd"/>
      <w:r>
        <w:t xml:space="preserve"> A. The varieties of </w:t>
      </w:r>
      <w:r>
        <w:rPr>
          <w:i/>
          <w:iCs/>
        </w:rPr>
        <w:t xml:space="preserve">Anopheles </w:t>
      </w:r>
      <w:proofErr w:type="spellStart"/>
      <w:r>
        <w:rPr>
          <w:i/>
          <w:iCs/>
        </w:rPr>
        <w:t>maculipennis</w:t>
      </w:r>
      <w:proofErr w:type="spellEnd"/>
      <w:r>
        <w:t xml:space="preserve"> and their relation to the distribution of malaria in Europe. 1935.</w:t>
      </w:r>
    </w:p>
    <w:p w14:paraId="6DD8A0A8" w14:textId="77777777" w:rsidR="00C572B3" w:rsidRDefault="00C572B3" w:rsidP="00C572B3">
      <w:pPr>
        <w:pStyle w:val="Bibliography"/>
      </w:pPr>
      <w:r>
        <w:t>38.</w:t>
      </w:r>
      <w:r>
        <w:tab/>
      </w:r>
      <w:proofErr w:type="spellStart"/>
      <w:r>
        <w:t>Bezzhonova</w:t>
      </w:r>
      <w:proofErr w:type="spellEnd"/>
      <w:r>
        <w:t xml:space="preserve"> OV, </w:t>
      </w:r>
      <w:proofErr w:type="spellStart"/>
      <w:r>
        <w:t>Babuadze</w:t>
      </w:r>
      <w:proofErr w:type="spellEnd"/>
      <w:r>
        <w:t xml:space="preserve"> GA, Gordeev MI, </w:t>
      </w:r>
      <w:proofErr w:type="spellStart"/>
      <w:r>
        <w:t>Goriacheva</w:t>
      </w:r>
      <w:proofErr w:type="spellEnd"/>
      <w:r>
        <w:t xml:space="preserve"> II, Zvantsov AB, </w:t>
      </w:r>
      <w:proofErr w:type="spellStart"/>
      <w:r>
        <w:t>Ezhov</w:t>
      </w:r>
      <w:proofErr w:type="spellEnd"/>
      <w:r>
        <w:t xml:space="preserve"> MN, et al. [Malaria mosquitoes of the Anopheles </w:t>
      </w:r>
      <w:proofErr w:type="spellStart"/>
      <w:r>
        <w:t>maculipennis</w:t>
      </w:r>
      <w:proofErr w:type="spellEnd"/>
      <w:r>
        <w:t xml:space="preserve"> (Diptera, Culicidae) complex in Georgia]. Med </w:t>
      </w:r>
      <w:proofErr w:type="spellStart"/>
      <w:r>
        <w:t>Parazitol</w:t>
      </w:r>
      <w:proofErr w:type="spellEnd"/>
      <w:r>
        <w:t xml:space="preserve"> (Mosk). 2008;(3):32–6. PubMed PMID: 18819426.</w:t>
      </w:r>
    </w:p>
    <w:p w14:paraId="2A985075" w14:textId="77777777" w:rsidR="00C572B3" w:rsidRDefault="00C572B3" w:rsidP="00C572B3">
      <w:pPr>
        <w:pStyle w:val="Bibliography"/>
      </w:pPr>
      <w:r>
        <w:t>39.</w:t>
      </w:r>
      <w:r>
        <w:tab/>
        <w:t xml:space="preserve">Romi R, </w:t>
      </w:r>
      <w:proofErr w:type="spellStart"/>
      <w:r>
        <w:t>Boccolini</w:t>
      </w:r>
      <w:proofErr w:type="spellEnd"/>
      <w:r>
        <w:t xml:space="preserve"> D, </w:t>
      </w:r>
      <w:proofErr w:type="spellStart"/>
      <w:r>
        <w:t>Hovanesyan</w:t>
      </w:r>
      <w:proofErr w:type="spellEnd"/>
      <w:r>
        <w:t xml:space="preserve"> I, Grigoryan G, Luca MD, </w:t>
      </w:r>
      <w:proofErr w:type="spellStart"/>
      <w:r>
        <w:t>Sabatinelli</w:t>
      </w:r>
      <w:proofErr w:type="spellEnd"/>
      <w:r>
        <w:t xml:space="preserve"> G. </w:t>
      </w:r>
      <w:r>
        <w:rPr>
          <w:i/>
          <w:iCs/>
        </w:rPr>
        <w:t xml:space="preserve">Anopheles </w:t>
      </w:r>
      <w:proofErr w:type="spellStart"/>
      <w:r>
        <w:rPr>
          <w:i/>
          <w:iCs/>
        </w:rPr>
        <w:t>sacharovi</w:t>
      </w:r>
      <w:proofErr w:type="spellEnd"/>
      <w:r>
        <w:t xml:space="preserve"> (Diptera: Culicidae): A Reemerging Malaria Vector in the Ararat Valley of Armenia. J Med </w:t>
      </w:r>
      <w:proofErr w:type="spellStart"/>
      <w:r>
        <w:t>Entomol</w:t>
      </w:r>
      <w:proofErr w:type="spellEnd"/>
      <w:r>
        <w:t>. 2002 May 1;39(3):446–50. doi:10.1603/0022-2585-39.3.446</w:t>
      </w:r>
    </w:p>
    <w:p w14:paraId="3053630F" w14:textId="77777777" w:rsidR="00C572B3" w:rsidRDefault="00C572B3" w:rsidP="00C572B3">
      <w:pPr>
        <w:pStyle w:val="Bibliography"/>
      </w:pPr>
      <w:r>
        <w:t>40.</w:t>
      </w:r>
      <w:r>
        <w:tab/>
        <w:t xml:space="preserve">Taheri S, González MA, Ruiz-López MJ, Magallanes S, Delacour-Estrella S, Lucientes J, et al. Modelling the spatial risk of malaria through probability distribution of </w:t>
      </w:r>
      <w:r>
        <w:rPr>
          <w:i/>
          <w:iCs/>
        </w:rPr>
        <w:t xml:space="preserve">Anopheles </w:t>
      </w:r>
      <w:proofErr w:type="spellStart"/>
      <w:r>
        <w:rPr>
          <w:i/>
          <w:iCs/>
        </w:rPr>
        <w:t>maculipennis</w:t>
      </w:r>
      <w:proofErr w:type="spellEnd"/>
      <w:r>
        <w:t xml:space="preserve"> </w:t>
      </w:r>
      <w:proofErr w:type="spellStart"/>
      <w:r>
        <w:t>s.l.</w:t>
      </w:r>
      <w:proofErr w:type="spellEnd"/>
      <w:r>
        <w:t xml:space="preserve"> and imported cases. Emerg Microbes Infect. 2024 Dec;13(1):2343911. doi:10.1080/22221751.2024.2343911 PubMed PMID: 38618930; PubMed Central PMCID: PMC11073426.</w:t>
      </w:r>
    </w:p>
    <w:p w14:paraId="0A0C0607" w14:textId="77777777" w:rsidR="00C572B3" w:rsidRDefault="00C572B3" w:rsidP="00C572B3">
      <w:pPr>
        <w:pStyle w:val="Bibliography"/>
      </w:pPr>
      <w:r>
        <w:t>41.</w:t>
      </w:r>
      <w:r>
        <w:tab/>
        <w:t xml:space="preserve">Schaffner F, </w:t>
      </w:r>
      <w:proofErr w:type="spellStart"/>
      <w:r>
        <w:t>Thiéry</w:t>
      </w:r>
      <w:proofErr w:type="spellEnd"/>
      <w:r>
        <w:t xml:space="preserve"> I, Kaufmann C, </w:t>
      </w:r>
      <w:proofErr w:type="spellStart"/>
      <w:r>
        <w:t>Zettor</w:t>
      </w:r>
      <w:proofErr w:type="spellEnd"/>
      <w:r>
        <w:t xml:space="preserve"> A, </w:t>
      </w:r>
      <w:proofErr w:type="spellStart"/>
      <w:r>
        <w:t>Lengeler</w:t>
      </w:r>
      <w:proofErr w:type="spellEnd"/>
      <w:r>
        <w:t xml:space="preserve"> C, Mathis A, et al. </w:t>
      </w:r>
      <w:r>
        <w:rPr>
          <w:i/>
          <w:iCs/>
        </w:rPr>
        <w:t>Anopheles plumbeus</w:t>
      </w:r>
      <w:r>
        <w:t xml:space="preserve"> (Diptera: Culicidae) in Europe: a mere nuisance mosquito or potential malaria vector? Malar J. 2012 Nov </w:t>
      </w:r>
      <w:proofErr w:type="gramStart"/>
      <w:r>
        <w:t>26;11:393</w:t>
      </w:r>
      <w:proofErr w:type="gramEnd"/>
      <w:r>
        <w:t>. doi:10.1186/1475-2875-11-393 PubMed PMID: 23181931; PubMed Central PMCID: PMC3519570.</w:t>
      </w:r>
    </w:p>
    <w:p w14:paraId="0A4FEA47" w14:textId="77777777" w:rsidR="00C572B3" w:rsidRDefault="00C572B3" w:rsidP="00C572B3">
      <w:pPr>
        <w:pStyle w:val="Bibliography"/>
      </w:pPr>
      <w:r>
        <w:t>42.</w:t>
      </w:r>
      <w:r>
        <w:tab/>
        <w:t xml:space="preserve">Sinka ME, Bangs MJ, </w:t>
      </w:r>
      <w:proofErr w:type="spellStart"/>
      <w:r>
        <w:t>Manguin</w:t>
      </w:r>
      <w:proofErr w:type="spellEnd"/>
      <w:r>
        <w:t xml:space="preserve"> S, </w:t>
      </w:r>
      <w:proofErr w:type="spellStart"/>
      <w:r>
        <w:t>Chareonviriyaphap</w:t>
      </w:r>
      <w:proofErr w:type="spellEnd"/>
      <w:r>
        <w:t xml:space="preserve"> T, Patil AP, Temperley WH, et al. The dominant </w:t>
      </w:r>
      <w:r>
        <w:rPr>
          <w:i/>
          <w:iCs/>
        </w:rPr>
        <w:t>Anopheles vectors</w:t>
      </w:r>
      <w:r>
        <w:t xml:space="preserve"> of human malaria in the Asia-Pacific region: occurrence data, distribution maps and bionomic précis. Parasites Vectors. 2011 May 25;4(1):89. doi:10.1186/1756-3305-4-89</w:t>
      </w:r>
    </w:p>
    <w:p w14:paraId="36DB4DF5" w14:textId="77777777" w:rsidR="00C572B3" w:rsidRDefault="00C572B3" w:rsidP="00C572B3">
      <w:pPr>
        <w:pStyle w:val="Bibliography"/>
      </w:pPr>
      <w:r>
        <w:t>43.</w:t>
      </w:r>
      <w:r>
        <w:tab/>
      </w:r>
      <w:proofErr w:type="spellStart"/>
      <w:r>
        <w:t>Mittova</w:t>
      </w:r>
      <w:proofErr w:type="spellEnd"/>
      <w:r>
        <w:t xml:space="preserve"> V, </w:t>
      </w:r>
      <w:proofErr w:type="spellStart"/>
      <w:r>
        <w:t>Tsetskhladze</w:t>
      </w:r>
      <w:proofErr w:type="spellEnd"/>
      <w:r>
        <w:t xml:space="preserve"> ZR, </w:t>
      </w:r>
      <w:proofErr w:type="spellStart"/>
      <w:r>
        <w:t>Motsonelidze</w:t>
      </w:r>
      <w:proofErr w:type="spellEnd"/>
      <w:r>
        <w:t xml:space="preserve"> C, Palumbo R, Vicidomini C, </w:t>
      </w:r>
      <w:proofErr w:type="spellStart"/>
      <w:r>
        <w:t>Roviello</w:t>
      </w:r>
      <w:proofErr w:type="spellEnd"/>
      <w:r>
        <w:t xml:space="preserve"> GN. Tick-Borne Encephalitis Virus (TBEV): Epidemiology, diagnosis, therapeutic approaches and some molecular aspects—an updated review. Microbiology Research. 2024;15(4):2619–49. doi:10.3390/microbiolres15040174</w:t>
      </w:r>
    </w:p>
    <w:p w14:paraId="164A7145" w14:textId="77777777" w:rsidR="00C572B3" w:rsidRDefault="00C572B3" w:rsidP="00C572B3">
      <w:pPr>
        <w:pStyle w:val="Bibliography"/>
      </w:pPr>
      <w:r>
        <w:t>44.</w:t>
      </w:r>
      <w:r>
        <w:tab/>
      </w:r>
      <w:proofErr w:type="spellStart"/>
      <w:r>
        <w:t>Ličková</w:t>
      </w:r>
      <w:proofErr w:type="spellEnd"/>
      <w:r>
        <w:t xml:space="preserve"> M, </w:t>
      </w:r>
      <w:proofErr w:type="spellStart"/>
      <w:r>
        <w:t>Fumačová</w:t>
      </w:r>
      <w:proofErr w:type="spellEnd"/>
      <w:r>
        <w:t xml:space="preserve"> Havlíková S, </w:t>
      </w:r>
      <w:proofErr w:type="spellStart"/>
      <w:r>
        <w:t>Sláviková</w:t>
      </w:r>
      <w:proofErr w:type="spellEnd"/>
      <w:r>
        <w:t xml:space="preserve"> M, Slovák M, Drexler JF, Klempa B. </w:t>
      </w:r>
      <w:r>
        <w:rPr>
          <w:i/>
          <w:iCs/>
        </w:rPr>
        <w:t>Dermacentor reticulatus</w:t>
      </w:r>
      <w:r>
        <w:t xml:space="preserve"> is a vector of tick-borne encephalitis virus. Ticks and Tick-borne Diseases. 2020 Jul 1;11(4):101414. </w:t>
      </w:r>
      <w:proofErr w:type="gramStart"/>
      <w:r>
        <w:t>doi:10.1016/j.ttbdis</w:t>
      </w:r>
      <w:proofErr w:type="gramEnd"/>
      <w:r>
        <w:t>.2020.101414</w:t>
      </w:r>
    </w:p>
    <w:p w14:paraId="40E81F8F" w14:textId="77777777" w:rsidR="00C572B3" w:rsidRDefault="00C572B3" w:rsidP="00C572B3">
      <w:pPr>
        <w:pStyle w:val="Bibliography"/>
      </w:pPr>
      <w:r>
        <w:t>45.</w:t>
      </w:r>
      <w:r>
        <w:tab/>
        <w:t xml:space="preserve">Daniel M, Danielová V, Kříž B, Jirsa A, </w:t>
      </w:r>
      <w:proofErr w:type="spellStart"/>
      <w:r>
        <w:t>Nožička</w:t>
      </w:r>
      <w:proofErr w:type="spellEnd"/>
      <w:r>
        <w:t xml:space="preserve"> J. Shift of the Tick </w:t>
      </w:r>
      <w:r>
        <w:rPr>
          <w:i/>
          <w:iCs/>
        </w:rPr>
        <w:t>Ixodes ricinus</w:t>
      </w:r>
      <w:r>
        <w:t xml:space="preserve"> and Tick-Borne Encephalitis to Higher Altitudes in Central Europe. </w:t>
      </w:r>
      <w:proofErr w:type="spellStart"/>
      <w:r>
        <w:t>Eur</w:t>
      </w:r>
      <w:proofErr w:type="spellEnd"/>
      <w:r>
        <w:t xml:space="preserve"> J Clin </w:t>
      </w:r>
      <w:proofErr w:type="spellStart"/>
      <w:r>
        <w:t>Microbiol</w:t>
      </w:r>
      <w:proofErr w:type="spellEnd"/>
      <w:r>
        <w:t xml:space="preserve"> Infect Dis. 2003 May 1;22(5):327–8. doi:10.1007/s10096-003-0918-2</w:t>
      </w:r>
    </w:p>
    <w:p w14:paraId="240F9355" w14:textId="77777777" w:rsidR="00C572B3" w:rsidRDefault="00C572B3" w:rsidP="00C572B3">
      <w:pPr>
        <w:pStyle w:val="Bibliography"/>
      </w:pPr>
      <w:r>
        <w:t>46.</w:t>
      </w:r>
      <w:r>
        <w:tab/>
        <w:t xml:space="preserve">Slovák M, </w:t>
      </w:r>
      <w:proofErr w:type="spellStart"/>
      <w:r>
        <w:t>Kazimírová</w:t>
      </w:r>
      <w:proofErr w:type="spellEnd"/>
      <w:r>
        <w:t xml:space="preserve"> M, </w:t>
      </w:r>
      <w:proofErr w:type="spellStart"/>
      <w:r>
        <w:t>Siebenstichová</w:t>
      </w:r>
      <w:proofErr w:type="spellEnd"/>
      <w:r>
        <w:t xml:space="preserve"> M, </w:t>
      </w:r>
      <w:proofErr w:type="spellStart"/>
      <w:r>
        <w:t>Ustaníková</w:t>
      </w:r>
      <w:proofErr w:type="spellEnd"/>
      <w:r>
        <w:t xml:space="preserve"> K, Klempa B, </w:t>
      </w:r>
      <w:proofErr w:type="spellStart"/>
      <w:r>
        <w:t>Gritsun</w:t>
      </w:r>
      <w:proofErr w:type="spellEnd"/>
      <w:r>
        <w:t xml:space="preserve"> T, et al. Survival dynamics of tick-borne encephalitis virus in </w:t>
      </w:r>
      <w:r>
        <w:rPr>
          <w:i/>
          <w:iCs/>
        </w:rPr>
        <w:t>Ixodes ricinus</w:t>
      </w:r>
      <w:r>
        <w:t xml:space="preserve"> ticks. Ticks and Tick-borne Diseases. 2014 Oct 1;5(6):962–9. </w:t>
      </w:r>
      <w:proofErr w:type="gramStart"/>
      <w:r>
        <w:t>doi:10.1016/j.ttbdis</w:t>
      </w:r>
      <w:proofErr w:type="gramEnd"/>
      <w:r>
        <w:t>.2014.07.019</w:t>
      </w:r>
    </w:p>
    <w:p w14:paraId="0493EA51" w14:textId="77777777" w:rsidR="00C572B3" w:rsidRDefault="00C572B3" w:rsidP="00C572B3">
      <w:pPr>
        <w:pStyle w:val="Bibliography"/>
      </w:pPr>
      <w:r>
        <w:t>47.</w:t>
      </w:r>
      <w:r>
        <w:tab/>
        <w:t xml:space="preserve">Biernat B, Karbowiak G, </w:t>
      </w:r>
      <w:proofErr w:type="spellStart"/>
      <w:r>
        <w:t>Werszko</w:t>
      </w:r>
      <w:proofErr w:type="spellEnd"/>
      <w:r>
        <w:t xml:space="preserve"> J, </w:t>
      </w:r>
      <w:proofErr w:type="spellStart"/>
      <w:r>
        <w:t>Stańczak</w:t>
      </w:r>
      <w:proofErr w:type="spellEnd"/>
      <w:r>
        <w:t xml:space="preserve"> J. Prevalence of tick-borne encephalitis virus (TBEV) RNA in </w:t>
      </w:r>
      <w:r>
        <w:rPr>
          <w:i/>
          <w:iCs/>
        </w:rPr>
        <w:t>Dermacentor reticulatus</w:t>
      </w:r>
      <w:r>
        <w:t xml:space="preserve"> ticks from natural and urban environment, Poland. Exp Appl </w:t>
      </w:r>
      <w:proofErr w:type="spellStart"/>
      <w:r>
        <w:t>Acarol</w:t>
      </w:r>
      <w:proofErr w:type="spellEnd"/>
      <w:r>
        <w:t>. 2014;64(4):543–51. doi:10.1007/s10493-014-9836-5 PubMed PMID: 25047961; PubMed Central PMCID: PMC4218985.</w:t>
      </w:r>
    </w:p>
    <w:p w14:paraId="3990CF03" w14:textId="77777777" w:rsidR="00C572B3" w:rsidRDefault="00C572B3" w:rsidP="00C572B3">
      <w:pPr>
        <w:pStyle w:val="Bibliography"/>
      </w:pPr>
      <w:r>
        <w:t>48.</w:t>
      </w:r>
      <w:r>
        <w:tab/>
        <w:t xml:space="preserve">Wójcik-Fatla A, </w:t>
      </w:r>
      <w:proofErr w:type="spellStart"/>
      <w:r>
        <w:t>Cisak</w:t>
      </w:r>
      <w:proofErr w:type="spellEnd"/>
      <w:r>
        <w:t xml:space="preserve"> E, Zając V, </w:t>
      </w:r>
      <w:proofErr w:type="spellStart"/>
      <w:r>
        <w:t>Zwoliński</w:t>
      </w:r>
      <w:proofErr w:type="spellEnd"/>
      <w:r>
        <w:t xml:space="preserve"> J, Dutkiewicz J. Prevalence of tick-borne encephalitis virus in </w:t>
      </w:r>
      <w:r>
        <w:rPr>
          <w:i/>
          <w:iCs/>
        </w:rPr>
        <w:t>Ixodes ricinus</w:t>
      </w:r>
      <w:r>
        <w:t xml:space="preserve"> and </w:t>
      </w:r>
      <w:r>
        <w:rPr>
          <w:i/>
          <w:iCs/>
        </w:rPr>
        <w:t>Dermacentor reticulatus</w:t>
      </w:r>
      <w:r>
        <w:t xml:space="preserve"> ticks collected from the Lublin region (eastern Poland). Ticks and Tick-borne Diseases. 2011 Mar 1;2(1):16–9. </w:t>
      </w:r>
      <w:proofErr w:type="gramStart"/>
      <w:r>
        <w:t>doi:10.1016/j.ttbdis</w:t>
      </w:r>
      <w:proofErr w:type="gramEnd"/>
      <w:r>
        <w:t>.2010.10.001</w:t>
      </w:r>
    </w:p>
    <w:p w14:paraId="036278AA" w14:textId="77777777" w:rsidR="00C572B3" w:rsidRDefault="00C572B3" w:rsidP="00C572B3">
      <w:pPr>
        <w:pStyle w:val="Bibliography"/>
      </w:pPr>
      <w:r>
        <w:t>49.</w:t>
      </w:r>
      <w:r>
        <w:tab/>
        <w:t xml:space="preserve">Nosek J, </w:t>
      </w:r>
      <w:proofErr w:type="spellStart"/>
      <w:r>
        <w:t>Chunikhin</w:t>
      </w:r>
      <w:proofErr w:type="spellEnd"/>
      <w:r>
        <w:t xml:space="preserve"> SP, </w:t>
      </w:r>
      <w:proofErr w:type="spellStart"/>
      <w:r>
        <w:t>Grešiková</w:t>
      </w:r>
      <w:proofErr w:type="spellEnd"/>
      <w:r>
        <w:t xml:space="preserve"> M, Korolev MB, Kozuch O, </w:t>
      </w:r>
      <w:proofErr w:type="spellStart"/>
      <w:r>
        <w:t>Stefutkina</w:t>
      </w:r>
      <w:proofErr w:type="spellEnd"/>
      <w:r>
        <w:t xml:space="preserve"> LF, et al. Peculiarities of tick-borne encephalitis virus reproduction in </w:t>
      </w:r>
      <w:r>
        <w:rPr>
          <w:i/>
          <w:iCs/>
        </w:rPr>
        <w:t>Haemaphysalis inermis</w:t>
      </w:r>
      <w:r>
        <w:t xml:space="preserve"> ticks and their explants. Acta </w:t>
      </w:r>
      <w:proofErr w:type="spellStart"/>
      <w:r>
        <w:t>Virologica</w:t>
      </w:r>
      <w:proofErr w:type="spellEnd"/>
      <w:r>
        <w:t>. 1986;30(5):396–401. PubMed PMID: 2878587.</w:t>
      </w:r>
    </w:p>
    <w:p w14:paraId="73BBCBAD" w14:textId="77777777" w:rsidR="00C572B3" w:rsidRDefault="00C572B3" w:rsidP="00C572B3">
      <w:pPr>
        <w:pStyle w:val="Bibliography"/>
      </w:pPr>
      <w:r>
        <w:t>50.</w:t>
      </w:r>
      <w:r>
        <w:tab/>
        <w:t xml:space="preserve">Nosek J, Kozuch O, Lysy J. The survival of the tick-borne encephalitis (TBE) virus in nymphs of </w:t>
      </w:r>
      <w:r>
        <w:rPr>
          <w:i/>
          <w:iCs/>
        </w:rPr>
        <w:t>Haemaphysalis inermis</w:t>
      </w:r>
      <w:r>
        <w:t xml:space="preserve"> and its transmission to pygmy mouse. Cahiers ORSTOM Série </w:t>
      </w:r>
      <w:proofErr w:type="spellStart"/>
      <w:r>
        <w:t>Entomologie</w:t>
      </w:r>
      <w:proofErr w:type="spellEnd"/>
      <w:r>
        <w:t xml:space="preserve"> </w:t>
      </w:r>
      <w:proofErr w:type="spellStart"/>
      <w:r>
        <w:t>Médicale</w:t>
      </w:r>
      <w:proofErr w:type="spellEnd"/>
      <w:r>
        <w:t xml:space="preserve"> et </w:t>
      </w:r>
      <w:proofErr w:type="spellStart"/>
      <w:r>
        <w:t>Parasitologie</w:t>
      </w:r>
      <w:proofErr w:type="spellEnd"/>
      <w:r>
        <w:t>. 1981;19(1):67–9.</w:t>
      </w:r>
    </w:p>
    <w:p w14:paraId="0681955A" w14:textId="77777777" w:rsidR="00C572B3" w:rsidRDefault="00C572B3" w:rsidP="00C572B3">
      <w:pPr>
        <w:pStyle w:val="Bibliography"/>
      </w:pPr>
      <w:r>
        <w:t>51.</w:t>
      </w:r>
      <w:r>
        <w:tab/>
        <w:t xml:space="preserve">Kozuch O, Nosek J. Transmission of tick-borne encephalitis (TBE) virus by </w:t>
      </w:r>
      <w:r>
        <w:rPr>
          <w:i/>
          <w:iCs/>
        </w:rPr>
        <w:t>Dermacentor marginatus</w:t>
      </w:r>
      <w:r>
        <w:t xml:space="preserve"> and </w:t>
      </w:r>
      <w:r>
        <w:rPr>
          <w:i/>
          <w:iCs/>
        </w:rPr>
        <w:t>D. reticulatus</w:t>
      </w:r>
      <w:r>
        <w:t xml:space="preserve"> ticks. 1971.</w:t>
      </w:r>
    </w:p>
    <w:p w14:paraId="344B4795" w14:textId="77777777" w:rsidR="00C572B3" w:rsidRDefault="00C572B3" w:rsidP="00C572B3">
      <w:pPr>
        <w:pStyle w:val="Bibliography"/>
      </w:pPr>
      <w:r>
        <w:t>52.</w:t>
      </w:r>
      <w:r>
        <w:tab/>
        <w:t xml:space="preserve">Orlova MV, Doronin IV, Doronina MA, Anisimov NV. A Review of Ixodid Ticks (Acari: Ixodidae) Associated with </w:t>
      </w:r>
      <w:r>
        <w:rPr>
          <w:i/>
          <w:iCs/>
        </w:rPr>
        <w:t>Lacerta</w:t>
      </w:r>
      <w:r>
        <w:t xml:space="preserve"> spp. (Reptilia: Lacertidae) from the Caucasus and Adjacent Territory. Diversity. 2023 Sep;15(9):9. doi:10.3390/d15091026</w:t>
      </w:r>
    </w:p>
    <w:p w14:paraId="4705E736" w14:textId="77777777" w:rsidR="00C572B3" w:rsidRDefault="00C572B3" w:rsidP="00C572B3">
      <w:pPr>
        <w:pStyle w:val="Bibliography"/>
      </w:pPr>
      <w:r>
        <w:t>53.</w:t>
      </w:r>
      <w:r>
        <w:tab/>
        <w:t xml:space="preserve">Vashakidze E, Megrelishvili T, Mikadze I, Kalandadze I, Gegeshidze T, </w:t>
      </w:r>
      <w:proofErr w:type="spellStart"/>
      <w:r>
        <w:t>Pachkoria</w:t>
      </w:r>
      <w:proofErr w:type="spellEnd"/>
      <w:r>
        <w:t xml:space="preserve"> E, et al. Tick-borne zoonotic infection in Georgia. International Journal of Infectious Diseases. 2018 Aug </w:t>
      </w:r>
      <w:proofErr w:type="gramStart"/>
      <w:r>
        <w:t>1;73:393</w:t>
      </w:r>
      <w:proofErr w:type="gramEnd"/>
      <w:r>
        <w:t xml:space="preserve">. </w:t>
      </w:r>
      <w:proofErr w:type="gramStart"/>
      <w:r>
        <w:t>doi:10.1016/j.ijid</w:t>
      </w:r>
      <w:proofErr w:type="gramEnd"/>
      <w:r>
        <w:t>.2018.04.4305</w:t>
      </w:r>
    </w:p>
    <w:p w14:paraId="4883D26A" w14:textId="77777777" w:rsidR="00C572B3" w:rsidRDefault="00C572B3" w:rsidP="00C572B3">
      <w:pPr>
        <w:pStyle w:val="Bibliography"/>
      </w:pPr>
      <w:r>
        <w:t>54.</w:t>
      </w:r>
      <w:r>
        <w:tab/>
        <w:t xml:space="preserve">Rauter C, Hartung T. Prevalence of </w:t>
      </w:r>
      <w:r>
        <w:rPr>
          <w:i/>
          <w:iCs/>
        </w:rPr>
        <w:t>Borrelia burgdorferi</w:t>
      </w:r>
      <w:r>
        <w:t xml:space="preserve"> sensu lato genospecies in </w:t>
      </w:r>
      <w:r>
        <w:rPr>
          <w:i/>
          <w:iCs/>
        </w:rPr>
        <w:t>Ixodes ricinus</w:t>
      </w:r>
      <w:r>
        <w:t xml:space="preserve"> ticks in Europe: A meta-analysis. Applied and Environmental Microbiology. 2005;71(11):7203–16. doi:10.1128/AEM.71.11.7203-7216.2005</w:t>
      </w:r>
    </w:p>
    <w:p w14:paraId="042C1782" w14:textId="77777777" w:rsidR="00C572B3" w:rsidRDefault="00C572B3" w:rsidP="00C572B3">
      <w:pPr>
        <w:pStyle w:val="Bibliography"/>
      </w:pPr>
      <w:r>
        <w:t>55.</w:t>
      </w:r>
      <w:r>
        <w:tab/>
        <w:t xml:space="preserve">Eisen L. Vector competence studies with hard ticks and </w:t>
      </w:r>
      <w:r>
        <w:rPr>
          <w:i/>
          <w:iCs/>
        </w:rPr>
        <w:t>Borrelia burgdorferi</w:t>
      </w:r>
      <w:r>
        <w:t xml:space="preserve"> sensu lato spirochetes: A review. Ticks Tick Borne Dis. 2020 May;11(3):101359. </w:t>
      </w:r>
      <w:proofErr w:type="gramStart"/>
      <w:r>
        <w:t>doi:10.1016/j.ttbdis</w:t>
      </w:r>
      <w:proofErr w:type="gramEnd"/>
      <w:r>
        <w:t>.2019.101359 PubMed PMID: 32067949; PubMed Central PMCID: PMC7127979.</w:t>
      </w:r>
    </w:p>
    <w:p w14:paraId="2A8E9864" w14:textId="77777777" w:rsidR="00C572B3" w:rsidRDefault="00C572B3" w:rsidP="00C572B3">
      <w:pPr>
        <w:pStyle w:val="Bibliography"/>
      </w:pPr>
      <w:r>
        <w:t>56.</w:t>
      </w:r>
      <w:r>
        <w:tab/>
      </w:r>
      <w:proofErr w:type="spellStart"/>
      <w:r>
        <w:t>Sukhiashvili</w:t>
      </w:r>
      <w:proofErr w:type="spellEnd"/>
      <w:r>
        <w:t xml:space="preserve"> R, </w:t>
      </w:r>
      <w:proofErr w:type="spellStart"/>
      <w:r>
        <w:t>Zhgenti</w:t>
      </w:r>
      <w:proofErr w:type="spellEnd"/>
      <w:r>
        <w:t xml:space="preserve"> E, Khmaladze E, Burjanadze I, Imnadze P, Jiang J, et al. Identification and distribution of nine tick-borne spotted fever group Rickettsiae in the Country of Georgia. Ticks and Tick-borne Diseases. 2020 Sep 1;11(5):101470. </w:t>
      </w:r>
      <w:proofErr w:type="gramStart"/>
      <w:r>
        <w:t>doi:10.1016/j.ttbdis</w:t>
      </w:r>
      <w:proofErr w:type="gramEnd"/>
      <w:r>
        <w:t>.2020.101470</w:t>
      </w:r>
    </w:p>
    <w:p w14:paraId="3B78F6B7" w14:textId="77777777" w:rsidR="00C572B3" w:rsidRDefault="00C572B3" w:rsidP="00C572B3">
      <w:pPr>
        <w:pStyle w:val="Bibliography"/>
      </w:pPr>
      <w:r>
        <w:t>57.</w:t>
      </w:r>
      <w:r>
        <w:tab/>
      </w:r>
      <w:proofErr w:type="spellStart"/>
      <w:r>
        <w:t>Brouqui</w:t>
      </w:r>
      <w:proofErr w:type="spellEnd"/>
      <w:r>
        <w:t xml:space="preserve"> P, Parola P, Fournier PE, Raoult D. Spotted fever rickettsioses in southern and eastern Europe. FEMS Immunology and Medical Microbiology. 2007;49(2):2–12. doi:10.1111/j.1574-695X.</w:t>
      </w:r>
      <w:proofErr w:type="gramStart"/>
      <w:r>
        <w:t>2006.00138.x</w:t>
      </w:r>
      <w:proofErr w:type="gramEnd"/>
    </w:p>
    <w:p w14:paraId="2A9DA1C6" w14:textId="77777777" w:rsidR="00C572B3" w:rsidRDefault="00C572B3" w:rsidP="00C572B3">
      <w:pPr>
        <w:pStyle w:val="Bibliography"/>
      </w:pPr>
      <w:r>
        <w:t>58.</w:t>
      </w:r>
      <w:r>
        <w:tab/>
      </w:r>
      <w:proofErr w:type="spellStart"/>
      <w:r>
        <w:t>Spernovasilis</w:t>
      </w:r>
      <w:proofErr w:type="spellEnd"/>
      <w:r>
        <w:t xml:space="preserve"> N, </w:t>
      </w:r>
      <w:proofErr w:type="spellStart"/>
      <w:r>
        <w:t>Markaki</w:t>
      </w:r>
      <w:proofErr w:type="spellEnd"/>
      <w:r>
        <w:t xml:space="preserve"> I, Papadakis M, </w:t>
      </w:r>
      <w:proofErr w:type="spellStart"/>
      <w:r>
        <w:t>Mazonakis</w:t>
      </w:r>
      <w:proofErr w:type="spellEnd"/>
      <w:r>
        <w:t xml:space="preserve"> N, </w:t>
      </w:r>
      <w:proofErr w:type="spellStart"/>
      <w:r>
        <w:t>Ierodiakonou</w:t>
      </w:r>
      <w:proofErr w:type="spellEnd"/>
      <w:r>
        <w:t xml:space="preserve"> D. Mediterranean Spotted Fever: Current Knowledge and Recent Advances. Trop Med Infect Dis. 2021 Sep 24;6(4):172. doi:10.3390/tropicalmed6040172 PubMed PMID: 34698275; PubMed Central PMCID: PMC8544691.</w:t>
      </w:r>
    </w:p>
    <w:p w14:paraId="7C53F3DB" w14:textId="77777777" w:rsidR="00C572B3" w:rsidRDefault="00C572B3" w:rsidP="00C572B3">
      <w:pPr>
        <w:pStyle w:val="Bibliography"/>
      </w:pPr>
      <w:r>
        <w:t>59.</w:t>
      </w:r>
      <w:r>
        <w:tab/>
        <w:t xml:space="preserve">Parola P, Paddock CD, </w:t>
      </w:r>
      <w:proofErr w:type="spellStart"/>
      <w:r>
        <w:t>Socolovschi</w:t>
      </w:r>
      <w:proofErr w:type="spellEnd"/>
      <w:r>
        <w:t xml:space="preserve"> C, Labruna MB, </w:t>
      </w:r>
      <w:proofErr w:type="spellStart"/>
      <w:r>
        <w:t>Mediannikov</w:t>
      </w:r>
      <w:proofErr w:type="spellEnd"/>
      <w:r>
        <w:t xml:space="preserve"> O, </w:t>
      </w:r>
      <w:proofErr w:type="spellStart"/>
      <w:r>
        <w:t>Kernif</w:t>
      </w:r>
      <w:proofErr w:type="spellEnd"/>
      <w:r>
        <w:t xml:space="preserve"> T, et al. Update on tick-borne rickettsioses around the world: a geographic approach. Clin </w:t>
      </w:r>
      <w:proofErr w:type="spellStart"/>
      <w:r>
        <w:t>Microbiol</w:t>
      </w:r>
      <w:proofErr w:type="spellEnd"/>
      <w:r>
        <w:t xml:space="preserve"> Rev. 2013 Oct;26(4):657–702. doi:10.1128/CMR.00032-13 PubMed PMID: 24092850; PubMed Central PMCID: PMC3811236.</w:t>
      </w:r>
    </w:p>
    <w:p w14:paraId="3BBF0AFA" w14:textId="77777777" w:rsidR="00C572B3" w:rsidRDefault="00C572B3" w:rsidP="00C572B3">
      <w:pPr>
        <w:pStyle w:val="Bibliography"/>
      </w:pPr>
      <w:r>
        <w:t>60.</w:t>
      </w:r>
      <w:r>
        <w:tab/>
        <w:t xml:space="preserve">Rumer L, Graser E, Hillebrand T, Talaska T, Dautel H, </w:t>
      </w:r>
      <w:proofErr w:type="spellStart"/>
      <w:r>
        <w:t>Mediannikov</w:t>
      </w:r>
      <w:proofErr w:type="spellEnd"/>
      <w:r>
        <w:t xml:space="preserve"> O, et al. </w:t>
      </w:r>
      <w:r>
        <w:rPr>
          <w:i/>
          <w:iCs/>
        </w:rPr>
        <w:t xml:space="preserve">Rickettsia </w:t>
      </w:r>
      <w:proofErr w:type="spellStart"/>
      <w:r>
        <w:rPr>
          <w:i/>
          <w:iCs/>
        </w:rPr>
        <w:t>aeschlimannii</w:t>
      </w:r>
      <w:proofErr w:type="spellEnd"/>
      <w:r>
        <w:t xml:space="preserve"> in </w:t>
      </w:r>
      <w:r>
        <w:rPr>
          <w:i/>
          <w:iCs/>
        </w:rPr>
        <w:t>Hyalomma marginatum</w:t>
      </w:r>
      <w:r>
        <w:t xml:space="preserve"> ticks, Germany. Emerging Infectious Diseases. 2011;17(2):325–6. doi:10.3201/eid1702.100308</w:t>
      </w:r>
    </w:p>
    <w:p w14:paraId="2B14DA62" w14:textId="77777777" w:rsidR="00C572B3" w:rsidRDefault="00C572B3" w:rsidP="00C572B3">
      <w:pPr>
        <w:pStyle w:val="Bibliography"/>
      </w:pPr>
      <w:r>
        <w:t>61.</w:t>
      </w:r>
      <w:r>
        <w:tab/>
      </w:r>
      <w:proofErr w:type="spellStart"/>
      <w:r>
        <w:t>Shpynov</w:t>
      </w:r>
      <w:proofErr w:type="spellEnd"/>
      <w:r>
        <w:t xml:space="preserve"> S, Rudakov N, </w:t>
      </w:r>
      <w:proofErr w:type="spellStart"/>
      <w:r>
        <w:t>Tohkov</w:t>
      </w:r>
      <w:proofErr w:type="spellEnd"/>
      <w:r>
        <w:t xml:space="preserve"> Y, </w:t>
      </w:r>
      <w:proofErr w:type="spellStart"/>
      <w:r>
        <w:t>Matushchenko</w:t>
      </w:r>
      <w:proofErr w:type="spellEnd"/>
      <w:r>
        <w:t xml:space="preserve"> A, Tarasevich I, Raoult D, et al. Detection of </w:t>
      </w:r>
      <w:r>
        <w:rPr>
          <w:i/>
          <w:iCs/>
        </w:rPr>
        <w:t xml:space="preserve">Rickettsia </w:t>
      </w:r>
      <w:proofErr w:type="spellStart"/>
      <w:r>
        <w:rPr>
          <w:i/>
          <w:iCs/>
        </w:rPr>
        <w:t>aeschlimannii</w:t>
      </w:r>
      <w:proofErr w:type="spellEnd"/>
      <w:r>
        <w:t xml:space="preserve"> in </w:t>
      </w:r>
      <w:r>
        <w:rPr>
          <w:i/>
          <w:iCs/>
        </w:rPr>
        <w:t>Hyalomma marginatum</w:t>
      </w:r>
      <w:r>
        <w:t xml:space="preserve"> ticks in western Russia. Clinical Microbiology and Infection. </w:t>
      </w:r>
      <w:proofErr w:type="gramStart"/>
      <w:r>
        <w:t>2009;15:315</w:t>
      </w:r>
      <w:proofErr w:type="gramEnd"/>
      <w:r>
        <w:t>–6. doi:10.1111/j.1469-0691.</w:t>
      </w:r>
      <w:proofErr w:type="gramStart"/>
      <w:r>
        <w:t>2008.02256.x</w:t>
      </w:r>
      <w:proofErr w:type="gramEnd"/>
      <w:r>
        <w:t xml:space="preserve"> PubMed PMID: 19438620.</w:t>
      </w:r>
    </w:p>
    <w:p w14:paraId="5A0AB8F7" w14:textId="77777777" w:rsidR="00C572B3" w:rsidRDefault="00C572B3" w:rsidP="00C572B3">
      <w:pPr>
        <w:pStyle w:val="Bibliography"/>
      </w:pPr>
      <w:r>
        <w:t>62.</w:t>
      </w:r>
      <w:r>
        <w:tab/>
        <w:t xml:space="preserve">Andoh M, Sakata A, Takano A, Kawabata H, Fujita H, Une Y, et al. Detection of </w:t>
      </w:r>
      <w:r>
        <w:rPr>
          <w:i/>
          <w:iCs/>
        </w:rPr>
        <w:t>Rickettsia</w:t>
      </w:r>
      <w:r>
        <w:t xml:space="preserve"> and </w:t>
      </w:r>
      <w:proofErr w:type="spellStart"/>
      <w:r>
        <w:rPr>
          <w:i/>
          <w:iCs/>
        </w:rPr>
        <w:t>Ehrlichia</w:t>
      </w:r>
      <w:proofErr w:type="spellEnd"/>
      <w:r>
        <w:t xml:space="preserve"> spp. in Ticks Associated with Exotic Reptiles and Amphibians Imported into Japan. PLOS ONE. 2015 Jul 24;10(7</w:t>
      </w:r>
      <w:proofErr w:type="gramStart"/>
      <w:r>
        <w:t>):e</w:t>
      </w:r>
      <w:proofErr w:type="gramEnd"/>
      <w:r>
        <w:t xml:space="preserve">0133700. </w:t>
      </w:r>
      <w:proofErr w:type="gramStart"/>
      <w:r>
        <w:t>doi:10.1371/journal.pone</w:t>
      </w:r>
      <w:proofErr w:type="gramEnd"/>
      <w:r>
        <w:t>.0133700</w:t>
      </w:r>
    </w:p>
    <w:p w14:paraId="6866D3FD" w14:textId="77777777" w:rsidR="00C572B3" w:rsidRDefault="00C572B3" w:rsidP="00C572B3">
      <w:pPr>
        <w:pStyle w:val="Bibliography"/>
      </w:pPr>
      <w:r>
        <w:t>63.</w:t>
      </w:r>
      <w:r>
        <w:tab/>
        <w:t xml:space="preserve">Bitam I, </w:t>
      </w:r>
      <w:proofErr w:type="spellStart"/>
      <w:r>
        <w:t>Kernif</w:t>
      </w:r>
      <w:proofErr w:type="spellEnd"/>
      <w:r>
        <w:t xml:space="preserve"> T, Harrat Z, Parola P, Raoult D. First detection of </w:t>
      </w:r>
      <w:r>
        <w:rPr>
          <w:i/>
          <w:iCs/>
        </w:rPr>
        <w:t xml:space="preserve">Rickettsia </w:t>
      </w:r>
      <w:proofErr w:type="spellStart"/>
      <w:r>
        <w:rPr>
          <w:i/>
          <w:iCs/>
        </w:rPr>
        <w:t>aeschlimannii</w:t>
      </w:r>
      <w:proofErr w:type="spellEnd"/>
      <w:r>
        <w:t xml:space="preserve"> in </w:t>
      </w:r>
      <w:r>
        <w:rPr>
          <w:i/>
          <w:iCs/>
        </w:rPr>
        <w:t>Hyalomma aegyptium</w:t>
      </w:r>
      <w:r>
        <w:t xml:space="preserve"> from Algeria. Clinical Microbiology and Infection. 2009 Dec </w:t>
      </w:r>
      <w:proofErr w:type="gramStart"/>
      <w:r>
        <w:t>1;15:253</w:t>
      </w:r>
      <w:proofErr w:type="gramEnd"/>
      <w:r>
        <w:t>–4. doi:10.1111/j.1469-0691.</w:t>
      </w:r>
      <w:proofErr w:type="gramStart"/>
      <w:r>
        <w:t>2008.02274.x</w:t>
      </w:r>
      <w:proofErr w:type="gramEnd"/>
    </w:p>
    <w:p w14:paraId="4BDF7F34" w14:textId="77777777" w:rsidR="00C572B3" w:rsidRDefault="00C572B3" w:rsidP="00C572B3">
      <w:pPr>
        <w:pStyle w:val="Bibliography"/>
      </w:pPr>
      <w:r>
        <w:t>64.</w:t>
      </w:r>
      <w:r>
        <w:tab/>
        <w:t xml:space="preserve">Parola P, </w:t>
      </w:r>
      <w:proofErr w:type="spellStart"/>
      <w:r>
        <w:t>Rovery</w:t>
      </w:r>
      <w:proofErr w:type="spellEnd"/>
      <w:r>
        <w:t xml:space="preserve"> C, Rolain JM, Brouqui D, </w:t>
      </w:r>
      <w:proofErr w:type="spellStart"/>
      <w:r>
        <w:t>Davoust</w:t>
      </w:r>
      <w:proofErr w:type="spellEnd"/>
      <w:r>
        <w:t xml:space="preserve"> B, Raoult D. </w:t>
      </w:r>
      <w:r>
        <w:rPr>
          <w:i/>
          <w:iCs/>
        </w:rPr>
        <w:t xml:space="preserve">Rickettsia </w:t>
      </w:r>
      <w:proofErr w:type="spellStart"/>
      <w:r>
        <w:rPr>
          <w:i/>
          <w:iCs/>
        </w:rPr>
        <w:t>slovaca</w:t>
      </w:r>
      <w:proofErr w:type="spellEnd"/>
      <w:r>
        <w:t xml:space="preserve"> and </w:t>
      </w:r>
      <w:r>
        <w:rPr>
          <w:i/>
          <w:iCs/>
        </w:rPr>
        <w:t xml:space="preserve">R. </w:t>
      </w:r>
      <w:proofErr w:type="spellStart"/>
      <w:r>
        <w:rPr>
          <w:i/>
          <w:iCs/>
        </w:rPr>
        <w:t>raoultii</w:t>
      </w:r>
      <w:proofErr w:type="spellEnd"/>
      <w:r>
        <w:t xml:space="preserve"> in </w:t>
      </w:r>
      <w:r>
        <w:rPr>
          <w:i/>
          <w:iCs/>
        </w:rPr>
        <w:t>Dermacentor</w:t>
      </w:r>
      <w:r>
        <w:t xml:space="preserve"> ticks in Europe: a review. Emerging Infectious Diseases. 2009;15(7):1105–8. doi:10.3201/eid1507.081449</w:t>
      </w:r>
    </w:p>
    <w:p w14:paraId="581FD61D" w14:textId="77777777" w:rsidR="00C572B3" w:rsidRDefault="00C572B3" w:rsidP="00C572B3">
      <w:pPr>
        <w:pStyle w:val="Bibliography"/>
      </w:pPr>
      <w:r>
        <w:t>65.</w:t>
      </w:r>
      <w:r>
        <w:tab/>
        <w:t xml:space="preserve">Földvári G, </w:t>
      </w:r>
      <w:proofErr w:type="spellStart"/>
      <w:r>
        <w:t>Široký</w:t>
      </w:r>
      <w:proofErr w:type="spellEnd"/>
      <w:r>
        <w:t xml:space="preserve"> P, Szekeres S, Majoros G, Sprong H. </w:t>
      </w:r>
      <w:r>
        <w:rPr>
          <w:i/>
          <w:iCs/>
        </w:rPr>
        <w:t>Dermacentor reticulatus</w:t>
      </w:r>
      <w:r>
        <w:t>: a vector on the rise. Parasites Vectors. 2016 Jun 1;9(1):314. doi:10.1186/s13071-016-1599-x</w:t>
      </w:r>
    </w:p>
    <w:p w14:paraId="586609C6" w14:textId="77777777" w:rsidR="00C572B3" w:rsidRDefault="00C572B3" w:rsidP="00C572B3">
      <w:pPr>
        <w:pStyle w:val="Bibliography"/>
      </w:pPr>
      <w:r>
        <w:t>66.</w:t>
      </w:r>
      <w:r>
        <w:tab/>
      </w:r>
      <w:proofErr w:type="spellStart"/>
      <w:r>
        <w:t>Gargili</w:t>
      </w:r>
      <w:proofErr w:type="spellEnd"/>
      <w:r>
        <w:t xml:space="preserve"> A, Estrada-Peña A, Spengler JR, </w:t>
      </w:r>
      <w:proofErr w:type="spellStart"/>
      <w:r>
        <w:t>Lukashev</w:t>
      </w:r>
      <w:proofErr w:type="spellEnd"/>
      <w:r>
        <w:t xml:space="preserve"> AN, Nuttall PA, Bente DA. The role of ticks in the maintenance and transmission of Crimean-Congo hemorrhagic fever virus: A review. Antiviral Research. </w:t>
      </w:r>
      <w:proofErr w:type="gramStart"/>
      <w:r>
        <w:t>2017;144:93</w:t>
      </w:r>
      <w:proofErr w:type="gramEnd"/>
      <w:r>
        <w:t xml:space="preserve">–119. </w:t>
      </w:r>
      <w:proofErr w:type="gramStart"/>
      <w:r>
        <w:t>doi:10.1016/j.antiviral</w:t>
      </w:r>
      <w:proofErr w:type="gramEnd"/>
      <w:r>
        <w:t>.2017.05.010</w:t>
      </w:r>
    </w:p>
    <w:p w14:paraId="5D91D8B4" w14:textId="77777777" w:rsidR="00C572B3" w:rsidRDefault="00C572B3" w:rsidP="00C572B3">
      <w:pPr>
        <w:pStyle w:val="Bibliography"/>
      </w:pPr>
      <w:r>
        <w:t>67.</w:t>
      </w:r>
      <w:r>
        <w:tab/>
        <w:t xml:space="preserve">Akyildiz G, Bente D, Keles AG, Vatansever Z, Kar S. High prevalence and different genotypes of Crimean-Congo hemorrhagic fever virus genome in questing unfed adult </w:t>
      </w:r>
      <w:r>
        <w:rPr>
          <w:i/>
          <w:iCs/>
        </w:rPr>
        <w:t>Hyalomma marginatum</w:t>
      </w:r>
      <w:r>
        <w:t xml:space="preserve"> in Thrace, Turkey. Ticks and Tick-borne Diseases. 2021 Mar 1;12(2):101622. </w:t>
      </w:r>
      <w:proofErr w:type="gramStart"/>
      <w:r>
        <w:t>doi:10.1016/j.ttbdis</w:t>
      </w:r>
      <w:proofErr w:type="gramEnd"/>
      <w:r>
        <w:t>.2020.101622</w:t>
      </w:r>
    </w:p>
    <w:p w14:paraId="3F33612F" w14:textId="77777777" w:rsidR="00C572B3" w:rsidRDefault="00C572B3" w:rsidP="00C572B3">
      <w:pPr>
        <w:pStyle w:val="Bibliography"/>
      </w:pPr>
      <w:r>
        <w:t>68.</w:t>
      </w:r>
      <w:r>
        <w:tab/>
      </w:r>
      <w:proofErr w:type="spellStart"/>
      <w:r>
        <w:t>Široký</w:t>
      </w:r>
      <w:proofErr w:type="spellEnd"/>
      <w:r>
        <w:t xml:space="preserve"> P, </w:t>
      </w:r>
      <w:proofErr w:type="spellStart"/>
      <w:r>
        <w:t>Bělohlávek</w:t>
      </w:r>
      <w:proofErr w:type="spellEnd"/>
      <w:r>
        <w:t xml:space="preserve"> T, </w:t>
      </w:r>
      <w:proofErr w:type="spellStart"/>
      <w:r>
        <w:t>Papoušek</w:t>
      </w:r>
      <w:proofErr w:type="spellEnd"/>
      <w:r>
        <w:t xml:space="preserve"> I, </w:t>
      </w:r>
      <w:proofErr w:type="spellStart"/>
      <w:r>
        <w:t>Jandzik</w:t>
      </w:r>
      <w:proofErr w:type="spellEnd"/>
      <w:r>
        <w:t xml:space="preserve"> D, </w:t>
      </w:r>
      <w:proofErr w:type="spellStart"/>
      <w:r>
        <w:t>Mikulíček</w:t>
      </w:r>
      <w:proofErr w:type="spellEnd"/>
      <w:r>
        <w:t xml:space="preserve"> P, </w:t>
      </w:r>
      <w:proofErr w:type="spellStart"/>
      <w:r>
        <w:t>Kubelová</w:t>
      </w:r>
      <w:proofErr w:type="spellEnd"/>
      <w:r>
        <w:t xml:space="preserve"> M, et al. Hidden threat of tortoise ticks: high prevalence of Crimean-Congo haemorrhagic fever virus in ticks Hyalomma aegyptium in the Middle East. Parasites Vectors. 2014 Mar 11;7(1):101. doi:10.1186/1756-3305-7-101</w:t>
      </w:r>
    </w:p>
    <w:p w14:paraId="31242237" w14:textId="77777777" w:rsidR="00C572B3" w:rsidRDefault="00C572B3" w:rsidP="00C572B3">
      <w:pPr>
        <w:pStyle w:val="Bibliography"/>
      </w:pPr>
      <w:r>
        <w:t>69.</w:t>
      </w:r>
      <w:r>
        <w:tab/>
      </w:r>
      <w:proofErr w:type="spellStart"/>
      <w:r>
        <w:t>Kautman</w:t>
      </w:r>
      <w:proofErr w:type="spellEnd"/>
      <w:r>
        <w:t xml:space="preserve"> M, Tiar G, Papa A, </w:t>
      </w:r>
      <w:proofErr w:type="spellStart"/>
      <w:r>
        <w:t>Široký</w:t>
      </w:r>
      <w:proofErr w:type="spellEnd"/>
      <w:r>
        <w:t xml:space="preserve"> P. AP92-like Crimean-Congo Hemorrhagic Fever Virus in </w:t>
      </w:r>
      <w:r>
        <w:rPr>
          <w:i/>
          <w:iCs/>
        </w:rPr>
        <w:t>Hyalomma aegyptium</w:t>
      </w:r>
      <w:r>
        <w:t xml:space="preserve"> Ticks, Algeria - Volume 22, Number 2—February 2016 - Emerging Infectious Diseases journal - CDC [Internet]. 2016 Feb. doi:10.3201/eid2202.151528</w:t>
      </w:r>
    </w:p>
    <w:p w14:paraId="52415F29" w14:textId="77777777" w:rsidR="00C572B3" w:rsidRDefault="00C572B3" w:rsidP="00C572B3">
      <w:pPr>
        <w:pStyle w:val="Bibliography"/>
      </w:pPr>
      <w:r>
        <w:t>70.</w:t>
      </w:r>
      <w:r>
        <w:tab/>
        <w:t xml:space="preserve">Rubel F. </w:t>
      </w:r>
      <w:r>
        <w:rPr>
          <w:i/>
          <w:iCs/>
        </w:rPr>
        <w:t>Hyalomma aegyptium</w:t>
      </w:r>
      <w:r>
        <w:t xml:space="preserve">: Observed global distribution, imported specimens, preferred hosts and vector competence. Ticks and Tick-borne Diseases. 2025 Jan 1;16(1):102438. </w:t>
      </w:r>
      <w:proofErr w:type="gramStart"/>
      <w:r>
        <w:t>doi:10.1016/j.ttbdis</w:t>
      </w:r>
      <w:proofErr w:type="gramEnd"/>
      <w:r>
        <w:t>.2025.102438</w:t>
      </w:r>
    </w:p>
    <w:p w14:paraId="30EC972A" w14:textId="77777777" w:rsidR="00C572B3" w:rsidRDefault="00C572B3" w:rsidP="00C572B3">
      <w:pPr>
        <w:pStyle w:val="Bibliography"/>
      </w:pPr>
      <w:r>
        <w:t>71.</w:t>
      </w:r>
      <w:r>
        <w:tab/>
      </w:r>
      <w:proofErr w:type="spellStart"/>
      <w:r>
        <w:t>Elashvili</w:t>
      </w:r>
      <w:proofErr w:type="spellEnd"/>
      <w:r>
        <w:t xml:space="preserve"> E, </w:t>
      </w:r>
      <w:proofErr w:type="spellStart"/>
      <w:r>
        <w:t>Kracalik</w:t>
      </w:r>
      <w:proofErr w:type="spellEnd"/>
      <w:r>
        <w:t xml:space="preserve"> I, Burjanadze I, </w:t>
      </w:r>
      <w:proofErr w:type="spellStart"/>
      <w:r>
        <w:t>Datukishvili</w:t>
      </w:r>
      <w:proofErr w:type="spellEnd"/>
      <w:r>
        <w:t xml:space="preserve"> S, Chanturia G, Tsertsvadze N, et al. Environmental Monitoring and Surveillance of Rodents and Vectors for </w:t>
      </w:r>
      <w:proofErr w:type="spellStart"/>
      <w:r>
        <w:t>Francisella</w:t>
      </w:r>
      <w:proofErr w:type="spellEnd"/>
      <w:r>
        <w:t xml:space="preserve"> tularensis Following Outbreaks of Human Tularemia in Georgia. Vector-Borne and Zoonotic Diseases. 2015 Oct;15(10):633–6. doi:10.1089/vbz.2015.1781</w:t>
      </w:r>
    </w:p>
    <w:p w14:paraId="7F6FF5FA" w14:textId="77777777" w:rsidR="00C572B3" w:rsidRDefault="00C572B3" w:rsidP="00C572B3">
      <w:pPr>
        <w:pStyle w:val="Bibliography"/>
      </w:pPr>
      <w:r>
        <w:t>72.</w:t>
      </w:r>
      <w:r>
        <w:tab/>
        <w:t xml:space="preserve">Genchi M, Prati P, Vicari N, Manfredini A, Sacchi L, Clementi E, et al. </w:t>
      </w:r>
      <w:proofErr w:type="spellStart"/>
      <w:r>
        <w:rPr>
          <w:i/>
          <w:iCs/>
        </w:rPr>
        <w:t>Francisella</w:t>
      </w:r>
      <w:proofErr w:type="spellEnd"/>
      <w:r>
        <w:rPr>
          <w:i/>
          <w:iCs/>
        </w:rPr>
        <w:t xml:space="preserve"> tularensis</w:t>
      </w:r>
      <w:r>
        <w:t xml:space="preserve">: No Evidence for Transovarial Transmission in the Tularemia Tick Vectors </w:t>
      </w:r>
      <w:r>
        <w:rPr>
          <w:i/>
          <w:iCs/>
        </w:rPr>
        <w:t>Dermacentor reticulatus</w:t>
      </w:r>
      <w:r>
        <w:t xml:space="preserve"> and </w:t>
      </w:r>
      <w:r>
        <w:rPr>
          <w:i/>
          <w:iCs/>
        </w:rPr>
        <w:t>Ixodes ricinus</w:t>
      </w:r>
      <w:r>
        <w:t>. PLOS ONE. 2015 Aug 5;10(8</w:t>
      </w:r>
      <w:proofErr w:type="gramStart"/>
      <w:r>
        <w:t>):e</w:t>
      </w:r>
      <w:proofErr w:type="gramEnd"/>
      <w:r>
        <w:t xml:space="preserve">0133593. </w:t>
      </w:r>
      <w:proofErr w:type="gramStart"/>
      <w:r>
        <w:t>doi:10.1371/journal.pone</w:t>
      </w:r>
      <w:proofErr w:type="gramEnd"/>
      <w:r>
        <w:t>.0133593</w:t>
      </w:r>
    </w:p>
    <w:p w14:paraId="1053FDB1" w14:textId="7D5C3E56" w:rsidR="002E4EEC" w:rsidRDefault="00FF775D" w:rsidP="002E4EEC">
      <w:r>
        <w:fldChar w:fldCharType="end"/>
      </w:r>
    </w:p>
    <w:sectPr w:rsidR="002E4E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A6AE3"/>
    <w:multiLevelType w:val="hybridMultilevel"/>
    <w:tmpl w:val="A18AA810"/>
    <w:lvl w:ilvl="0" w:tplc="E94C85F0">
      <w:start w:val="1"/>
      <w:numFmt w:val="bullet"/>
      <w:lvlText w:val="●"/>
      <w:lvlJc w:val="left"/>
      <w:pPr>
        <w:ind w:left="720" w:hanging="360"/>
      </w:pPr>
    </w:lvl>
    <w:lvl w:ilvl="1" w:tplc="BD48E660">
      <w:start w:val="1"/>
      <w:numFmt w:val="bullet"/>
      <w:lvlText w:val="○"/>
      <w:lvlJc w:val="left"/>
      <w:pPr>
        <w:ind w:left="1440" w:hanging="360"/>
      </w:pPr>
    </w:lvl>
    <w:lvl w:ilvl="2" w:tplc="9CF02F6E">
      <w:start w:val="1"/>
      <w:numFmt w:val="bullet"/>
      <w:lvlText w:val="■"/>
      <w:lvlJc w:val="left"/>
      <w:pPr>
        <w:ind w:left="2160" w:hanging="360"/>
      </w:pPr>
    </w:lvl>
    <w:lvl w:ilvl="3" w:tplc="F4C81CCA">
      <w:start w:val="1"/>
      <w:numFmt w:val="bullet"/>
      <w:lvlText w:val="●"/>
      <w:lvlJc w:val="left"/>
      <w:pPr>
        <w:ind w:left="2880" w:hanging="360"/>
      </w:pPr>
    </w:lvl>
    <w:lvl w:ilvl="4" w:tplc="C9789BBA">
      <w:start w:val="1"/>
      <w:numFmt w:val="bullet"/>
      <w:lvlText w:val="○"/>
      <w:lvlJc w:val="left"/>
      <w:pPr>
        <w:ind w:left="3600" w:hanging="360"/>
      </w:pPr>
    </w:lvl>
    <w:lvl w:ilvl="5" w:tplc="9F028758">
      <w:start w:val="1"/>
      <w:numFmt w:val="bullet"/>
      <w:lvlText w:val="■"/>
      <w:lvlJc w:val="left"/>
      <w:pPr>
        <w:ind w:left="4320" w:hanging="360"/>
      </w:pPr>
    </w:lvl>
    <w:lvl w:ilvl="6" w:tplc="DB16569C">
      <w:start w:val="1"/>
      <w:numFmt w:val="bullet"/>
      <w:lvlText w:val="●"/>
      <w:lvlJc w:val="left"/>
      <w:pPr>
        <w:ind w:left="5040" w:hanging="360"/>
      </w:pPr>
    </w:lvl>
    <w:lvl w:ilvl="7" w:tplc="37EE3010">
      <w:start w:val="1"/>
      <w:numFmt w:val="bullet"/>
      <w:lvlText w:val="●"/>
      <w:lvlJc w:val="left"/>
      <w:pPr>
        <w:ind w:left="5760" w:hanging="360"/>
      </w:pPr>
    </w:lvl>
    <w:lvl w:ilvl="8" w:tplc="4F608D8E">
      <w:start w:val="1"/>
      <w:numFmt w:val="bullet"/>
      <w:lvlText w:val="●"/>
      <w:lvlJc w:val="left"/>
      <w:pPr>
        <w:ind w:left="6480" w:hanging="360"/>
      </w:pPr>
    </w:lvl>
  </w:abstractNum>
  <w:num w:numId="1" w16cid:durableId="10055930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6D9"/>
    <w:rsid w:val="00001815"/>
    <w:rsid w:val="00002446"/>
    <w:rsid w:val="0000425C"/>
    <w:rsid w:val="00016A65"/>
    <w:rsid w:val="00023CB9"/>
    <w:rsid w:val="00026B93"/>
    <w:rsid w:val="00041645"/>
    <w:rsid w:val="00041FDB"/>
    <w:rsid w:val="00047F3F"/>
    <w:rsid w:val="00057038"/>
    <w:rsid w:val="000627D0"/>
    <w:rsid w:val="00070C9C"/>
    <w:rsid w:val="00073638"/>
    <w:rsid w:val="00095035"/>
    <w:rsid w:val="000B0228"/>
    <w:rsid w:val="000B093F"/>
    <w:rsid w:val="000B66A3"/>
    <w:rsid w:val="000D2EBC"/>
    <w:rsid w:val="0010417B"/>
    <w:rsid w:val="0010796D"/>
    <w:rsid w:val="00114EA4"/>
    <w:rsid w:val="00141F57"/>
    <w:rsid w:val="00165DEF"/>
    <w:rsid w:val="0016660E"/>
    <w:rsid w:val="001667A2"/>
    <w:rsid w:val="00184C05"/>
    <w:rsid w:val="001B2422"/>
    <w:rsid w:val="001B5058"/>
    <w:rsid w:val="001C025F"/>
    <w:rsid w:val="001F6536"/>
    <w:rsid w:val="00202974"/>
    <w:rsid w:val="00204391"/>
    <w:rsid w:val="00207844"/>
    <w:rsid w:val="00210AAD"/>
    <w:rsid w:val="002355DF"/>
    <w:rsid w:val="002407AC"/>
    <w:rsid w:val="0024488F"/>
    <w:rsid w:val="00251560"/>
    <w:rsid w:val="00262F52"/>
    <w:rsid w:val="00286E63"/>
    <w:rsid w:val="002C4495"/>
    <w:rsid w:val="002D57F3"/>
    <w:rsid w:val="002D6C90"/>
    <w:rsid w:val="002E4EEC"/>
    <w:rsid w:val="00312569"/>
    <w:rsid w:val="00315291"/>
    <w:rsid w:val="00316D09"/>
    <w:rsid w:val="003302AB"/>
    <w:rsid w:val="003316AB"/>
    <w:rsid w:val="00340FBB"/>
    <w:rsid w:val="00351D78"/>
    <w:rsid w:val="0035499E"/>
    <w:rsid w:val="00366B30"/>
    <w:rsid w:val="00372AB0"/>
    <w:rsid w:val="00384F0C"/>
    <w:rsid w:val="003A0F8E"/>
    <w:rsid w:val="003A57FD"/>
    <w:rsid w:val="003A5B8D"/>
    <w:rsid w:val="003A6CC1"/>
    <w:rsid w:val="003D57F0"/>
    <w:rsid w:val="003E669E"/>
    <w:rsid w:val="003F63BA"/>
    <w:rsid w:val="00404661"/>
    <w:rsid w:val="004070B4"/>
    <w:rsid w:val="004139AF"/>
    <w:rsid w:val="004165BE"/>
    <w:rsid w:val="00427925"/>
    <w:rsid w:val="00437B5A"/>
    <w:rsid w:val="00443232"/>
    <w:rsid w:val="00444F3D"/>
    <w:rsid w:val="00456636"/>
    <w:rsid w:val="0046391C"/>
    <w:rsid w:val="00467828"/>
    <w:rsid w:val="00472F69"/>
    <w:rsid w:val="00485F90"/>
    <w:rsid w:val="004945E7"/>
    <w:rsid w:val="004A2CDB"/>
    <w:rsid w:val="004B173E"/>
    <w:rsid w:val="004C02F5"/>
    <w:rsid w:val="004C76AE"/>
    <w:rsid w:val="004E2FFD"/>
    <w:rsid w:val="004F7AEA"/>
    <w:rsid w:val="00500832"/>
    <w:rsid w:val="005073CD"/>
    <w:rsid w:val="00517CAF"/>
    <w:rsid w:val="00531AFA"/>
    <w:rsid w:val="005325E7"/>
    <w:rsid w:val="0054667A"/>
    <w:rsid w:val="0055772D"/>
    <w:rsid w:val="00565EEE"/>
    <w:rsid w:val="00570486"/>
    <w:rsid w:val="00594F82"/>
    <w:rsid w:val="005A337D"/>
    <w:rsid w:val="005F5509"/>
    <w:rsid w:val="005F5EBD"/>
    <w:rsid w:val="00621398"/>
    <w:rsid w:val="00653D04"/>
    <w:rsid w:val="006654C7"/>
    <w:rsid w:val="00681442"/>
    <w:rsid w:val="006B754D"/>
    <w:rsid w:val="006C5256"/>
    <w:rsid w:val="006C5D88"/>
    <w:rsid w:val="006D79BF"/>
    <w:rsid w:val="00720C86"/>
    <w:rsid w:val="00727A74"/>
    <w:rsid w:val="00742765"/>
    <w:rsid w:val="00746B59"/>
    <w:rsid w:val="00746FB6"/>
    <w:rsid w:val="007A7D73"/>
    <w:rsid w:val="007B7B11"/>
    <w:rsid w:val="007D0729"/>
    <w:rsid w:val="007F1982"/>
    <w:rsid w:val="007F4B58"/>
    <w:rsid w:val="00801DF7"/>
    <w:rsid w:val="00822DDB"/>
    <w:rsid w:val="0082525F"/>
    <w:rsid w:val="008528EA"/>
    <w:rsid w:val="00857690"/>
    <w:rsid w:val="00860109"/>
    <w:rsid w:val="008935F7"/>
    <w:rsid w:val="008A210A"/>
    <w:rsid w:val="008A23A9"/>
    <w:rsid w:val="008A37C5"/>
    <w:rsid w:val="008A7B03"/>
    <w:rsid w:val="008B5E44"/>
    <w:rsid w:val="00920990"/>
    <w:rsid w:val="009315E4"/>
    <w:rsid w:val="00936FE8"/>
    <w:rsid w:val="00942746"/>
    <w:rsid w:val="00950430"/>
    <w:rsid w:val="00960A51"/>
    <w:rsid w:val="009711E5"/>
    <w:rsid w:val="0098521D"/>
    <w:rsid w:val="009A3999"/>
    <w:rsid w:val="009B40F7"/>
    <w:rsid w:val="009C7BD4"/>
    <w:rsid w:val="009D7952"/>
    <w:rsid w:val="009E0B05"/>
    <w:rsid w:val="009E35FF"/>
    <w:rsid w:val="009E7B61"/>
    <w:rsid w:val="00A27026"/>
    <w:rsid w:val="00A45801"/>
    <w:rsid w:val="00A66FFD"/>
    <w:rsid w:val="00A75A0E"/>
    <w:rsid w:val="00A9168E"/>
    <w:rsid w:val="00AE3DE7"/>
    <w:rsid w:val="00AF797E"/>
    <w:rsid w:val="00B01BE9"/>
    <w:rsid w:val="00B21A68"/>
    <w:rsid w:val="00B2720A"/>
    <w:rsid w:val="00B409F4"/>
    <w:rsid w:val="00B63600"/>
    <w:rsid w:val="00B70141"/>
    <w:rsid w:val="00B7087D"/>
    <w:rsid w:val="00B93473"/>
    <w:rsid w:val="00B93D25"/>
    <w:rsid w:val="00BA145A"/>
    <w:rsid w:val="00BB145E"/>
    <w:rsid w:val="00BC0F12"/>
    <w:rsid w:val="00BC7A6A"/>
    <w:rsid w:val="00BD0BA2"/>
    <w:rsid w:val="00BF16D9"/>
    <w:rsid w:val="00C01A3C"/>
    <w:rsid w:val="00C20AE1"/>
    <w:rsid w:val="00C24044"/>
    <w:rsid w:val="00C248C8"/>
    <w:rsid w:val="00C572B3"/>
    <w:rsid w:val="00C671EC"/>
    <w:rsid w:val="00C708DC"/>
    <w:rsid w:val="00C742CE"/>
    <w:rsid w:val="00C838FD"/>
    <w:rsid w:val="00C83C7A"/>
    <w:rsid w:val="00C93D61"/>
    <w:rsid w:val="00C94CFA"/>
    <w:rsid w:val="00CA529A"/>
    <w:rsid w:val="00CB1949"/>
    <w:rsid w:val="00CB248D"/>
    <w:rsid w:val="00CB2CB9"/>
    <w:rsid w:val="00CE0123"/>
    <w:rsid w:val="00CE1B78"/>
    <w:rsid w:val="00CE25A6"/>
    <w:rsid w:val="00D10A02"/>
    <w:rsid w:val="00D33F0A"/>
    <w:rsid w:val="00D42D7F"/>
    <w:rsid w:val="00D5697F"/>
    <w:rsid w:val="00D64092"/>
    <w:rsid w:val="00D6466C"/>
    <w:rsid w:val="00D66573"/>
    <w:rsid w:val="00D7653F"/>
    <w:rsid w:val="00D87D1B"/>
    <w:rsid w:val="00DB4474"/>
    <w:rsid w:val="00DD21CB"/>
    <w:rsid w:val="00DD3D9F"/>
    <w:rsid w:val="00DD48CD"/>
    <w:rsid w:val="00DD61C0"/>
    <w:rsid w:val="00DE5184"/>
    <w:rsid w:val="00DF576E"/>
    <w:rsid w:val="00DF7F8A"/>
    <w:rsid w:val="00E01E71"/>
    <w:rsid w:val="00E0633D"/>
    <w:rsid w:val="00E0783E"/>
    <w:rsid w:val="00E17A63"/>
    <w:rsid w:val="00E379DC"/>
    <w:rsid w:val="00E5096D"/>
    <w:rsid w:val="00E65185"/>
    <w:rsid w:val="00E84012"/>
    <w:rsid w:val="00EB0CD0"/>
    <w:rsid w:val="00EB2B65"/>
    <w:rsid w:val="00ED174E"/>
    <w:rsid w:val="00ED7DAF"/>
    <w:rsid w:val="00EE03B4"/>
    <w:rsid w:val="00EE37C0"/>
    <w:rsid w:val="00F036CB"/>
    <w:rsid w:val="00F046DD"/>
    <w:rsid w:val="00F259A4"/>
    <w:rsid w:val="00F55FCB"/>
    <w:rsid w:val="00F622DD"/>
    <w:rsid w:val="00F666D2"/>
    <w:rsid w:val="00F71E41"/>
    <w:rsid w:val="00FB3094"/>
    <w:rsid w:val="00FC5963"/>
    <w:rsid w:val="00FE2596"/>
    <w:rsid w:val="00FF775D"/>
    <w:rsid w:val="04DA0166"/>
    <w:rsid w:val="05170E36"/>
    <w:rsid w:val="057B6EF6"/>
    <w:rsid w:val="0624B855"/>
    <w:rsid w:val="089F0543"/>
    <w:rsid w:val="0A3337F0"/>
    <w:rsid w:val="0F30FEEA"/>
    <w:rsid w:val="130B5243"/>
    <w:rsid w:val="130E260F"/>
    <w:rsid w:val="151F104B"/>
    <w:rsid w:val="15FCE997"/>
    <w:rsid w:val="16DBFEE3"/>
    <w:rsid w:val="189C7C41"/>
    <w:rsid w:val="19309E19"/>
    <w:rsid w:val="1F8E0817"/>
    <w:rsid w:val="226FABAA"/>
    <w:rsid w:val="239D434F"/>
    <w:rsid w:val="24556E89"/>
    <w:rsid w:val="249FE172"/>
    <w:rsid w:val="24BA3C39"/>
    <w:rsid w:val="24F63699"/>
    <w:rsid w:val="275CEF36"/>
    <w:rsid w:val="2A2F53BD"/>
    <w:rsid w:val="2B7E5E8B"/>
    <w:rsid w:val="2C1BAF59"/>
    <w:rsid w:val="30936B3D"/>
    <w:rsid w:val="31519409"/>
    <w:rsid w:val="3465D126"/>
    <w:rsid w:val="386A7B87"/>
    <w:rsid w:val="39885596"/>
    <w:rsid w:val="39CEB627"/>
    <w:rsid w:val="3A62DF7D"/>
    <w:rsid w:val="3A86DBAD"/>
    <w:rsid w:val="3ABB36C2"/>
    <w:rsid w:val="3AD48FCE"/>
    <w:rsid w:val="3AFCFD71"/>
    <w:rsid w:val="3CDA54F3"/>
    <w:rsid w:val="3E190CA3"/>
    <w:rsid w:val="3F66F78E"/>
    <w:rsid w:val="41A570D4"/>
    <w:rsid w:val="41EFBA4D"/>
    <w:rsid w:val="42085EA8"/>
    <w:rsid w:val="43160896"/>
    <w:rsid w:val="4543DEDC"/>
    <w:rsid w:val="4613FDE2"/>
    <w:rsid w:val="47BAFB6B"/>
    <w:rsid w:val="4978F1AD"/>
    <w:rsid w:val="4DAAD290"/>
    <w:rsid w:val="4DAED81B"/>
    <w:rsid w:val="4FD75145"/>
    <w:rsid w:val="50F80B9A"/>
    <w:rsid w:val="5388EB4B"/>
    <w:rsid w:val="54FBC4AC"/>
    <w:rsid w:val="556D2A0A"/>
    <w:rsid w:val="565EBF0D"/>
    <w:rsid w:val="589D60E3"/>
    <w:rsid w:val="595DC58D"/>
    <w:rsid w:val="59F50A13"/>
    <w:rsid w:val="5BB4A5BF"/>
    <w:rsid w:val="5C8B2114"/>
    <w:rsid w:val="5CC491FC"/>
    <w:rsid w:val="5DFE6FB8"/>
    <w:rsid w:val="5E4A4133"/>
    <w:rsid w:val="5F5F974B"/>
    <w:rsid w:val="60581C53"/>
    <w:rsid w:val="60839A19"/>
    <w:rsid w:val="60BF7529"/>
    <w:rsid w:val="61C01E94"/>
    <w:rsid w:val="637F1501"/>
    <w:rsid w:val="642243CE"/>
    <w:rsid w:val="64FCF9E6"/>
    <w:rsid w:val="655ADE31"/>
    <w:rsid w:val="65AD4391"/>
    <w:rsid w:val="67A33A57"/>
    <w:rsid w:val="681FF139"/>
    <w:rsid w:val="6890F823"/>
    <w:rsid w:val="694FD3BF"/>
    <w:rsid w:val="6A5F4470"/>
    <w:rsid w:val="6D9F6430"/>
    <w:rsid w:val="6DC2936D"/>
    <w:rsid w:val="6E0FC988"/>
    <w:rsid w:val="6F84642C"/>
    <w:rsid w:val="6FED2688"/>
    <w:rsid w:val="73E177C6"/>
    <w:rsid w:val="7581EC6E"/>
    <w:rsid w:val="774B8ECD"/>
    <w:rsid w:val="77BE8B1D"/>
    <w:rsid w:val="7A779D8A"/>
    <w:rsid w:val="7B435C18"/>
    <w:rsid w:val="7B45FD57"/>
    <w:rsid w:val="7B962627"/>
    <w:rsid w:val="7C97C55E"/>
    <w:rsid w:val="7CE256AC"/>
    <w:rsid w:val="7DF91A49"/>
    <w:rsid w:val="7FFAC2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7DBA"/>
  <w15:docId w15:val="{28949256-3F15-4B0D-8F0C-484854BD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semiHidden/>
    <w:unhideWhenUsed/>
    <w:qFormat/>
    <w:pPr>
      <w:spacing w:before="280" w:after="160"/>
      <w:outlineLvl w:val="1"/>
    </w:pPr>
    <w:rPr>
      <w:b/>
      <w:bCs/>
      <w:sz w:val="28"/>
      <w:szCs w:val="28"/>
    </w:rPr>
  </w:style>
  <w:style w:type="paragraph" w:styleId="Heading3">
    <w:name w:val="heading 3"/>
    <w:uiPriority w:val="9"/>
    <w:semiHidden/>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ibliography">
    <w:name w:val="Bibliography"/>
    <w:basedOn w:val="Normal"/>
    <w:next w:val="Normal"/>
    <w:uiPriority w:val="37"/>
    <w:unhideWhenUsed/>
    <w:rsid w:val="00936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6A177D58971E44B8B4FF90271E5809" ma:contentTypeVersion="11" ma:contentTypeDescription="Create a new document." ma:contentTypeScope="" ma:versionID="d32c2a6ce67cf34073075a5090c93cfb">
  <xsd:schema xmlns:xsd="http://www.w3.org/2001/XMLSchema" xmlns:xs="http://www.w3.org/2001/XMLSchema" xmlns:p="http://schemas.microsoft.com/office/2006/metadata/properties" xmlns:ns2="bd81ea76-f238-4358-93f4-2eba630130d6" xmlns:ns3="6a3787d7-595d-4e85-950e-9dd9e3510105" targetNamespace="http://schemas.microsoft.com/office/2006/metadata/properties" ma:root="true" ma:fieldsID="1789ac8ebed82aaa51c25369226e048e" ns2:_="" ns3:_="">
    <xsd:import namespace="bd81ea76-f238-4358-93f4-2eba630130d6"/>
    <xsd:import namespace="6a3787d7-595d-4e85-950e-9dd9e35101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81ea76-f238-4358-93f4-2eba63013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3787d7-595d-4e85-950e-9dd9e35101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673a6a-7e39-4016-93cc-b68360732b87}" ma:internalName="TaxCatchAll" ma:showField="CatchAllData" ma:web="6a3787d7-595d-4e85-950e-9dd9e35101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a3787d7-595d-4e85-950e-9dd9e3510105" xsi:nil="true"/>
    <lcf76f155ced4ddcb4097134ff3c332f xmlns="bd81ea76-f238-4358-93f4-2eba630130d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7B6F79-E7E2-4AFE-97E8-923163C892DF}">
  <ds:schemaRefs>
    <ds:schemaRef ds:uri="http://schemas.microsoft.com/sharepoint/v3/contenttype/forms"/>
  </ds:schemaRefs>
</ds:datastoreItem>
</file>

<file path=customXml/itemProps2.xml><?xml version="1.0" encoding="utf-8"?>
<ds:datastoreItem xmlns:ds="http://schemas.openxmlformats.org/officeDocument/2006/customXml" ds:itemID="{2F1B1ED6-C524-47F1-8D88-E7F67DC15C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81ea76-f238-4358-93f4-2eba630130d6"/>
    <ds:schemaRef ds:uri="6a3787d7-595d-4e85-950e-9dd9e35101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B2EE5C-0FEC-4CFC-9250-547B622F075F}">
  <ds:schemaRefs>
    <ds:schemaRef ds:uri="http://schemas.microsoft.com/office/2006/metadata/properties"/>
    <ds:schemaRef ds:uri="http://schemas.microsoft.com/office/infopath/2007/PartnerControls"/>
    <ds:schemaRef ds:uri="6a3787d7-595d-4e85-950e-9dd9e3510105"/>
    <ds:schemaRef ds:uri="bd81ea76-f238-4358-93f4-2eba630130d6"/>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66383</Words>
  <Characters>378387</Characters>
  <Application>Microsoft Office Word</Application>
  <DocSecurity>0</DocSecurity>
  <Lines>3153</Lines>
  <Paragraphs>887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Pshea-Smith, Ian A.</cp:lastModifiedBy>
  <cp:revision>3</cp:revision>
  <dcterms:created xsi:type="dcterms:W3CDTF">2026-04-20T16:54:00Z</dcterms:created>
  <dcterms:modified xsi:type="dcterms:W3CDTF">2026-04-20T16:56:00Z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id="p6IhzutT"/&gt;&lt;style id="http://www.zotero.org/styles/eurosurveillance" hasBibliography="1" bibliographyStyleHasBeenSet="1"/&gt;&lt;prefs&gt;&lt;pref name="fieldType" value="Field"/&gt;&lt;/prefs&gt;&lt;/data&gt;</vt:lpwstr>
  </property>
  <property fmtid="{D5CDD505-2E9C-101B-9397-08002B2CF9AE}" pid="3" name="ContentTypeId">
    <vt:lpwstr>0x010100296A177D58971E44B8B4FF90271E5809</vt:lpwstr>
  </property>
  <property fmtid="{D5CDD505-2E9C-101B-9397-08002B2CF9AE}" pid="4" name="MediaServiceImageTags">
    <vt:lpwstr/>
  </property>
</Properties>
</file>