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Resilience Project</w:t>
      </w:r>
    </w:p>
    <w:p>
      <w:r>
        <w:t xml:space="preserve">Technical Experiment &amp; Defence Document</w:t>
      </w:r>
    </w:p>
    <w:p>
      <w:pPr>
        <w:spacing w:after="50"/>
      </w:pPr>
      <w:r>
        <w:rPr>
          <w:b/>
          <w:bCs/>
        </w:rPr>
        <w:t xml:space="preserve">Prepared by: </w:t>
      </w:r>
      <w:r>
        <w:t xml:space="preserve">Shalitha Pramod Perera — Blue Team / Technical Experiment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24/08/2026</w:t>
      </w:r>
    </w:p>
    <w:p>
      <w:r>
        <w:t xml:space="preserve">1. Purpose</w:t>
      </w:r>
    </w:p>
    <w:p>
      <w:pPr>
        <w:spacing w:after="200"/>
      </w:pPr>
      <w:r>
        <w:t xml:space="preserve">This document records the technical environment verification and defensive experiment plan for the next iteration, responding to the prompt-injection and jailbreak categories Achinthya is red-teaming. The goal is to test whether input/output filtering and system prompt hardening reduce the model's susceptibility to those attacks.</w:t>
      </w:r>
    </w:p>
    <w:p>
      <w:r>
        <w:t xml:space="preserve">2. Environment Verification</w:t>
      </w:r>
    </w:p>
    <w:p>
      <w:pPr>
        <w:pStyle w:val="ListParagraph"/>
        <w:numPr>
          <w:ilvl w:val="0"/>
          <w:numId w:val="1"/>
        </w:numPr>
      </w:pPr>
      <w:r>
        <w:t xml:space="preserve">Environment: same Windows lab machine used for the Week 2 Qwen jailbreak/LoRA experiment.</w:t>
      </w:r>
    </w:p>
    <w:p>
      <w:pPr>
        <w:pStyle w:val="ListParagraph"/>
        <w:numPr>
          <w:ilvl w:val="0"/>
          <w:numId w:val="1"/>
        </w:numPr>
      </w:pPr>
      <w:r>
        <w:t xml:space="preserve">Verified the Qwen model loads and runs correctly with no configuration drift since Week 2.</w:t>
      </w:r>
    </w:p>
    <w:p>
      <w:pPr>
        <w:pStyle w:val="ListParagraph"/>
        <w:numPr>
          <w:ilvl w:val="0"/>
          <w:numId w:val="1"/>
        </w:numPr>
      </w:pPr>
      <w:r>
        <w:t xml:space="preserve">Confirmed local/offline operation — no external network calls required for testing.</w:t>
      </w:r>
    </w:p>
    <w:p>
      <w:pPr>
        <w:pStyle w:val="ListParagraph"/>
        <w:numPr>
          <w:ilvl w:val="0"/>
          <w:numId w:val="1"/>
        </w:numPr>
      </w:pPr>
      <w:r>
        <w:t xml:space="preserve">Confirmed enough disk space and memory headroom for running filtering scripts alongside the model.</w:t>
      </w:r>
    </w:p>
    <w:p>
      <w:pPr>
        <w:spacing w:before="300"/>
      </w:pPr>
      <w:r>
        <w:t xml:space="preserve">3. Defensive Controls Under Test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F5C4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400"/>
            <w:shd w:fill="1F5C4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shd w:fill="1F5C4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we'll check</w:t>
            </w:r>
          </w:p>
        </w:tc>
        <w:tc>
          <w:tcPr>
            <w:tcW w:type="dxa" w:w="1400"/>
            <w:shd w:fill="1F5C4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Input filtering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pre-processing check on incoming prompts that flags or blocks known jailbreak/injection patterns (e.g. persona-override phrasing, instruction-override phrasing) before they reach the model.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Does filtering catch Achinthya's test prompts without over-blocking normal requests?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Shalitha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Output filtering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post-processing check on the model's response that flags outputs which look like a successful policy bypass, even if the input passed filtering.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Does output filtering catch cases where input filtering was bypassed?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Shalitha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 prompt hardening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Strengthening the model's system prompt with more explicit, repeated, and higher-priority instructions about refusal policy, to resist instruction-override and persona-override attempts.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Does a hardened system prompt reduce the refusal-bypass rate compared to the Week 2 baseline prompt?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Shalitha</w:t>
            </w:r>
          </w:p>
        </w:tc>
      </w:tr>
    </w:tbl>
    <w:p>
      <w:pPr>
        <w:spacing w:before="300"/>
      </w:pPr>
      <w:r>
        <w:t xml:space="preserve">4. Resource Requirements</w:t>
      </w:r>
    </w:p>
    <w:p>
      <w:pPr>
        <w:pStyle w:val="ListParagraph"/>
        <w:numPr>
          <w:ilvl w:val="0"/>
          <w:numId w:val="1"/>
        </w:numPr>
      </w:pPr>
      <w:r>
        <w:t xml:space="preserve">Same Windows lab machine and Qwen model instance as Week 2 — no additional hardware required.</w:t>
      </w:r>
    </w:p>
    <w:p>
      <w:pPr>
        <w:pStyle w:val="ListParagraph"/>
        <w:numPr>
          <w:ilvl w:val="0"/>
          <w:numId w:val="1"/>
        </w:numPr>
      </w:pPr>
      <w:r>
        <w:t xml:space="preserve">A lightweight filtering script (input and output checks) — CPU only, no GPU dependency beyond what the model already uses.</w:t>
      </w:r>
    </w:p>
    <w:p>
      <w:pPr>
        <w:pStyle w:val="ListParagraph"/>
        <w:numPr>
          <w:ilvl w:val="0"/>
          <w:numId w:val="1"/>
        </w:numPr>
      </w:pPr>
      <w:r>
        <w:t xml:space="preserve">Shared logging location (per the tutor-provided folder structure) to store test prompts, model outputs, and pass/fail results for each control.</w:t>
      </w:r>
    </w:p>
    <w:p>
      <w:pPr>
        <w:spacing w:before="300"/>
      </w:pPr>
      <w:r>
        <w:t xml:space="preserve">5. Test Procedure</w:t>
      </w:r>
    </w:p>
    <w:p>
      <w:pPr>
        <w:spacing w:after="60"/>
      </w:pPr>
      <w:r>
        <w:t xml:space="preserve">1. Run Achinthya's test prompts against the baseline model (no defences) and record the outcome — this reproduces the Week 2/3 baseline ASR.</w:t>
      </w:r>
    </w:p>
    <w:p>
      <w:pPr>
        <w:spacing w:after="60"/>
      </w:pPr>
      <w:r>
        <w:t xml:space="preserve">2. Enable input filtering only, re-run the same prompts, and record any change in outcome.</w:t>
      </w:r>
    </w:p>
    <w:p>
      <w:pPr>
        <w:spacing w:after="60"/>
      </w:pPr>
      <w:r>
        <w:t xml:space="preserve">3. Enable output filtering only, re-run the same prompts, and record any change in outcome.</w:t>
      </w:r>
    </w:p>
    <w:p>
      <w:pPr>
        <w:spacing w:after="60"/>
      </w:pPr>
      <w:r>
        <w:t xml:space="preserve">4. Apply the hardened system prompt, re-run the same prompts, and record any change in outcome.</w:t>
      </w:r>
    </w:p>
    <w:p>
      <w:pPr>
        <w:spacing w:after="60"/>
      </w:pPr>
      <w:r>
        <w:t xml:space="preserve">5. Combine all three controls and re-run the same prompts for a final comparison.</w:t>
      </w:r>
    </w:p>
    <w:p>
      <w:pPr>
        <w:spacing w:before="300"/>
      </w:pPr>
      <w:r>
        <w:t xml:space="preserve">6. Lab Outputs &amp; Screenshots</w:t>
      </w:r>
    </w:p>
    <w:p>
      <w:pPr>
        <w:spacing w:after="200"/>
      </w:pPr>
      <w:r>
        <w:t xml:space="preserve">[Insert screenshots of the lab environment, filtering script running, and before/after model responses here. Attach or link the raw output logs alongside this document as evidence.]</w:t>
      </w:r>
    </w:p>
    <w:p>
      <w:r>
        <w:t xml:space="preserve">7. Results Log</w:t>
      </w:r>
    </w:p>
    <w:p>
      <w:r>
        <w:t xml:space="preserve">[Fill in after testing: pass/fail count per control, any notable failures, and a short summary comparing this iteration's ASR under each defensive configuration to the Week 2 baseline. Hand off the summary to Nisal for the formal evaluation write-up.]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2026-08-24T11:21:04.927Z</dcterms:created>
  <dcterms:modified xsi:type="dcterms:W3CDTF">2026-08-24T11:21:04.928Z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