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Spanner: Google’s Globally-Distributed Database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"https://www.cnblogs.com/linbingdong/p/6388621.html"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https://www.cnblogs.com/linbingdong/p/6388621.html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"http://dblab.xmu.edu.cn/post/google-spanner/"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http://dblab.xmu.edu.cn/post/google-spanner/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"https://www.oschina.net/question/12_70811"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https://www.oschina.net/question/12_70811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"https://www.csdn.net/article/2012-09-19/2810132-google-spanner-next-database-datacenter"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https://www.csdn.net/article/2012-09-19/2810132-google-spanner-next-database-datacenter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"http://blog.sina.com.cn/s/blog_3fc85e260102wqwz.html"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http://blog.sina.com.cn/s/blog_3fc85e260102wqwz.html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"http://www.cnblogs.com/foxmailed/p/4366692.html"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http://www.cnblogs.com/foxmailed/p/4366692.html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pStyle w:val="2"/>
        <w:rPr>
          <w:rFonts w:hint="default"/>
        </w:rPr>
      </w:pPr>
      <w:r>
        <w:rPr>
          <w:rFonts w:hint="default"/>
        </w:rPr>
        <w:t>实现</w:t>
      </w:r>
    </w:p>
    <w:p>
      <w:pPr>
        <w:pStyle w:val="3"/>
        <w:rPr>
          <w:rFonts w:hint="default"/>
        </w:rPr>
      </w:pPr>
      <w:r>
        <w:rPr>
          <w:rFonts w:hint="default"/>
        </w:rPr>
        <w:t>Universe</w:t>
      </w:r>
    </w:p>
    <w:p>
      <w:pPr>
        <w:rPr>
          <w:rFonts w:hint="default"/>
        </w:rPr>
      </w:pPr>
      <w:r>
        <w:rPr>
          <w:rFonts w:hint="default"/>
        </w:rPr>
        <w:t>一个 Spanner 部署称为一个 universe。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Universe master </w:t>
      </w:r>
    </w:p>
    <w:p>
      <w:pPr>
        <w:pStyle w:val="4"/>
        <w:rPr>
          <w:rFonts w:hint="default"/>
        </w:rPr>
      </w:pPr>
      <w:r>
        <w:rPr>
          <w:rFonts w:hint="default"/>
        </w:rPr>
        <w:t>placement driver</w:t>
      </w:r>
    </w:p>
    <w:p>
      <w:pPr>
        <w:pStyle w:val="4"/>
        <w:rPr>
          <w:rFonts w:hint="default"/>
        </w:rPr>
      </w:pPr>
      <w:r>
        <w:rPr>
          <w:rFonts w:hint="default"/>
        </w:rPr>
        <w:t>Zone</w:t>
      </w:r>
    </w:p>
    <w:p>
      <w:pPr>
        <w:pStyle w:val="5"/>
        <w:rPr>
          <w:rFonts w:hint="default"/>
        </w:rPr>
      </w:pPr>
      <w:r>
        <w:rPr>
          <w:rFonts w:hint="default"/>
        </w:rPr>
        <w:t>一个Zonemaster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location proxy</w:t>
      </w:r>
    </w:p>
    <w:p>
      <w:pPr>
        <w:pStyle w:val="5"/>
        <w:rPr>
          <w:rFonts w:hint="default"/>
        </w:rPr>
      </w:pPr>
      <w:r>
        <w:rPr>
          <w:rFonts w:hint="default"/>
        </w:rPr>
        <w:t>多个spanserver</w:t>
      </w:r>
    </w:p>
    <w:p>
      <w:pPr>
        <w:pStyle w:val="3"/>
        <w:rPr>
          <w:rFonts w:hint="default"/>
        </w:rPr>
      </w:pPr>
      <w:r>
        <w:rPr>
          <w:rFonts w:hint="default"/>
        </w:rPr>
        <w:t>Spanserver 软件栈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TrueTime API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B8D9B45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2018-05-24T18:25:10Z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