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2"/>
      </w:pPr>
      <w:r>
        <w:t>Servlet</w:t>
      </w:r>
    </w:p>
    <w:p>
      <w:pPr>
        <w:pStyle w:val="3"/>
      </w:pPr>
      <w:r>
        <w:t>生命周期</w:t>
      </w:r>
    </w:p>
    <w:p>
      <w:pPr>
        <w:pStyle w:val="4"/>
      </w:pPr>
      <w:r>
        <w:t>Init</w:t>
      </w:r>
    </w:p>
    <w:p>
      <w:pPr>
        <w:pStyle w:val="4"/>
      </w:pPr>
      <w:r>
        <w:t>Service</w:t>
      </w:r>
    </w:p>
    <w:p>
      <w:pPr>
        <w:pStyle w:val="4"/>
      </w:pPr>
      <w:r>
        <w:t>doGet</w:t>
      </w:r>
    </w:p>
    <w:p>
      <w:pPr>
        <w:pStyle w:val="4"/>
      </w:pPr>
      <w:r>
        <w:t>doPost</w:t>
      </w:r>
    </w:p>
    <w:p>
      <w:pPr>
        <w:pStyle w:val="4"/>
      </w:pPr>
      <w:r>
        <w:t>destroy</w:t>
      </w:r>
    </w:p>
    <w:p>
      <w:pPr>
        <w:pStyle w:val="2"/>
      </w:pPr>
      <w:r>
        <w:t>Filter</w:t>
      </w:r>
    </w:p>
    <w:p>
      <w:pPr>
        <w:pStyle w:val="2"/>
      </w:pPr>
      <w:r>
        <w:t>Listener</w:t>
      </w:r>
    </w:p>
    <w:p>
      <w:pPr>
        <w:pStyle w:val="2"/>
      </w:pPr>
      <w:r>
        <w:t>CGI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DDF77F6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2018-04-21T11:42:43Z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