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Mybatis复杂查询</w:t>
      </w:r>
    </w:p>
    <w:p>
      <w:pPr>
        <w:pStyle w:val="3"/>
      </w:pPr>
      <w:r>
        <w:t>关联查询</w:t>
      </w:r>
    </w:p>
    <w:p>
      <w:pPr>
        <w:pStyle w:val="3"/>
      </w:pPr>
      <w:r>
        <w:t>嵌套查询</w:t>
      </w:r>
    </w:p>
    <w:p>
      <w:pPr>
        <w:pStyle w:val="2"/>
      </w:pPr>
      <w:r>
        <w:t>缓存</w:t>
      </w:r>
    </w:p>
    <w:p>
      <w:pPr>
        <w:pStyle w:val="3"/>
      </w:pPr>
      <w:r>
        <w:t>缓存使用场景</w:t>
      </w:r>
    </w:p>
    <w:p>
      <w:pPr>
        <w:pStyle w:val="3"/>
      </w:pPr>
      <w:r>
        <w:t>缓存选择策略</w:t>
      </w:r>
    </w:p>
    <w:p>
      <w:pPr>
        <w:pStyle w:val="2"/>
      </w:pPr>
      <w:r>
        <w:t>Mybatis事务</w:t>
      </w:r>
    </w:p>
    <w:p>
      <w:pPr>
        <w:pStyle w:val="2"/>
      </w:pPr>
      <w:r>
        <w:t>SqlSession与Mapper关系</w:t>
      </w:r>
      <w:bookmarkStart w:id="0" w:name="_GoBack"/>
      <w:bookmarkEnd w:id="0"/>
    </w:p>
    <w:p>
      <w:pPr>
        <w:pStyle w:val="2"/>
      </w:pPr>
      <w:r>
        <w:t>代码自动生成器</w:t>
      </w:r>
    </w:p>
    <w:p>
      <w:pPr>
        <w:pStyle w:val="2"/>
      </w:pPr>
      <w:r>
        <w:t>Mybatis 动态代理</w:t>
      </w:r>
    </w:p>
    <w:p>
      <w:pPr>
        <w:pStyle w:val="3"/>
      </w:pPr>
      <w:r>
        <w:t>动态代理的真正实现</w:t>
      </w:r>
    </w:p>
    <w:p>
      <w:pPr>
        <w:pStyle w:val="2"/>
      </w:pPr>
      <w:r>
        <w:t>手写Mybatis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EBA8908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EF45D27"/>
    <w:rsid w:val="FF7955DB"/>
    <w:rsid w:val="FFBE9F7D"/>
    <w:rsid w:val="FFFF90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2018-03-29T11:26:00Z</dcterms:created>
  <dc:creator>tg_wfwt</dc:creator>
  <cp:lastModifiedBy>tg_wfwt</cp:lastModifiedBy>
  <dcterms:modified xsi:type="dcterms:W3CDTF">2018-04-03T20:44:44Z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