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10/16/2019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Time: 1:00 P.M.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 for Ted Baker, either through email or in-person (preferred).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info of technical oriented director of Coding Connector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Will a web application work to solve the problem? Can a web server be provided from in-house.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Organizational Structure of courses/events?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will walk-in attendees be handled?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WooFoo?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Does your web server have a php engine?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Email Server?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Where is the data stored for attendee information? More than one excel sheet? File Server?   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How will we access this?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If attendees can’t sign themselves in, how should this process be handled? E.g. A child in a 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coding connector class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Web Development Refresh/ Crash Course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Clubhouse Stories/ Domain Model clean up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End Time: 1:50 P.M.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