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8C2F1" w14:textId="3579D9EA" w:rsidR="00A27FC3" w:rsidRPr="007C48E4" w:rsidRDefault="007C48E4" w:rsidP="007C48E4">
      <w:pPr>
        <w:jc w:val="center"/>
        <w:rPr>
          <w:rFonts w:ascii="Times New Roman" w:eastAsia="標楷體" w:hAnsi="Times New Roman" w:cs="Times New Roman" w:hint="eastAsia"/>
          <w:b/>
          <w:sz w:val="32"/>
        </w:rPr>
      </w:pPr>
      <w:r w:rsidRPr="007C48E4">
        <w:rPr>
          <w:rFonts w:ascii="Times New Roman" w:eastAsia="標楷體" w:hAnsi="Times New Roman" w:cs="Times New Roman"/>
          <w:b/>
          <w:sz w:val="32"/>
        </w:rPr>
        <w:t>海大資工</w:t>
      </w:r>
      <w:r w:rsidRPr="007C48E4">
        <w:rPr>
          <w:rFonts w:ascii="Times New Roman" w:eastAsia="標楷體" w:hAnsi="Times New Roman" w:cs="Times New Roman"/>
          <w:b/>
          <w:sz w:val="32"/>
        </w:rPr>
        <w:t>AI</w:t>
      </w:r>
      <w:r w:rsidRPr="007C48E4">
        <w:rPr>
          <w:rFonts w:ascii="Times New Roman" w:eastAsia="標楷體" w:hAnsi="Times New Roman" w:cs="Times New Roman"/>
          <w:b/>
          <w:sz w:val="32"/>
        </w:rPr>
        <w:t>機器學習作業報告</w:t>
      </w:r>
    </w:p>
    <w:p w14:paraId="3DBB7570" w14:textId="76F8288E" w:rsidR="007C48E4" w:rsidRDefault="005474C7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以下時間皆以訓練資料</w:t>
      </w:r>
      <w:r>
        <w:rPr>
          <w:rFonts w:ascii="Times New Roman" w:eastAsia="標楷體" w:hAnsi="Times New Roman" w:cs="Times New Roman" w:hint="eastAsia"/>
        </w:rPr>
        <w:t>80%</w:t>
      </w:r>
      <w:r>
        <w:rPr>
          <w:rFonts w:ascii="Times New Roman" w:eastAsia="標楷體" w:hAnsi="Times New Roman" w:cs="Times New Roman" w:hint="eastAsia"/>
        </w:rPr>
        <w:t>，測試資料</w:t>
      </w:r>
      <w:r>
        <w:rPr>
          <w:rFonts w:ascii="Times New Roman" w:eastAsia="標楷體" w:hAnsi="Times New Roman" w:cs="Times New Roman" w:hint="eastAsia"/>
        </w:rPr>
        <w:t>20%</w:t>
      </w:r>
      <w:r>
        <w:rPr>
          <w:rFonts w:ascii="Times New Roman" w:eastAsia="標楷體" w:hAnsi="Times New Roman" w:cs="Times New Roman" w:hint="eastAsia"/>
        </w:rPr>
        <w:t>為前題設計。</w:t>
      </w:r>
    </w:p>
    <w:p w14:paraId="1AC7DFA7" w14:textId="571B73A5" w:rsidR="0063745C" w:rsidRPr="00562FA6" w:rsidRDefault="00562FA6" w:rsidP="00562FA6">
      <w:pPr>
        <w:pStyle w:val="a4"/>
        <w:numPr>
          <w:ilvl w:val="0"/>
          <w:numId w:val="1"/>
        </w:numPr>
        <w:rPr>
          <w:rFonts w:ascii="Times New Roman" w:eastAsia="標楷體" w:hAnsi="Times New Roman" w:cs="Times New Roman" w:hint="eastAsia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機器學習</w:t>
      </w:r>
      <w:r w:rsidR="007C48E4" w:rsidRPr="007C48E4">
        <w:rPr>
          <w:rFonts w:ascii="Times New Roman" w:eastAsia="標楷體" w:hAnsi="Times New Roman" w:cs="Times New Roman" w:hint="eastAsia"/>
          <w:b/>
          <w:sz w:val="28"/>
        </w:rPr>
        <w:t>實驗結果</w:t>
      </w:r>
      <w:r>
        <w:rPr>
          <w:rFonts w:ascii="Times New Roman" w:eastAsia="標楷體" w:hAnsi="Times New Roman" w:cs="Times New Roman" w:hint="eastAsia"/>
          <w:b/>
          <w:sz w:val="28"/>
        </w:rPr>
        <w:t xml:space="preserve">, </w:t>
      </w:r>
      <w:r w:rsidR="0082430B" w:rsidRPr="00562FA6">
        <w:rPr>
          <w:rFonts w:ascii="Times New Roman" w:eastAsia="標楷體" w:hAnsi="Times New Roman" w:cs="Times New Roman" w:hint="eastAsia"/>
          <w:b/>
          <w:sz w:val="28"/>
        </w:rPr>
        <w:t>F1</w:t>
      </w:r>
      <w:r w:rsidR="0082430B" w:rsidRPr="00562FA6">
        <w:rPr>
          <w:rFonts w:ascii="Times New Roman" w:eastAsia="標楷體" w:hAnsi="Times New Roman" w:cs="Times New Roman" w:hint="eastAsia"/>
          <w:b/>
          <w:sz w:val="28"/>
        </w:rPr>
        <w:t>以</w:t>
      </w:r>
      <w:r w:rsidR="0082430B" w:rsidRPr="00562FA6">
        <w:rPr>
          <w:rFonts w:ascii="Times New Roman" w:eastAsia="標楷體" w:hAnsi="Times New Roman" w:cs="Times New Roman" w:hint="eastAsia"/>
          <w:b/>
          <w:sz w:val="28"/>
        </w:rPr>
        <w:t>0~1</w:t>
      </w:r>
      <w:r w:rsidR="0082430B" w:rsidRPr="00562FA6">
        <w:rPr>
          <w:rFonts w:ascii="Times New Roman" w:eastAsia="標楷體" w:hAnsi="Times New Roman" w:cs="Times New Roman" w:hint="eastAsia"/>
          <w:b/>
          <w:sz w:val="28"/>
        </w:rPr>
        <w:t>區間表示</w:t>
      </w:r>
    </w:p>
    <w:tbl>
      <w:tblPr>
        <w:tblStyle w:val="a3"/>
        <w:tblW w:w="5000" w:type="pct"/>
        <w:tblInd w:w="240" w:type="dxa"/>
        <w:tblLook w:val="04A0" w:firstRow="1" w:lastRow="0" w:firstColumn="1" w:lastColumn="0" w:noHBand="0" w:noVBand="1"/>
      </w:tblPr>
      <w:tblGrid>
        <w:gridCol w:w="812"/>
        <w:gridCol w:w="1385"/>
        <w:gridCol w:w="2943"/>
        <w:gridCol w:w="1243"/>
        <w:gridCol w:w="876"/>
        <w:gridCol w:w="1037"/>
      </w:tblGrid>
      <w:tr w:rsidR="00102348" w14:paraId="104EAF91" w14:textId="054F933E" w:rsidTr="00102348">
        <w:tc>
          <w:tcPr>
            <w:tcW w:w="489" w:type="pct"/>
          </w:tcPr>
          <w:p w14:paraId="012DBE7D" w14:textId="77777777" w:rsidR="0082430B" w:rsidRDefault="0082430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系統</w:t>
            </w:r>
          </w:p>
        </w:tc>
        <w:tc>
          <w:tcPr>
            <w:tcW w:w="834" w:type="pct"/>
          </w:tcPr>
          <w:p w14:paraId="52F17D80" w14:textId="77777777" w:rsidR="0082430B" w:rsidRDefault="0082430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分類器</w:t>
            </w:r>
          </w:p>
        </w:tc>
        <w:tc>
          <w:tcPr>
            <w:tcW w:w="1774" w:type="pct"/>
          </w:tcPr>
          <w:p w14:paraId="15688B45" w14:textId="77777777" w:rsidR="0082430B" w:rsidRDefault="0082430B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系統設定</w:t>
            </w:r>
          </w:p>
        </w:tc>
        <w:tc>
          <w:tcPr>
            <w:tcW w:w="749" w:type="pct"/>
          </w:tcPr>
          <w:p w14:paraId="66B386FE" w14:textId="3BB248BF" w:rsidR="0082430B" w:rsidRDefault="0082430B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Accuracy</w:t>
            </w:r>
          </w:p>
        </w:tc>
        <w:tc>
          <w:tcPr>
            <w:tcW w:w="528" w:type="pct"/>
          </w:tcPr>
          <w:p w14:paraId="4CAAEE0C" w14:textId="5A4E7016" w:rsidR="0082430B" w:rsidRDefault="0082430B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F1</w:t>
            </w:r>
          </w:p>
        </w:tc>
        <w:tc>
          <w:tcPr>
            <w:tcW w:w="625" w:type="pct"/>
          </w:tcPr>
          <w:p w14:paraId="58D0770E" w14:textId="4DE565E8" w:rsidR="0082430B" w:rsidRDefault="0082430B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Time (s)</w:t>
            </w:r>
          </w:p>
        </w:tc>
      </w:tr>
      <w:tr w:rsidR="00102348" w14:paraId="7391E191" w14:textId="50744381" w:rsidTr="00102348">
        <w:tc>
          <w:tcPr>
            <w:tcW w:w="489" w:type="pct"/>
          </w:tcPr>
          <w:p w14:paraId="35B219BB" w14:textId="7777777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A</w:t>
            </w:r>
          </w:p>
        </w:tc>
        <w:tc>
          <w:tcPr>
            <w:tcW w:w="834" w:type="pct"/>
          </w:tcPr>
          <w:p w14:paraId="0C91DC6D" w14:textId="4A25D78E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LogReg</w:t>
            </w:r>
            <w:proofErr w:type="spellEnd"/>
          </w:p>
        </w:tc>
        <w:tc>
          <w:tcPr>
            <w:tcW w:w="1774" w:type="pct"/>
          </w:tcPr>
          <w:p w14:paraId="52C1EBA2" w14:textId="5FE12D4B" w:rsidR="0082430B" w:rsidRDefault="0082430B" w:rsidP="007469C3">
            <w:pPr>
              <w:rPr>
                <w:rFonts w:ascii="Times New Roman" w:eastAsia="標楷體" w:hAnsi="Times New Roman" w:cs="Times New Roman" w:hint="eastAsia"/>
              </w:rPr>
            </w:pPr>
            <w:proofErr w:type="spellStart"/>
            <w:r w:rsidRPr="0082430B">
              <w:rPr>
                <w:rFonts w:ascii="Times New Roman" w:eastAsia="標楷體" w:hAnsi="Times New Roman" w:cs="Times New Roman"/>
              </w:rPr>
              <w:t>max_iter</w:t>
            </w:r>
            <w:proofErr w:type="spellEnd"/>
            <w:r w:rsidRPr="0082430B">
              <w:rPr>
                <w:rFonts w:ascii="Times New Roman" w:eastAsia="標楷體" w:hAnsi="Times New Roman" w:cs="Times New Roman"/>
              </w:rPr>
              <w:t>=1000</w:t>
            </w:r>
            <w:r>
              <w:rPr>
                <w:rFonts w:ascii="Times New Roman" w:eastAsia="標楷體" w:hAnsi="Times New Roman" w:cs="Times New Roman" w:hint="eastAsia"/>
              </w:rPr>
              <w:t xml:space="preserve">, </w:t>
            </w:r>
            <w:r>
              <w:rPr>
                <w:rFonts w:ascii="Times New Roman" w:eastAsia="標楷體" w:hAnsi="Times New Roman" w:cs="Times New Roman" w:hint="eastAsia"/>
              </w:rPr>
              <w:t>其餘預設</w:t>
            </w:r>
          </w:p>
        </w:tc>
        <w:tc>
          <w:tcPr>
            <w:tcW w:w="749" w:type="pct"/>
          </w:tcPr>
          <w:p w14:paraId="74797BDE" w14:textId="3CCA4E2D" w:rsidR="0082430B" w:rsidRDefault="00CD622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96.6176</w:t>
            </w:r>
            <w:r w:rsidR="0082430B">
              <w:rPr>
                <w:rFonts w:ascii="Times New Roman" w:eastAsia="標楷體" w:hAnsi="Times New Roman" w:cs="Times New Roman"/>
              </w:rPr>
              <w:t>%</w:t>
            </w:r>
          </w:p>
        </w:tc>
        <w:tc>
          <w:tcPr>
            <w:tcW w:w="528" w:type="pct"/>
          </w:tcPr>
          <w:p w14:paraId="15037F07" w14:textId="243EA892" w:rsidR="0082430B" w:rsidRDefault="00CD622E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0.7529</w:t>
            </w:r>
          </w:p>
        </w:tc>
        <w:tc>
          <w:tcPr>
            <w:tcW w:w="625" w:type="pct"/>
          </w:tcPr>
          <w:p w14:paraId="174E8987" w14:textId="21B2E1DF" w:rsidR="0082430B" w:rsidRDefault="00CD622E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-0.0625</w:t>
            </w:r>
          </w:p>
        </w:tc>
      </w:tr>
      <w:tr w:rsidR="00102348" w14:paraId="2B35EFF8" w14:textId="3AFEB578" w:rsidTr="00102348">
        <w:tc>
          <w:tcPr>
            <w:tcW w:w="489" w:type="pct"/>
          </w:tcPr>
          <w:p w14:paraId="3E87637F" w14:textId="7777777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B</w:t>
            </w:r>
          </w:p>
        </w:tc>
        <w:tc>
          <w:tcPr>
            <w:tcW w:w="834" w:type="pct"/>
          </w:tcPr>
          <w:p w14:paraId="6B00E7A9" w14:textId="28E174E2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KNN</w:t>
            </w:r>
          </w:p>
        </w:tc>
        <w:tc>
          <w:tcPr>
            <w:tcW w:w="1774" w:type="pct"/>
          </w:tcPr>
          <w:p w14:paraId="1CC42726" w14:textId="2A10628F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2C1E8DE2" w14:textId="32437ED0" w:rsidR="0082430B" w:rsidRDefault="001172CF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95.2941%</w:t>
            </w:r>
          </w:p>
        </w:tc>
        <w:tc>
          <w:tcPr>
            <w:tcW w:w="528" w:type="pct"/>
          </w:tcPr>
          <w:p w14:paraId="4DBAD7C0" w14:textId="783E9BAC" w:rsidR="0082430B" w:rsidRDefault="001172CF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0.6643</w:t>
            </w:r>
          </w:p>
        </w:tc>
        <w:tc>
          <w:tcPr>
            <w:tcW w:w="625" w:type="pct"/>
          </w:tcPr>
          <w:p w14:paraId="588483A0" w14:textId="34ABE5E5" w:rsidR="0082430B" w:rsidRDefault="001172CF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0.00440</w:t>
            </w:r>
          </w:p>
        </w:tc>
      </w:tr>
      <w:tr w:rsidR="00102348" w14:paraId="42DC7A34" w14:textId="6EBA7274" w:rsidTr="00102348">
        <w:tc>
          <w:tcPr>
            <w:tcW w:w="489" w:type="pct"/>
          </w:tcPr>
          <w:p w14:paraId="4F43C0E7" w14:textId="7777777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C</w:t>
            </w:r>
          </w:p>
        </w:tc>
        <w:tc>
          <w:tcPr>
            <w:tcW w:w="834" w:type="pct"/>
          </w:tcPr>
          <w:p w14:paraId="754C4684" w14:textId="49CD3AA6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DT</w:t>
            </w:r>
          </w:p>
        </w:tc>
        <w:tc>
          <w:tcPr>
            <w:tcW w:w="1774" w:type="pct"/>
          </w:tcPr>
          <w:p w14:paraId="0A3A25AD" w14:textId="4DAE14D9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73C40ABA" w14:textId="3B107830" w:rsidR="0082430B" w:rsidRDefault="0004008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99.5588%</w:t>
            </w:r>
          </w:p>
        </w:tc>
        <w:tc>
          <w:tcPr>
            <w:tcW w:w="528" w:type="pct"/>
          </w:tcPr>
          <w:p w14:paraId="065B9AC6" w14:textId="11CEDB5C" w:rsidR="0082430B" w:rsidRDefault="0004008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0.7327</w:t>
            </w:r>
          </w:p>
        </w:tc>
        <w:tc>
          <w:tcPr>
            <w:tcW w:w="625" w:type="pct"/>
          </w:tcPr>
          <w:p w14:paraId="01C5CA79" w14:textId="2F6AC7F7" w:rsidR="0082430B" w:rsidRDefault="0004008E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0.00687</w:t>
            </w:r>
          </w:p>
        </w:tc>
      </w:tr>
      <w:tr w:rsidR="00102348" w14:paraId="5FE6A159" w14:textId="1BF54107" w:rsidTr="00102348">
        <w:tc>
          <w:tcPr>
            <w:tcW w:w="489" w:type="pct"/>
          </w:tcPr>
          <w:p w14:paraId="1C1387CC" w14:textId="2DC8C42D" w:rsidR="0082430B" w:rsidRDefault="0082430B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D</w:t>
            </w:r>
          </w:p>
        </w:tc>
        <w:tc>
          <w:tcPr>
            <w:tcW w:w="834" w:type="pct"/>
          </w:tcPr>
          <w:p w14:paraId="344D4BB7" w14:textId="273DB8AE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RF</w:t>
            </w:r>
          </w:p>
        </w:tc>
        <w:tc>
          <w:tcPr>
            <w:tcW w:w="1774" w:type="pct"/>
          </w:tcPr>
          <w:p w14:paraId="145E8493" w14:textId="30A27254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0910ADC2" w14:textId="4ABCB4C6" w:rsidR="0082430B" w:rsidRDefault="009D6CC0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99.7159%</w:t>
            </w:r>
          </w:p>
        </w:tc>
        <w:tc>
          <w:tcPr>
            <w:tcW w:w="528" w:type="pct"/>
          </w:tcPr>
          <w:p w14:paraId="4AE4F5AC" w14:textId="19FC2724" w:rsidR="0082430B" w:rsidRDefault="009D6CC0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0.9714</w:t>
            </w:r>
          </w:p>
        </w:tc>
        <w:tc>
          <w:tcPr>
            <w:tcW w:w="625" w:type="pct"/>
          </w:tcPr>
          <w:p w14:paraId="2ACC5E72" w14:textId="1B2B8347" w:rsidR="0082430B" w:rsidRDefault="009D6CC0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0.14040</w:t>
            </w:r>
          </w:p>
        </w:tc>
      </w:tr>
      <w:tr w:rsidR="00102348" w14:paraId="7D0889DD" w14:textId="7D500F08" w:rsidTr="00102348">
        <w:tc>
          <w:tcPr>
            <w:tcW w:w="489" w:type="pct"/>
          </w:tcPr>
          <w:p w14:paraId="080F5253" w14:textId="0A1ABAF5" w:rsidR="0082430B" w:rsidRDefault="0082430B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E</w:t>
            </w:r>
          </w:p>
        </w:tc>
        <w:tc>
          <w:tcPr>
            <w:tcW w:w="834" w:type="pct"/>
          </w:tcPr>
          <w:p w14:paraId="4ED5DC9E" w14:textId="61D0D33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GB</w:t>
            </w:r>
          </w:p>
        </w:tc>
        <w:tc>
          <w:tcPr>
            <w:tcW w:w="1774" w:type="pct"/>
          </w:tcPr>
          <w:p w14:paraId="7D7D8883" w14:textId="25FB26DB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53EB181A" w14:textId="00076425" w:rsidR="0082430B" w:rsidRDefault="00D961AF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99.7059%</w:t>
            </w:r>
          </w:p>
        </w:tc>
        <w:tc>
          <w:tcPr>
            <w:tcW w:w="528" w:type="pct"/>
          </w:tcPr>
          <w:p w14:paraId="57F3B9E4" w14:textId="686B5756" w:rsidR="0082430B" w:rsidRDefault="00D961AF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0.7415</w:t>
            </w:r>
          </w:p>
        </w:tc>
        <w:tc>
          <w:tcPr>
            <w:tcW w:w="625" w:type="pct"/>
          </w:tcPr>
          <w:p w14:paraId="035D9B06" w14:textId="4F394876" w:rsidR="0082430B" w:rsidRDefault="00D961AF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0.94173</w:t>
            </w:r>
          </w:p>
        </w:tc>
      </w:tr>
      <w:tr w:rsidR="00102348" w14:paraId="3D182E65" w14:textId="3910E50F" w:rsidTr="00102348">
        <w:tc>
          <w:tcPr>
            <w:tcW w:w="489" w:type="pct"/>
          </w:tcPr>
          <w:p w14:paraId="54708C59" w14:textId="3E82FCDB" w:rsidR="0082430B" w:rsidRDefault="0082430B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F</w:t>
            </w:r>
          </w:p>
        </w:tc>
        <w:tc>
          <w:tcPr>
            <w:tcW w:w="834" w:type="pct"/>
          </w:tcPr>
          <w:p w14:paraId="7CC52019" w14:textId="75E74351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XGB</w:t>
            </w:r>
          </w:p>
        </w:tc>
        <w:tc>
          <w:tcPr>
            <w:tcW w:w="1774" w:type="pct"/>
          </w:tcPr>
          <w:p w14:paraId="316D6342" w14:textId="3F59195D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4C859E56" w14:textId="0085248D" w:rsidR="0082430B" w:rsidRDefault="0082430B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99.7059%</w:t>
            </w:r>
          </w:p>
        </w:tc>
        <w:tc>
          <w:tcPr>
            <w:tcW w:w="528" w:type="pct"/>
          </w:tcPr>
          <w:p w14:paraId="7DEBE273" w14:textId="7A521563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0.7415</w:t>
            </w:r>
          </w:p>
        </w:tc>
        <w:tc>
          <w:tcPr>
            <w:tcW w:w="625" w:type="pct"/>
          </w:tcPr>
          <w:p w14:paraId="58304CE9" w14:textId="2D682479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0.92828</w:t>
            </w:r>
          </w:p>
        </w:tc>
      </w:tr>
      <w:tr w:rsidR="00102348" w14:paraId="2489CF23" w14:textId="50036607" w:rsidTr="00102348">
        <w:tc>
          <w:tcPr>
            <w:tcW w:w="489" w:type="pct"/>
          </w:tcPr>
          <w:p w14:paraId="25F9E650" w14:textId="422B2BB6" w:rsidR="0082430B" w:rsidRDefault="0082430B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G</w:t>
            </w:r>
          </w:p>
        </w:tc>
        <w:tc>
          <w:tcPr>
            <w:tcW w:w="834" w:type="pct"/>
          </w:tcPr>
          <w:p w14:paraId="7F054880" w14:textId="1A2AC5C6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ET</w:t>
            </w:r>
          </w:p>
        </w:tc>
        <w:tc>
          <w:tcPr>
            <w:tcW w:w="1774" w:type="pct"/>
          </w:tcPr>
          <w:p w14:paraId="08BB549C" w14:textId="6AFB2A48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15A98CC3" w14:textId="4C7ADC81" w:rsidR="0082430B" w:rsidRDefault="00C223B5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97.7941%</w:t>
            </w:r>
          </w:p>
        </w:tc>
        <w:tc>
          <w:tcPr>
            <w:tcW w:w="528" w:type="pct"/>
          </w:tcPr>
          <w:p w14:paraId="12DBFD12" w14:textId="3382096F" w:rsidR="0082430B" w:rsidRDefault="00C223B5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0.8585</w:t>
            </w:r>
          </w:p>
        </w:tc>
        <w:tc>
          <w:tcPr>
            <w:tcW w:w="625" w:type="pct"/>
          </w:tcPr>
          <w:p w14:paraId="2D6DFD26" w14:textId="1CFB084E" w:rsidR="0082430B" w:rsidRDefault="00C223B5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0.14812</w:t>
            </w:r>
          </w:p>
        </w:tc>
      </w:tr>
      <w:tr w:rsidR="00102348" w14:paraId="7CBAD2AE" w14:textId="6F957624" w:rsidTr="00102348">
        <w:tc>
          <w:tcPr>
            <w:tcW w:w="489" w:type="pct"/>
          </w:tcPr>
          <w:p w14:paraId="5066DB08" w14:textId="0D38A9E8" w:rsidR="0082430B" w:rsidRDefault="0082430B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H</w:t>
            </w:r>
          </w:p>
        </w:tc>
        <w:tc>
          <w:tcPr>
            <w:tcW w:w="834" w:type="pct"/>
          </w:tcPr>
          <w:p w14:paraId="14EDA33E" w14:textId="2D3C890F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SVM</w:t>
            </w:r>
          </w:p>
        </w:tc>
        <w:tc>
          <w:tcPr>
            <w:tcW w:w="1774" w:type="pct"/>
          </w:tcPr>
          <w:p w14:paraId="7B9C331F" w14:textId="37E3D1A2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326235E8" w14:textId="006A5893" w:rsidR="0082430B" w:rsidRDefault="00812C38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95.7353%</w:t>
            </w:r>
          </w:p>
        </w:tc>
        <w:tc>
          <w:tcPr>
            <w:tcW w:w="528" w:type="pct"/>
          </w:tcPr>
          <w:p w14:paraId="357430CE" w14:textId="337552C1" w:rsidR="0082430B" w:rsidRDefault="00812C38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0.6592</w:t>
            </w:r>
          </w:p>
        </w:tc>
        <w:tc>
          <w:tcPr>
            <w:tcW w:w="625" w:type="pct"/>
          </w:tcPr>
          <w:p w14:paraId="53E22D07" w14:textId="11231A52" w:rsidR="0082430B" w:rsidRDefault="00812C38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0.04027</w:t>
            </w:r>
          </w:p>
        </w:tc>
      </w:tr>
      <w:tr w:rsidR="00102348" w14:paraId="684FC345" w14:textId="26E63964" w:rsidTr="00102348">
        <w:tc>
          <w:tcPr>
            <w:tcW w:w="489" w:type="pct"/>
          </w:tcPr>
          <w:p w14:paraId="56A3239D" w14:textId="51DAD304" w:rsidR="0082430B" w:rsidRDefault="0082430B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I</w:t>
            </w:r>
          </w:p>
        </w:tc>
        <w:tc>
          <w:tcPr>
            <w:tcW w:w="834" w:type="pct"/>
          </w:tcPr>
          <w:p w14:paraId="4B9A1DDE" w14:textId="7D002BED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NB</w:t>
            </w:r>
          </w:p>
        </w:tc>
        <w:tc>
          <w:tcPr>
            <w:tcW w:w="1774" w:type="pct"/>
          </w:tcPr>
          <w:p w14:paraId="7278B3B3" w14:textId="455A3CE2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1B92C301" w14:textId="159CAC57" w:rsidR="0082430B" w:rsidRDefault="00CD622E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6.3235</w:t>
            </w:r>
            <w:r w:rsidR="00DD16C8">
              <w:rPr>
                <w:rFonts w:ascii="Times New Roman" w:eastAsia="標楷體" w:hAnsi="Times New Roman" w:cs="Times New Roman" w:hint="eastAsia"/>
              </w:rPr>
              <w:t>%</w:t>
            </w:r>
          </w:p>
        </w:tc>
        <w:tc>
          <w:tcPr>
            <w:tcW w:w="528" w:type="pct"/>
          </w:tcPr>
          <w:p w14:paraId="06922B91" w14:textId="4FE8477A" w:rsidR="0082430B" w:rsidRDefault="00DD16C8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0.0512</w:t>
            </w:r>
          </w:p>
        </w:tc>
        <w:tc>
          <w:tcPr>
            <w:tcW w:w="625" w:type="pct"/>
          </w:tcPr>
          <w:p w14:paraId="69346E9E" w14:textId="45F5A969" w:rsidR="0082430B" w:rsidRDefault="00DD16C8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0.00465</w:t>
            </w:r>
          </w:p>
        </w:tc>
      </w:tr>
      <w:tr w:rsidR="00102348" w14:paraId="769B19C1" w14:textId="1B849392" w:rsidTr="00102348">
        <w:tc>
          <w:tcPr>
            <w:tcW w:w="489" w:type="pct"/>
          </w:tcPr>
          <w:p w14:paraId="1F479C4B" w14:textId="4B106107" w:rsidR="0082430B" w:rsidRDefault="0082430B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J</w:t>
            </w:r>
          </w:p>
        </w:tc>
        <w:tc>
          <w:tcPr>
            <w:tcW w:w="834" w:type="pct"/>
          </w:tcPr>
          <w:p w14:paraId="1943B0E1" w14:textId="60CB3281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MLP</w:t>
            </w:r>
          </w:p>
        </w:tc>
        <w:tc>
          <w:tcPr>
            <w:tcW w:w="1774" w:type="pct"/>
          </w:tcPr>
          <w:p w14:paraId="54E57417" w14:textId="630DCFBE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82430B">
              <w:rPr>
                <w:rFonts w:ascii="Times New Roman" w:eastAsia="標楷體" w:hAnsi="Times New Roman" w:cs="Times New Roman"/>
              </w:rPr>
              <w:t>max_iter</w:t>
            </w:r>
            <w:proofErr w:type="spellEnd"/>
            <w:r w:rsidRPr="0082430B">
              <w:rPr>
                <w:rFonts w:ascii="Times New Roman" w:eastAsia="標楷體" w:hAnsi="Times New Roman" w:cs="Times New Roman"/>
              </w:rPr>
              <w:t>=1000</w:t>
            </w:r>
            <w:r>
              <w:rPr>
                <w:rFonts w:ascii="Times New Roman" w:eastAsia="標楷體" w:hAnsi="Times New Roman" w:cs="Times New Roman" w:hint="eastAsia"/>
              </w:rPr>
              <w:t xml:space="preserve">, </w:t>
            </w:r>
            <w:r>
              <w:rPr>
                <w:rFonts w:ascii="Times New Roman" w:eastAsia="標楷體" w:hAnsi="Times New Roman" w:cs="Times New Roman" w:hint="eastAsia"/>
              </w:rPr>
              <w:t>其餘預設</w:t>
            </w:r>
          </w:p>
        </w:tc>
        <w:tc>
          <w:tcPr>
            <w:tcW w:w="749" w:type="pct"/>
          </w:tcPr>
          <w:p w14:paraId="01A373B8" w14:textId="4FEE808A" w:rsidR="0082430B" w:rsidRDefault="00530EFD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98.5294%</w:t>
            </w:r>
          </w:p>
        </w:tc>
        <w:tc>
          <w:tcPr>
            <w:tcW w:w="528" w:type="pct"/>
          </w:tcPr>
          <w:p w14:paraId="3B70F712" w14:textId="0EA499FC" w:rsidR="0082430B" w:rsidRDefault="00530EFD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0.6729</w:t>
            </w:r>
          </w:p>
        </w:tc>
        <w:tc>
          <w:tcPr>
            <w:tcW w:w="625" w:type="pct"/>
          </w:tcPr>
          <w:p w14:paraId="481DF84B" w14:textId="3ED0CA91" w:rsidR="0082430B" w:rsidRDefault="00530EFD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1.46302</w:t>
            </w:r>
          </w:p>
        </w:tc>
      </w:tr>
      <w:tr w:rsidR="00102348" w14:paraId="1A2D9BBC" w14:textId="40CB2E30" w:rsidTr="00102348">
        <w:tc>
          <w:tcPr>
            <w:tcW w:w="489" w:type="pct"/>
          </w:tcPr>
          <w:p w14:paraId="79A8D5CE" w14:textId="62BC3DD5" w:rsidR="0082430B" w:rsidRDefault="0082430B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K</w:t>
            </w:r>
          </w:p>
        </w:tc>
        <w:tc>
          <w:tcPr>
            <w:tcW w:w="834" w:type="pct"/>
          </w:tcPr>
          <w:p w14:paraId="5D1F3672" w14:textId="0D335747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LDA</w:t>
            </w:r>
          </w:p>
        </w:tc>
        <w:tc>
          <w:tcPr>
            <w:tcW w:w="1774" w:type="pct"/>
          </w:tcPr>
          <w:p w14:paraId="1178A1F0" w14:textId="6375A65A" w:rsidR="0082430B" w:rsidRDefault="0082430B" w:rsidP="007469C3">
            <w:pPr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預設</w:t>
            </w:r>
          </w:p>
        </w:tc>
        <w:tc>
          <w:tcPr>
            <w:tcW w:w="749" w:type="pct"/>
          </w:tcPr>
          <w:p w14:paraId="5BE92497" w14:textId="2A788328" w:rsidR="0082430B" w:rsidRDefault="00CD622E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95.1471%</w:t>
            </w:r>
          </w:p>
        </w:tc>
        <w:tc>
          <w:tcPr>
            <w:tcW w:w="528" w:type="pct"/>
          </w:tcPr>
          <w:p w14:paraId="1ACF77D1" w14:textId="03C10D28" w:rsidR="0082430B" w:rsidRDefault="00CD622E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0.4486</w:t>
            </w:r>
          </w:p>
        </w:tc>
        <w:tc>
          <w:tcPr>
            <w:tcW w:w="625" w:type="pct"/>
          </w:tcPr>
          <w:p w14:paraId="4DB7B237" w14:textId="29C6C11A" w:rsidR="0082430B" w:rsidRDefault="00CD622E" w:rsidP="007469C3">
            <w:pPr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0.12631</w:t>
            </w:r>
          </w:p>
        </w:tc>
      </w:tr>
    </w:tbl>
    <w:p w14:paraId="12474ACC" w14:textId="77777777" w:rsidR="007C48E4" w:rsidRDefault="007C48E4">
      <w:pPr>
        <w:rPr>
          <w:rFonts w:ascii="Times New Roman" w:eastAsia="標楷體" w:hAnsi="Times New Roman" w:cs="Times New Roman"/>
        </w:rPr>
      </w:pPr>
    </w:p>
    <w:p w14:paraId="4936304A" w14:textId="21A2A60D" w:rsidR="004E6986" w:rsidRDefault="004E6986" w:rsidP="004E6986">
      <w:pPr>
        <w:ind w:leftChars="100" w:left="240"/>
        <w:rPr>
          <w:rFonts w:ascii="Times New Roman" w:eastAsia="標楷體" w:hAnsi="Times New Roman" w:cs="Times New Roman"/>
        </w:rPr>
      </w:pPr>
      <w:r w:rsidRPr="004E6986">
        <w:rPr>
          <w:rFonts w:ascii="Times New Roman" w:eastAsia="標楷體" w:hAnsi="Times New Roman" w:cs="Times New Roman"/>
        </w:rPr>
        <w:drawing>
          <wp:inline distT="0" distB="0" distL="0" distR="0" wp14:anchorId="77C903EE" wp14:editId="1D77BCB2">
            <wp:extent cx="5274310" cy="26263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41DE" w14:textId="5AAEA10B" w:rsidR="004E6986" w:rsidRDefault="004E6986" w:rsidP="004E6986">
      <w:pPr>
        <w:ind w:leftChars="100" w:left="2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一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：各方法正確性結果圖</w:t>
      </w:r>
    </w:p>
    <w:p w14:paraId="28CD24F3" w14:textId="7321FA50" w:rsidR="004E6986" w:rsidRDefault="004E6986" w:rsidP="004E6986">
      <w:pPr>
        <w:ind w:leftChars="100" w:left="240"/>
        <w:rPr>
          <w:rFonts w:ascii="Times New Roman" w:eastAsia="標楷體" w:hAnsi="Times New Roman" w:cs="Times New Roman"/>
        </w:rPr>
      </w:pPr>
      <w:r w:rsidRPr="004E6986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798CC2F9" wp14:editId="20B6A2CB">
            <wp:extent cx="5274310" cy="26104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00F" w14:textId="04896A3D" w:rsidR="004E6986" w:rsidRDefault="004E6986" w:rsidP="004E6986">
      <w:pPr>
        <w:ind w:leftChars="100" w:left="2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二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：各方法</w:t>
      </w:r>
      <w:r>
        <w:rPr>
          <w:rFonts w:ascii="Times New Roman" w:eastAsia="標楷體" w:hAnsi="Times New Roman" w:cs="Times New Roman" w:hint="eastAsia"/>
        </w:rPr>
        <w:t>F1</w:t>
      </w:r>
      <w:r>
        <w:rPr>
          <w:rFonts w:ascii="Times New Roman" w:eastAsia="標楷體" w:hAnsi="Times New Roman" w:cs="Times New Roman" w:hint="eastAsia"/>
        </w:rPr>
        <w:t>結果圖</w:t>
      </w:r>
    </w:p>
    <w:p w14:paraId="470A86D5" w14:textId="77777777" w:rsidR="004E6986" w:rsidRDefault="004E6986" w:rsidP="004E6986">
      <w:pPr>
        <w:ind w:leftChars="100" w:left="240"/>
        <w:rPr>
          <w:rFonts w:ascii="Times New Roman" w:eastAsia="標楷體" w:hAnsi="Times New Roman" w:cs="Times New Roman"/>
        </w:rPr>
      </w:pPr>
    </w:p>
    <w:p w14:paraId="23BFB46D" w14:textId="139AAC7F" w:rsidR="004E6986" w:rsidRDefault="004E6986" w:rsidP="004E6986">
      <w:pPr>
        <w:ind w:leftChars="100" w:left="240"/>
        <w:rPr>
          <w:rFonts w:ascii="Times New Roman" w:eastAsia="標楷體" w:hAnsi="Times New Roman" w:cs="Times New Roman"/>
        </w:rPr>
      </w:pPr>
      <w:r w:rsidRPr="004E6986">
        <w:rPr>
          <w:rFonts w:ascii="Times New Roman" w:eastAsia="標楷體" w:hAnsi="Times New Roman" w:cs="Times New Roman"/>
        </w:rPr>
        <w:drawing>
          <wp:inline distT="0" distB="0" distL="0" distR="0" wp14:anchorId="2FD8307F" wp14:editId="32A9F4D2">
            <wp:extent cx="5274310" cy="260794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FA7B" w14:textId="751D2BD4" w:rsidR="004E6986" w:rsidRDefault="004E6986" w:rsidP="004E6986">
      <w:pPr>
        <w:ind w:leftChars="100" w:left="2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三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：個方法訓練時間結果圖</w:t>
      </w:r>
    </w:p>
    <w:p w14:paraId="540D33B9" w14:textId="77777777" w:rsidR="007C48E4" w:rsidRPr="007C48E4" w:rsidRDefault="007C48E4" w:rsidP="004001F0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  <w:b/>
          <w:sz w:val="28"/>
        </w:rPr>
      </w:pPr>
      <w:r w:rsidRPr="007C48E4">
        <w:rPr>
          <w:rFonts w:ascii="Times New Roman" w:eastAsia="標楷體" w:hAnsi="Times New Roman" w:cs="Times New Roman" w:hint="eastAsia"/>
          <w:b/>
          <w:sz w:val="28"/>
        </w:rPr>
        <w:t>系統</w:t>
      </w:r>
      <w:r w:rsidR="00F467E4">
        <w:rPr>
          <w:rFonts w:ascii="Times New Roman" w:eastAsia="標楷體" w:hAnsi="Times New Roman" w:cs="Times New Roman" w:hint="eastAsia"/>
          <w:b/>
          <w:sz w:val="28"/>
        </w:rPr>
        <w:t>比較</w:t>
      </w:r>
    </w:p>
    <w:p w14:paraId="0048F262" w14:textId="1FB05FBE" w:rsidR="007C48E4" w:rsidRDefault="00CD622E" w:rsidP="004001F0">
      <w:pPr>
        <w:ind w:leftChars="100" w:left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 w:rsidRPr="00CD622E">
        <w:rPr>
          <w:rFonts w:ascii="Times New Roman" w:eastAsia="標楷體" w:hAnsi="Times New Roman" w:cs="Times New Roman"/>
        </w:rPr>
        <w:t>為確保模型能順利收斂並取得穩定的分類結果</w:t>
      </w:r>
      <w:r w:rsidR="00F25DDD">
        <w:rPr>
          <w:rFonts w:ascii="Times New Roman" w:eastAsia="標楷體" w:hAnsi="Times New Roman" w:cs="Times New Roman" w:hint="eastAsia"/>
        </w:rPr>
        <w:t>，</w:t>
      </w:r>
      <w:r w:rsidRPr="00CD622E">
        <w:rPr>
          <w:rFonts w:ascii="Times New Roman" w:eastAsia="標楷體" w:hAnsi="Times New Roman" w:cs="Times New Roman"/>
        </w:rPr>
        <w:t>將</w:t>
      </w:r>
      <w:r w:rsidRPr="00CD622E">
        <w:rPr>
          <w:rFonts w:ascii="Times New Roman" w:eastAsia="標楷體" w:hAnsi="Times New Roman" w:cs="Times New Roman"/>
        </w:rPr>
        <w:t xml:space="preserve"> </w:t>
      </w:r>
      <w:proofErr w:type="spellStart"/>
      <w:r w:rsidRPr="00CD622E">
        <w:rPr>
          <w:rFonts w:ascii="Times New Roman" w:eastAsia="標楷體" w:hAnsi="Times New Roman" w:cs="Times New Roman"/>
        </w:rPr>
        <w:t>LogisticRegression</w:t>
      </w:r>
      <w:proofErr w:type="spellEnd"/>
      <w:r w:rsidRPr="00CD622E">
        <w:rPr>
          <w:rFonts w:ascii="Times New Roman" w:eastAsia="標楷體" w:hAnsi="Times New Roman" w:cs="Times New Roman"/>
        </w:rPr>
        <w:t xml:space="preserve"> </w:t>
      </w:r>
      <w:r w:rsidRPr="00CD622E">
        <w:rPr>
          <w:rFonts w:ascii="Times New Roman" w:eastAsia="標楷體" w:hAnsi="Times New Roman" w:cs="Times New Roman"/>
        </w:rPr>
        <w:t>與</w:t>
      </w:r>
      <w:r w:rsidRPr="00CD622E">
        <w:rPr>
          <w:rFonts w:ascii="Times New Roman" w:eastAsia="標楷體" w:hAnsi="Times New Roman" w:cs="Times New Roman"/>
        </w:rPr>
        <w:t xml:space="preserve"> </w:t>
      </w:r>
      <w:proofErr w:type="spellStart"/>
      <w:r w:rsidRPr="00CD622E">
        <w:rPr>
          <w:rFonts w:ascii="Times New Roman" w:eastAsia="標楷體" w:hAnsi="Times New Roman" w:cs="Times New Roman"/>
        </w:rPr>
        <w:t>MLPClassifier</w:t>
      </w:r>
      <w:proofErr w:type="spellEnd"/>
      <w:r w:rsidRPr="00CD622E">
        <w:rPr>
          <w:rFonts w:ascii="Times New Roman" w:eastAsia="標楷體" w:hAnsi="Times New Roman" w:cs="Times New Roman"/>
        </w:rPr>
        <w:t xml:space="preserve"> </w:t>
      </w:r>
      <w:r w:rsidRPr="00CD622E">
        <w:rPr>
          <w:rFonts w:ascii="Times New Roman" w:eastAsia="標楷體" w:hAnsi="Times New Roman" w:cs="Times New Roman"/>
        </w:rPr>
        <w:t>的最大迭代次數</w:t>
      </w:r>
      <w:r w:rsidRPr="00CD622E">
        <w:rPr>
          <w:rFonts w:ascii="Times New Roman" w:eastAsia="標楷體" w:hAnsi="Times New Roman" w:cs="Times New Roman"/>
        </w:rPr>
        <w:t xml:space="preserve"> (</w:t>
      </w:r>
      <w:proofErr w:type="spellStart"/>
      <w:r w:rsidRPr="00CD622E">
        <w:rPr>
          <w:rFonts w:ascii="Times New Roman" w:eastAsia="標楷體" w:hAnsi="Times New Roman" w:cs="Times New Roman"/>
        </w:rPr>
        <w:t>max_iter</w:t>
      </w:r>
      <w:proofErr w:type="spellEnd"/>
      <w:r w:rsidRPr="00CD622E">
        <w:rPr>
          <w:rFonts w:ascii="Times New Roman" w:eastAsia="標楷體" w:hAnsi="Times New Roman" w:cs="Times New Roman"/>
        </w:rPr>
        <w:t xml:space="preserve">) </w:t>
      </w:r>
      <w:r w:rsidRPr="00CD622E">
        <w:rPr>
          <w:rFonts w:ascii="Times New Roman" w:eastAsia="標楷體" w:hAnsi="Times New Roman" w:cs="Times New Roman"/>
        </w:rPr>
        <w:t>調整為</w:t>
      </w:r>
      <w:r w:rsidRPr="00CD622E">
        <w:rPr>
          <w:rFonts w:ascii="Times New Roman" w:eastAsia="標楷體" w:hAnsi="Times New Roman" w:cs="Times New Roman"/>
        </w:rPr>
        <w:t xml:space="preserve"> 1000</w:t>
      </w:r>
      <w:r w:rsidRPr="00CD622E">
        <w:rPr>
          <w:rFonts w:ascii="Times New Roman" w:eastAsia="標楷體" w:hAnsi="Times New Roman" w:cs="Times New Roman"/>
        </w:rPr>
        <w:t>。</w:t>
      </w:r>
    </w:p>
    <w:p w14:paraId="7672377B" w14:textId="62BE6A11" w:rsidR="00F25DDD" w:rsidRPr="007469C3" w:rsidRDefault="00F25DDD" w:rsidP="004001F0">
      <w:pPr>
        <w:ind w:leftChars="100" w:left="2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在</w:t>
      </w:r>
      <w:r>
        <w:rPr>
          <w:rFonts w:ascii="Times New Roman" w:eastAsia="標楷體" w:hAnsi="Times New Roman" w:cs="Times New Roman" w:hint="eastAsia"/>
        </w:rPr>
        <w:t>RF</w:t>
      </w:r>
      <w:r>
        <w:rPr>
          <w:rFonts w:ascii="Times New Roman" w:eastAsia="標楷體" w:hAnsi="Times New Roman" w:cs="Times New Roman" w:hint="eastAsia"/>
        </w:rPr>
        <w:t>中，正確率高，且透過</w:t>
      </w:r>
      <w:r>
        <w:rPr>
          <w:rFonts w:ascii="Times New Roman" w:eastAsia="標楷體" w:hAnsi="Times New Roman" w:cs="Times New Roman" w:hint="eastAsia"/>
        </w:rPr>
        <w:t>F1</w:t>
      </w:r>
      <w:r>
        <w:rPr>
          <w:rFonts w:ascii="Times New Roman" w:eastAsia="標楷體" w:hAnsi="Times New Roman" w:cs="Times New Roman" w:hint="eastAsia"/>
        </w:rPr>
        <w:t>分數也可知泛用性高，適合分類的任務。</w:t>
      </w:r>
      <w:r w:rsidR="008F54C1">
        <w:rPr>
          <w:rFonts w:ascii="Times New Roman" w:eastAsia="標楷體" w:hAnsi="Times New Roman" w:cs="Times New Roman" w:hint="eastAsia"/>
        </w:rPr>
        <w:t>反觀</w:t>
      </w:r>
      <w:r w:rsidR="008F54C1">
        <w:rPr>
          <w:rFonts w:ascii="Times New Roman" w:eastAsia="標楷體" w:hAnsi="Times New Roman" w:cs="Times New Roman" w:hint="eastAsia"/>
        </w:rPr>
        <w:t>XGB</w:t>
      </w:r>
      <w:r w:rsidR="008F54C1">
        <w:rPr>
          <w:rFonts w:ascii="Times New Roman" w:eastAsia="標楷體" w:hAnsi="Times New Roman" w:cs="Times New Roman" w:hint="eastAsia"/>
        </w:rPr>
        <w:t>與</w:t>
      </w:r>
      <w:r w:rsidR="008F54C1">
        <w:rPr>
          <w:rFonts w:ascii="Times New Roman" w:eastAsia="標楷體" w:hAnsi="Times New Roman" w:cs="Times New Roman" w:hint="eastAsia"/>
        </w:rPr>
        <w:t>GB</w:t>
      </w:r>
      <w:r w:rsidR="008F54C1">
        <w:rPr>
          <w:rFonts w:ascii="Times New Roman" w:eastAsia="標楷體" w:hAnsi="Times New Roman" w:cs="Times New Roman" w:hint="eastAsia"/>
        </w:rPr>
        <w:t>，雖正確率高，但</w:t>
      </w:r>
      <w:r w:rsidR="008F54C1">
        <w:rPr>
          <w:rFonts w:ascii="Times New Roman" w:eastAsia="標楷體" w:hAnsi="Times New Roman" w:cs="Times New Roman" w:hint="eastAsia"/>
        </w:rPr>
        <w:t>F1</w:t>
      </w:r>
      <w:r w:rsidR="008F54C1">
        <w:rPr>
          <w:rFonts w:ascii="Times New Roman" w:eastAsia="標楷體" w:hAnsi="Times New Roman" w:cs="Times New Roman" w:hint="eastAsia"/>
        </w:rPr>
        <w:t>分數偏低，顯示泛用性有待商確，且訓練時間偏高。</w:t>
      </w:r>
      <w:r w:rsidR="008F54C1">
        <w:rPr>
          <w:rFonts w:ascii="Times New Roman" w:eastAsia="標楷體" w:hAnsi="Times New Roman" w:cs="Times New Roman" w:hint="eastAsia"/>
        </w:rPr>
        <w:t>ET</w:t>
      </w:r>
      <w:r w:rsidR="008F54C1">
        <w:rPr>
          <w:rFonts w:ascii="Times New Roman" w:eastAsia="標楷體" w:hAnsi="Times New Roman" w:cs="Times New Roman" w:hint="eastAsia"/>
        </w:rPr>
        <w:t>的</w:t>
      </w:r>
      <w:r w:rsidR="008F54C1">
        <w:rPr>
          <w:rFonts w:ascii="Times New Roman" w:eastAsia="標楷體" w:hAnsi="Times New Roman" w:cs="Times New Roman" w:hint="eastAsia"/>
        </w:rPr>
        <w:t>F1</w:t>
      </w:r>
      <w:r w:rsidR="008F54C1">
        <w:rPr>
          <w:rFonts w:ascii="Times New Roman" w:eastAsia="標楷體" w:hAnsi="Times New Roman" w:cs="Times New Roman" w:hint="eastAsia"/>
        </w:rPr>
        <w:t>數值顯示，這是個在資源有限的高泛用性模型。</w:t>
      </w:r>
      <w:r w:rsidR="008F54C1">
        <w:rPr>
          <w:rFonts w:ascii="Times New Roman" w:eastAsia="標楷體" w:hAnsi="Times New Roman" w:cs="Times New Roman" w:hint="eastAsia"/>
        </w:rPr>
        <w:t>DT</w:t>
      </w:r>
      <w:r w:rsidR="008F54C1">
        <w:rPr>
          <w:rFonts w:ascii="Times New Roman" w:eastAsia="標楷體" w:hAnsi="Times New Roman" w:cs="Times New Roman" w:hint="eastAsia"/>
        </w:rPr>
        <w:t>在訓練的時間極短，容易過擬合，泛用性差。</w:t>
      </w:r>
      <w:r w:rsidR="008F54C1">
        <w:rPr>
          <w:rFonts w:ascii="Times New Roman" w:eastAsia="標楷體" w:hAnsi="Times New Roman" w:cs="Times New Roman" w:hint="eastAsia"/>
        </w:rPr>
        <w:t>MLP</w:t>
      </w:r>
      <w:r w:rsidR="008F54C1">
        <w:rPr>
          <w:rFonts w:ascii="Times New Roman" w:eastAsia="標楷體" w:hAnsi="Times New Roman" w:cs="Times New Roman" w:hint="eastAsia"/>
        </w:rPr>
        <w:t>雖準確率高，但訓練時間久，</w:t>
      </w:r>
      <w:r w:rsidR="008F54C1">
        <w:rPr>
          <w:rFonts w:ascii="Times New Roman" w:eastAsia="標楷體" w:hAnsi="Times New Roman" w:cs="Times New Roman" w:hint="eastAsia"/>
        </w:rPr>
        <w:t>F1</w:t>
      </w:r>
      <w:r w:rsidR="008F54C1">
        <w:rPr>
          <w:rFonts w:ascii="Times New Roman" w:eastAsia="標楷體" w:hAnsi="Times New Roman" w:cs="Times New Roman" w:hint="eastAsia"/>
        </w:rPr>
        <w:t>值也不是非常優秀，泛用性需多加斟酌。</w:t>
      </w:r>
      <w:proofErr w:type="spellStart"/>
      <w:r w:rsidR="008F54C1">
        <w:rPr>
          <w:rFonts w:ascii="Times New Roman" w:eastAsia="標楷體" w:hAnsi="Times New Roman" w:cs="Times New Roman" w:hint="eastAsia"/>
        </w:rPr>
        <w:t>LogReg</w:t>
      </w:r>
      <w:proofErr w:type="spellEnd"/>
      <w:r w:rsidR="008F54C1">
        <w:rPr>
          <w:rFonts w:ascii="Times New Roman" w:eastAsia="標楷體" w:hAnsi="Times New Roman" w:cs="Times New Roman" w:hint="eastAsia"/>
        </w:rPr>
        <w:t>展現了穩定可靠的泛用性，且訓練速度極快，適合初步的快速分析。</w:t>
      </w:r>
      <w:r w:rsidR="008F54C1">
        <w:rPr>
          <w:rFonts w:ascii="Times New Roman" w:eastAsia="標楷體" w:hAnsi="Times New Roman" w:cs="Times New Roman" w:hint="eastAsia"/>
        </w:rPr>
        <w:t>SVM</w:t>
      </w:r>
      <w:r w:rsidR="00036B7B">
        <w:rPr>
          <w:rFonts w:ascii="Times New Roman" w:eastAsia="標楷體" w:hAnsi="Times New Roman" w:cs="Times New Roman" w:hint="eastAsia"/>
        </w:rPr>
        <w:t>雖訓練時間短，但不管是正確性抑或是泛用性，都不是很好，顯示在分類這工作的能力</w:t>
      </w:r>
      <w:r w:rsidR="00036B7B">
        <w:rPr>
          <w:rFonts w:ascii="Times New Roman" w:eastAsia="標楷體" w:hAnsi="Times New Roman" w:cs="Times New Roman" w:hint="eastAsia"/>
        </w:rPr>
        <w:lastRenderedPageBreak/>
        <w:t>是較不足的。</w:t>
      </w:r>
      <w:r w:rsidR="001966F8">
        <w:rPr>
          <w:rFonts w:ascii="Times New Roman" w:eastAsia="標楷體" w:hAnsi="Times New Roman" w:cs="Times New Roman" w:hint="eastAsia"/>
        </w:rPr>
        <w:t>KNN</w:t>
      </w:r>
      <w:r w:rsidR="001966F8">
        <w:rPr>
          <w:rFonts w:ascii="Times New Roman" w:eastAsia="標楷體" w:hAnsi="Times New Roman" w:cs="Times New Roman" w:hint="eastAsia"/>
        </w:rPr>
        <w:t>則不同，在訓練時間相比</w:t>
      </w:r>
      <w:r w:rsidR="001966F8">
        <w:rPr>
          <w:rFonts w:ascii="Times New Roman" w:eastAsia="標楷體" w:hAnsi="Times New Roman" w:cs="Times New Roman" w:hint="eastAsia"/>
        </w:rPr>
        <w:t>SVM</w:t>
      </w:r>
      <w:r w:rsidR="001966F8">
        <w:rPr>
          <w:rFonts w:ascii="Times New Roman" w:eastAsia="標楷體" w:hAnsi="Times New Roman" w:cs="Times New Roman" w:hint="eastAsia"/>
        </w:rPr>
        <w:t>短非常多的前提下，正確率與其不相上下，泛用性更是反超</w:t>
      </w:r>
      <w:r w:rsidR="001966F8">
        <w:rPr>
          <w:rFonts w:ascii="Times New Roman" w:eastAsia="標楷體" w:hAnsi="Times New Roman" w:cs="Times New Roman" w:hint="eastAsia"/>
        </w:rPr>
        <w:t>SVM</w:t>
      </w:r>
      <w:r w:rsidR="001966F8">
        <w:rPr>
          <w:rFonts w:ascii="Times New Roman" w:eastAsia="標楷體" w:hAnsi="Times New Roman" w:cs="Times New Roman" w:hint="eastAsia"/>
        </w:rPr>
        <w:t>。</w:t>
      </w:r>
      <w:r w:rsidR="003E280B">
        <w:rPr>
          <w:rFonts w:ascii="Times New Roman" w:eastAsia="標楷體" w:hAnsi="Times New Roman" w:cs="Times New Roman" w:hint="eastAsia"/>
        </w:rPr>
        <w:t>LDA</w:t>
      </w:r>
      <w:r w:rsidR="003E280B">
        <w:rPr>
          <w:rFonts w:ascii="Times New Roman" w:eastAsia="標楷體" w:hAnsi="Times New Roman" w:cs="Times New Roman" w:hint="eastAsia"/>
        </w:rPr>
        <w:t>與</w:t>
      </w:r>
      <w:r w:rsidR="003E280B">
        <w:rPr>
          <w:rFonts w:ascii="Times New Roman" w:eastAsia="標楷體" w:hAnsi="Times New Roman" w:cs="Times New Roman" w:hint="eastAsia"/>
        </w:rPr>
        <w:t>NB</w:t>
      </w:r>
      <w:r w:rsidR="003E280B">
        <w:rPr>
          <w:rFonts w:ascii="Times New Roman" w:eastAsia="標楷體" w:hAnsi="Times New Roman" w:cs="Times New Roman" w:hint="eastAsia"/>
        </w:rPr>
        <w:t>在其他方法的比較下，則顯示不適合分類的工作，尤其</w:t>
      </w:r>
      <w:r w:rsidR="003E280B">
        <w:rPr>
          <w:rFonts w:ascii="Times New Roman" w:eastAsia="標楷體" w:hAnsi="Times New Roman" w:cs="Times New Roman" w:hint="eastAsia"/>
        </w:rPr>
        <w:t>NB</w:t>
      </w:r>
      <w:r w:rsidR="003E280B">
        <w:rPr>
          <w:rFonts w:ascii="Times New Roman" w:eastAsia="標楷體" w:hAnsi="Times New Roman" w:cs="Times New Roman" w:hint="eastAsia"/>
        </w:rPr>
        <w:t>，在正確性上幾乎可說沒有任何優勢。</w:t>
      </w:r>
    </w:p>
    <w:p w14:paraId="098743F1" w14:textId="77777777" w:rsidR="007C48E4" w:rsidRPr="007C48E4" w:rsidRDefault="007C48E4" w:rsidP="004001F0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結論</w:t>
      </w:r>
    </w:p>
    <w:p w14:paraId="60870F3B" w14:textId="386036C8" w:rsidR="0078651C" w:rsidRDefault="00102348" w:rsidP="0078651C">
      <w:pPr>
        <w:ind w:leftChars="100" w:left="2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</w:t>
      </w:r>
      <w:r>
        <w:rPr>
          <w:rFonts w:ascii="Times New Roman" w:eastAsia="標楷體" w:hAnsi="Times New Roman" w:cs="Times New Roman" w:hint="eastAsia"/>
        </w:rPr>
        <w:t>Ensemble</w:t>
      </w:r>
      <w:r>
        <w:rPr>
          <w:rFonts w:ascii="Times New Roman" w:eastAsia="標楷體" w:hAnsi="Times New Roman" w:cs="Times New Roman" w:hint="eastAsia"/>
        </w:rPr>
        <w:t>的方法中</w:t>
      </w:r>
      <w:r>
        <w:rPr>
          <w:rFonts w:ascii="Times New Roman" w:eastAsia="標楷體" w:hAnsi="Times New Roman" w:cs="Times New Roman" w:hint="eastAsia"/>
        </w:rPr>
        <w:t>(RF, GB, XGB, ET)</w:t>
      </w:r>
      <w:r>
        <w:rPr>
          <w:rFonts w:ascii="Times New Roman" w:eastAsia="標楷體" w:hAnsi="Times New Roman" w:cs="Times New Roman" w:hint="eastAsia"/>
        </w:rPr>
        <w:t>整體表現較優，是在分類工作上的好選擇。</w:t>
      </w:r>
      <w:r>
        <w:rPr>
          <w:rFonts w:ascii="Times New Roman" w:eastAsia="標楷體" w:hAnsi="Times New Roman" w:cs="Times New Roman" w:hint="eastAsia"/>
        </w:rPr>
        <w:t>Boosting</w:t>
      </w:r>
      <w:r>
        <w:rPr>
          <w:rFonts w:ascii="Times New Roman" w:eastAsia="標楷體" w:hAnsi="Times New Roman" w:cs="Times New Roman" w:hint="eastAsia"/>
        </w:rPr>
        <w:t>的方式</w:t>
      </w:r>
      <w:r>
        <w:rPr>
          <w:rFonts w:ascii="Times New Roman" w:eastAsia="標楷體" w:hAnsi="Times New Roman" w:cs="Times New Roman" w:hint="eastAsia"/>
        </w:rPr>
        <w:t>(GB, XGB)</w:t>
      </w:r>
      <w:r>
        <w:rPr>
          <w:rFonts w:ascii="Times New Roman" w:eastAsia="標楷體" w:hAnsi="Times New Roman" w:cs="Times New Roman" w:hint="eastAsia"/>
        </w:rPr>
        <w:t>雖準確率高，但在</w:t>
      </w:r>
      <w:r>
        <w:rPr>
          <w:rFonts w:ascii="Times New Roman" w:eastAsia="標楷體" w:hAnsi="Times New Roman" w:cs="Times New Roman" w:hint="eastAsia"/>
        </w:rPr>
        <w:t>F1</w:t>
      </w:r>
      <w:r>
        <w:rPr>
          <w:rFonts w:ascii="Times New Roman" w:eastAsia="標楷體" w:hAnsi="Times New Roman" w:cs="Times New Roman" w:hint="eastAsia"/>
        </w:rPr>
        <w:t>的數值相比</w:t>
      </w:r>
      <w:r>
        <w:rPr>
          <w:rFonts w:ascii="Times New Roman" w:eastAsia="標楷體" w:hAnsi="Times New Roman" w:cs="Times New Roman" w:hint="eastAsia"/>
        </w:rPr>
        <w:t>Ensemble</w:t>
      </w:r>
      <w:r>
        <w:rPr>
          <w:rFonts w:ascii="Times New Roman" w:eastAsia="標楷體" w:hAnsi="Times New Roman" w:cs="Times New Roman" w:hint="eastAsia"/>
        </w:rPr>
        <w:t>的方法來說，低了不少，顯示在少數類別的預測能力上有所不足。傳統的模型</w:t>
      </w:r>
      <w:r>
        <w:rPr>
          <w:rFonts w:ascii="Times New Roman" w:eastAsia="標楷體" w:hAnsi="Times New Roman" w:cs="Times New Roman" w:hint="eastAsia"/>
        </w:rPr>
        <w:t>(</w:t>
      </w:r>
      <w:proofErr w:type="spellStart"/>
      <w:r>
        <w:rPr>
          <w:rFonts w:ascii="Times New Roman" w:eastAsia="標楷體" w:hAnsi="Times New Roman" w:cs="Times New Roman" w:hint="eastAsia"/>
        </w:rPr>
        <w:t>LogReg</w:t>
      </w:r>
      <w:proofErr w:type="spellEnd"/>
      <w:r>
        <w:rPr>
          <w:rFonts w:ascii="Times New Roman" w:eastAsia="標楷體" w:hAnsi="Times New Roman" w:cs="Times New Roman" w:hint="eastAsia"/>
        </w:rPr>
        <w:t>, LDA, NB)</w:t>
      </w:r>
      <w:r>
        <w:rPr>
          <w:rFonts w:ascii="Times New Roman" w:eastAsia="標楷體" w:hAnsi="Times New Roman" w:cs="Times New Roman" w:hint="eastAsia"/>
        </w:rPr>
        <w:t>雖訓練速度快，但面對複雜資料時，表現較差。</w:t>
      </w:r>
    </w:p>
    <w:p w14:paraId="409FB0FA" w14:textId="77777777" w:rsidR="0078651C" w:rsidRDefault="0078651C" w:rsidP="0078651C">
      <w:pPr>
        <w:ind w:leftChars="100" w:left="240"/>
        <w:rPr>
          <w:rFonts w:ascii="Times New Roman" w:eastAsia="標楷體" w:hAnsi="Times New Roman" w:cs="Times New Roman" w:hint="eastAsia"/>
        </w:rPr>
      </w:pPr>
    </w:p>
    <w:p w14:paraId="6842E0D4" w14:textId="3944408A" w:rsidR="0078651C" w:rsidRPr="00202E99" w:rsidRDefault="005F2C1B" w:rsidP="0078651C">
      <w:pPr>
        <w:pStyle w:val="a4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b/>
          <w:sz w:val="28"/>
        </w:rPr>
        <w:t>深度</w:t>
      </w:r>
      <w:r>
        <w:rPr>
          <w:rFonts w:ascii="Times New Roman" w:eastAsia="標楷體" w:hAnsi="Times New Roman" w:cs="Times New Roman" w:hint="eastAsia"/>
          <w:b/>
          <w:sz w:val="28"/>
        </w:rPr>
        <w:t>學習</w:t>
      </w:r>
      <w:r w:rsidRPr="007C48E4">
        <w:rPr>
          <w:rFonts w:ascii="Times New Roman" w:eastAsia="標楷體" w:hAnsi="Times New Roman" w:cs="Times New Roman" w:hint="eastAsia"/>
          <w:b/>
          <w:sz w:val="28"/>
        </w:rPr>
        <w:t>實驗結果</w:t>
      </w:r>
    </w:p>
    <w:p w14:paraId="467F96B6" w14:textId="7C41EAD7" w:rsidR="00202E99" w:rsidRPr="00202E99" w:rsidRDefault="00476468" w:rsidP="00202E99">
      <w:pPr>
        <w:ind w:leftChars="200" w:left="48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 w:rsidR="00202E99">
        <w:rPr>
          <w:rFonts w:ascii="Times New Roman" w:eastAsia="標楷體" w:hAnsi="Times New Roman" w:cs="Times New Roman" w:hint="eastAsia"/>
        </w:rPr>
        <w:t>在資料處理時，列出蒐集到的資料結果分布圖，顯示原始資料分布。</w:t>
      </w:r>
    </w:p>
    <w:p w14:paraId="0F96F740" w14:textId="57E18009" w:rsidR="00202E99" w:rsidRDefault="00202E99" w:rsidP="00202E99">
      <w:pPr>
        <w:pStyle w:val="a4"/>
        <w:rPr>
          <w:rFonts w:ascii="Times New Roman" w:eastAsia="標楷體" w:hAnsi="Times New Roman" w:cs="Times New Roman"/>
        </w:rPr>
      </w:pPr>
      <w:r w:rsidRPr="00202E99">
        <w:rPr>
          <w:rFonts w:ascii="Times New Roman" w:eastAsia="標楷體" w:hAnsi="Times New Roman" w:cs="Times New Roman"/>
        </w:rPr>
        <w:drawing>
          <wp:inline distT="0" distB="0" distL="0" distR="0" wp14:anchorId="00F9B1EA" wp14:editId="0C6B64D6">
            <wp:extent cx="5274310" cy="35115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CAD" w14:textId="64205EDA" w:rsidR="00202E99" w:rsidRDefault="00202E99" w:rsidP="00202E99">
      <w:pPr>
        <w:pStyle w:val="a4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四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：蒐集資料結果分布圖</w:t>
      </w:r>
    </w:p>
    <w:p w14:paraId="38D4EB66" w14:textId="4864D3D6" w:rsidR="00832ADC" w:rsidRDefault="0057200A" w:rsidP="00832ADC">
      <w:pPr>
        <w:pStyle w:val="a4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</w:p>
    <w:p w14:paraId="48107500" w14:textId="1E5F0D56" w:rsidR="00832ADC" w:rsidRDefault="00832ADC" w:rsidP="00832AD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CNN</w:t>
      </w:r>
      <w:r w:rsidR="00476468">
        <w:rPr>
          <w:rFonts w:ascii="Times New Roman" w:eastAsia="標楷體" w:hAnsi="Times New Roman" w:cs="Times New Roman" w:hint="eastAsia"/>
        </w:rPr>
        <w:t>模型</w:t>
      </w:r>
    </w:p>
    <w:p w14:paraId="369F76C0" w14:textId="491DA083" w:rsidR="00AF5293" w:rsidRPr="00AF5293" w:rsidRDefault="00AF5293" w:rsidP="00AF5293">
      <w:pPr>
        <w:pStyle w:val="a4"/>
        <w:ind w:leftChars="500" w:left="120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對於模型，首先建立</w:t>
      </w:r>
      <w:r>
        <w:rPr>
          <w:rFonts w:ascii="Times New Roman" w:eastAsia="標楷體" w:hAnsi="Times New Roman" w:cs="Times New Roman" w:hint="eastAsia"/>
        </w:rPr>
        <w:t>Conv1D(64)</w:t>
      </w:r>
      <w:r>
        <w:rPr>
          <w:rFonts w:ascii="Times New Roman" w:eastAsia="標楷體" w:hAnsi="Times New Roman" w:cs="Times New Roman" w:hint="eastAsia"/>
        </w:rPr>
        <w:t>的卷積層用來抽取局部特徵，處理結構化、序列型資料。利用</w:t>
      </w:r>
      <w:r>
        <w:rPr>
          <w:rFonts w:ascii="Times New Roman" w:eastAsia="標楷體" w:hAnsi="Times New Roman" w:cs="Times New Roman" w:hint="eastAsia"/>
        </w:rPr>
        <w:t>Batch Normalization + Activation + Pooling</w:t>
      </w:r>
      <w:r>
        <w:rPr>
          <w:rFonts w:ascii="Times New Roman" w:eastAsia="標楷體" w:hAnsi="Times New Roman" w:cs="Times New Roman" w:hint="eastAsia"/>
        </w:rPr>
        <w:t>保持數值穩定，降低維度。再建</w:t>
      </w:r>
      <w:proofErr w:type="spellStart"/>
      <w:r>
        <w:rPr>
          <w:rFonts w:ascii="Times New Roman" w:eastAsia="標楷體" w:hAnsi="Times New Roman" w:cs="Times New Roman" w:hint="eastAsia"/>
        </w:rPr>
        <w:t>Convid</w:t>
      </w:r>
      <w:proofErr w:type="spellEnd"/>
      <w:r>
        <w:rPr>
          <w:rFonts w:ascii="Times New Roman" w:eastAsia="標楷體" w:hAnsi="Times New Roman" w:cs="Times New Roman" w:hint="eastAsia"/>
        </w:rPr>
        <w:t>(128)</w:t>
      </w:r>
      <w:r>
        <w:rPr>
          <w:rFonts w:ascii="Times New Roman" w:eastAsia="標楷體" w:hAnsi="Times New Roman" w:cs="Times New Roman" w:hint="eastAsia"/>
        </w:rPr>
        <w:t>的卷積層已抽取更深層特徵。隨後以</w:t>
      </w:r>
      <w:r>
        <w:rPr>
          <w:rFonts w:ascii="Times New Roman" w:eastAsia="標楷體" w:hAnsi="Times New Roman" w:cs="Times New Roman" w:hint="eastAsia"/>
        </w:rPr>
        <w:t>Flatten</w:t>
      </w:r>
      <w:r>
        <w:rPr>
          <w:rFonts w:ascii="Times New Roman" w:eastAsia="標楷體" w:hAnsi="Times New Roman" w:cs="Times New Roman" w:hint="eastAsia"/>
        </w:rPr>
        <w:t>將多為輸出轉為向量給</w:t>
      </w:r>
      <w:r>
        <w:rPr>
          <w:rFonts w:ascii="Times New Roman" w:eastAsia="標楷體" w:hAnsi="Times New Roman" w:cs="Times New Roman" w:hint="eastAsia"/>
        </w:rPr>
        <w:t>Dense(64)</w:t>
      </w:r>
      <w:r>
        <w:rPr>
          <w:rFonts w:ascii="Times New Roman" w:eastAsia="標楷體" w:hAnsi="Times New Roman" w:cs="Times New Roman" w:hint="eastAsia"/>
        </w:rPr>
        <w:t>使用，以</w:t>
      </w:r>
      <w:r>
        <w:rPr>
          <w:rFonts w:ascii="Times New Roman" w:eastAsia="標楷體" w:hAnsi="Times New Roman" w:cs="Times New Roman" w:hint="eastAsia"/>
        </w:rPr>
        <w:t>Dense + Dropout</w:t>
      </w:r>
      <w:r>
        <w:rPr>
          <w:rFonts w:ascii="Times New Roman" w:eastAsia="標楷體" w:hAnsi="Times New Roman" w:cs="Times New Roman" w:hint="eastAsia"/>
        </w:rPr>
        <w:t>建立分類邏輯避免過擬合。最後輸出分類結果。</w:t>
      </w:r>
    </w:p>
    <w:p w14:paraId="16737849" w14:textId="6B3E4768" w:rsidR="00832ADC" w:rsidRDefault="00832ADC" w:rsidP="00832ADC">
      <w:pPr>
        <w:pStyle w:val="a4"/>
        <w:ind w:left="1440"/>
        <w:rPr>
          <w:rFonts w:ascii="Times New Roman" w:eastAsia="標楷體" w:hAnsi="Times New Roman" w:cs="Times New Roman"/>
        </w:rPr>
      </w:pPr>
      <w:r w:rsidRPr="00832ADC">
        <w:rPr>
          <w:rFonts w:ascii="Times New Roman" w:eastAsia="標楷體" w:hAnsi="Times New Roman" w:cs="Times New Roman"/>
        </w:rPr>
        <w:drawing>
          <wp:inline distT="0" distB="0" distL="0" distR="0" wp14:anchorId="4F465AEA" wp14:editId="672AA8DA">
            <wp:extent cx="4982382" cy="613410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220" cy="61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B806" w14:textId="77777777" w:rsidR="00793C9B" w:rsidRDefault="00832ADC" w:rsidP="00832ADC">
      <w:pPr>
        <w:pStyle w:val="a4"/>
        <w:ind w:left="14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五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模型結構</w:t>
      </w:r>
    </w:p>
    <w:p w14:paraId="3F89D35C" w14:textId="2DF77A6B" w:rsidR="00275202" w:rsidRPr="00275202" w:rsidRDefault="00275202" w:rsidP="00275202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lastRenderedPageBreak/>
        <w:t xml:space="preserve">　　從左圖可見訓練與驗證的損失函數趨勢向下，學習過程大致上趨於穩定</w:t>
      </w:r>
      <w:r>
        <w:rPr>
          <w:rFonts w:ascii="Times New Roman" w:eastAsia="標楷體" w:hAnsi="Times New Roman" w:cs="Times New Roman" w:hint="eastAsia"/>
        </w:rPr>
        <w:t>;</w:t>
      </w:r>
      <w:r>
        <w:rPr>
          <w:rFonts w:ascii="Times New Roman" w:eastAsia="標楷體" w:hAnsi="Times New Roman" w:cs="Times New Roman" w:hint="eastAsia"/>
        </w:rPr>
        <w:t>右圖的正確性函數在訓練時學習效果良好，呈現趨勢向上，無明顯停滯或震盪，訓練初期穩定，中期雖出現震盪，但整體正確性依然是相當高的，是個作為分類的不錯選擇，雖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本身適合圖片分析，可在此實驗呈現出文字類的分類工作也有不錯的成效。</w:t>
      </w:r>
    </w:p>
    <w:tbl>
      <w:tblPr>
        <w:tblStyle w:val="a3"/>
        <w:tblW w:w="0" w:type="auto"/>
        <w:tblInd w:w="1440" w:type="dxa"/>
        <w:tblLook w:val="04A0" w:firstRow="1" w:lastRow="0" w:firstColumn="1" w:lastColumn="0" w:noHBand="0" w:noVBand="1"/>
      </w:tblPr>
      <w:tblGrid>
        <w:gridCol w:w="3413"/>
        <w:gridCol w:w="3443"/>
      </w:tblGrid>
      <w:tr w:rsidR="004C4635" w14:paraId="6A889AA5" w14:textId="77777777" w:rsidTr="00793C9B">
        <w:tc>
          <w:tcPr>
            <w:tcW w:w="4148" w:type="dxa"/>
          </w:tcPr>
          <w:p w14:paraId="0F30631A" w14:textId="15DD6207" w:rsidR="00793C9B" w:rsidRDefault="00793C9B" w:rsidP="00832ADC">
            <w:pPr>
              <w:pStyle w:val="a4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793C9B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6906713F" wp14:editId="4F73D63D">
                  <wp:extent cx="2049916" cy="1619250"/>
                  <wp:effectExtent l="0" t="0" r="762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988" cy="162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E56946B" w14:textId="219D924E" w:rsidR="00793C9B" w:rsidRDefault="004C4635" w:rsidP="00832ADC">
            <w:pPr>
              <w:pStyle w:val="a4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4C4635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35028231" wp14:editId="50176417">
                  <wp:extent cx="2073910" cy="1638204"/>
                  <wp:effectExtent l="0" t="0" r="2540" b="63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167" cy="1647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635" w14:paraId="624F929D" w14:textId="77777777" w:rsidTr="00793C9B">
        <w:tc>
          <w:tcPr>
            <w:tcW w:w="4148" w:type="dxa"/>
          </w:tcPr>
          <w:p w14:paraId="2EA09C2B" w14:textId="1BBB3F13" w:rsidR="00793C9B" w:rsidRPr="00793C9B" w:rsidRDefault="00793C9B" w:rsidP="00832ADC">
            <w:pPr>
              <w:pStyle w:val="a4"/>
              <w:ind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六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CNN</w:t>
            </w:r>
            <w:r>
              <w:rPr>
                <w:rFonts w:ascii="Times New Roman" w:eastAsia="標楷體" w:hAnsi="Times New Roman" w:cs="Times New Roman" w:hint="eastAsia"/>
              </w:rPr>
              <w:t>損失函數</w:t>
            </w:r>
          </w:p>
        </w:tc>
        <w:tc>
          <w:tcPr>
            <w:tcW w:w="4148" w:type="dxa"/>
          </w:tcPr>
          <w:p w14:paraId="6293FCA1" w14:textId="34ED9135" w:rsidR="00793C9B" w:rsidRDefault="00793C9B" w:rsidP="00832ADC">
            <w:pPr>
              <w:pStyle w:val="a4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七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CNN</w:t>
            </w:r>
            <w:r>
              <w:rPr>
                <w:rFonts w:ascii="Times New Roman" w:eastAsia="標楷體" w:hAnsi="Times New Roman" w:cs="Times New Roman" w:hint="eastAsia"/>
              </w:rPr>
              <w:t>正確性函數</w:t>
            </w:r>
          </w:p>
        </w:tc>
      </w:tr>
    </w:tbl>
    <w:p w14:paraId="11035711" w14:textId="77777777" w:rsidR="00750180" w:rsidRPr="00750180" w:rsidRDefault="00750180" w:rsidP="00AF5293">
      <w:pPr>
        <w:pStyle w:val="a4"/>
        <w:ind w:left="960"/>
        <w:rPr>
          <w:rFonts w:ascii="Times New Roman" w:eastAsia="標楷體" w:hAnsi="Times New Roman" w:cs="Times New Roman" w:hint="eastAsia"/>
          <w:sz w:val="22"/>
          <w:szCs w:val="20"/>
        </w:rPr>
      </w:pPr>
    </w:p>
    <w:p w14:paraId="58F043EB" w14:textId="706EABD3" w:rsidR="00832ADC" w:rsidRDefault="00476468" w:rsidP="00476468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模型</w:t>
      </w:r>
    </w:p>
    <w:p w14:paraId="799F9CB0" w14:textId="23E3E68E" w:rsidR="00DD6264" w:rsidRDefault="00DD6264" w:rsidP="00DD6264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在模型設計上，首先用</w:t>
      </w:r>
      <w:r>
        <w:rPr>
          <w:rFonts w:ascii="Times New Roman" w:eastAsia="標楷體" w:hAnsi="Times New Roman" w:cs="Times New Roman" w:hint="eastAsia"/>
        </w:rPr>
        <w:t>LSTM(64)</w:t>
      </w:r>
      <w:r>
        <w:rPr>
          <w:rFonts w:ascii="Times New Roman" w:eastAsia="標楷體" w:hAnsi="Times New Roman" w:cs="Times New Roman" w:hint="eastAsia"/>
        </w:rPr>
        <w:t>處理時間序列資料，學習長期關係如病患過去的症狀。而後使用</w:t>
      </w:r>
      <w:r>
        <w:rPr>
          <w:rFonts w:ascii="Times New Roman" w:eastAsia="標楷體" w:hAnsi="Times New Roman" w:cs="Times New Roman" w:hint="eastAsia"/>
        </w:rPr>
        <w:t>Batch Normalization</w:t>
      </w:r>
      <w:r>
        <w:rPr>
          <w:rFonts w:ascii="Times New Roman" w:eastAsia="標楷體" w:hAnsi="Times New Roman" w:cs="Times New Roman" w:hint="eastAsia"/>
        </w:rPr>
        <w:t>來穩定模型的訓練速度與表現避免梯度消失問題。加上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防止過擬合，試圖提高泛用性。再使用</w:t>
      </w:r>
      <w:r>
        <w:rPr>
          <w:rFonts w:ascii="Times New Roman" w:eastAsia="標楷體" w:hAnsi="Times New Roman" w:cs="Times New Roman" w:hint="eastAsia"/>
        </w:rPr>
        <w:t>LSTM(32)</w:t>
      </w:r>
      <w:r>
        <w:rPr>
          <w:rFonts w:ascii="Times New Roman" w:eastAsia="標楷體" w:hAnsi="Times New Roman" w:cs="Times New Roman" w:hint="eastAsia"/>
        </w:rPr>
        <w:t>健力第二層時間記憶，提高時間的依賴特徵，再加上</w:t>
      </w:r>
      <w:r>
        <w:rPr>
          <w:rFonts w:ascii="Times New Roman" w:eastAsia="標楷體" w:hAnsi="Times New Roman" w:cs="Times New Roman" w:hint="eastAsia"/>
        </w:rPr>
        <w:t>Batch Normalization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 xml:space="preserve"> Dropout</w:t>
      </w:r>
      <w:r>
        <w:rPr>
          <w:rFonts w:ascii="Times New Roman" w:eastAsia="標楷體" w:hAnsi="Times New Roman" w:cs="Times New Roman" w:hint="eastAsia"/>
        </w:rPr>
        <w:t>提高穩定性。第三次使用</w:t>
      </w:r>
      <w:r>
        <w:rPr>
          <w:rFonts w:ascii="Times New Roman" w:eastAsia="標楷體" w:hAnsi="Times New Roman" w:cs="Times New Roman" w:hint="eastAsia"/>
        </w:rPr>
        <w:t xml:space="preserve">Dense(64) + Activation </w:t>
      </w:r>
      <w:r>
        <w:rPr>
          <w:rFonts w:ascii="Times New Roman" w:eastAsia="標楷體" w:hAnsi="Times New Roman" w:cs="Times New Roman" w:hint="eastAsia"/>
        </w:rPr>
        <w:t>將時間特徵轉為高為抽象特徵，最後經由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後使用</w:t>
      </w:r>
      <w:r>
        <w:rPr>
          <w:rFonts w:ascii="Times New Roman" w:eastAsia="標楷體" w:hAnsi="Times New Roman" w:cs="Times New Roman" w:hint="eastAsia"/>
        </w:rPr>
        <w:t>Dense(4)</w:t>
      </w:r>
      <w:r>
        <w:rPr>
          <w:rFonts w:ascii="Times New Roman" w:eastAsia="標楷體" w:hAnsi="Times New Roman" w:cs="Times New Roman" w:hint="eastAsia"/>
        </w:rPr>
        <w:t>分類至四個結果。</w:t>
      </w:r>
    </w:p>
    <w:p w14:paraId="4AF097F9" w14:textId="47BFF7D3" w:rsidR="00476468" w:rsidRDefault="00476468" w:rsidP="00476468">
      <w:pPr>
        <w:pStyle w:val="a4"/>
        <w:ind w:left="960"/>
        <w:rPr>
          <w:rFonts w:ascii="Times New Roman" w:eastAsia="標楷體" w:hAnsi="Times New Roman" w:cs="Times New Roman"/>
        </w:rPr>
      </w:pPr>
      <w:r w:rsidRPr="00476468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2A933F08" wp14:editId="17BD7944">
            <wp:extent cx="5274310" cy="588200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6532" w14:textId="2B92F0AF" w:rsidR="00476468" w:rsidRDefault="00476468" w:rsidP="00476468">
      <w:pPr>
        <w:pStyle w:val="a4"/>
        <w:ind w:left="96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八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模型結構</w:t>
      </w:r>
    </w:p>
    <w:p w14:paraId="085FCF7F" w14:textId="23DB7726" w:rsidR="001C4D86" w:rsidRDefault="001C4D86" w:rsidP="001C4D86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lastRenderedPageBreak/>
        <w:t xml:space="preserve">　　先看到左圖的損失函數，再訓練時，確實表現出學習的樣子，趨勢向下，但驗證集卻劇烈波動，顯示出嚴重的過度擬合，猜測某些</w:t>
      </w:r>
      <w:r>
        <w:rPr>
          <w:rFonts w:ascii="Times New Roman" w:eastAsia="標楷體" w:hAnsi="Times New Roman" w:cs="Times New Roman" w:hint="eastAsia"/>
        </w:rPr>
        <w:t>epoch</w:t>
      </w:r>
      <w:r>
        <w:rPr>
          <w:rFonts w:ascii="Times New Roman" w:eastAsia="標楷體" w:hAnsi="Times New Roman" w:cs="Times New Roman" w:hint="eastAsia"/>
        </w:rPr>
        <w:t>無法有效的泛化。這情況也在右方的正確性中顯示，訓練時表現也沒啥問題，可驗證集呈現出劇烈波動，猜測模型過度技藝訓練資料，泛化能力不足。</w:t>
      </w:r>
    </w:p>
    <w:p w14:paraId="03485133" w14:textId="77777777" w:rsidR="001C4D86" w:rsidRPr="001C4D86" w:rsidRDefault="001C4D86" w:rsidP="001C4D86">
      <w:pPr>
        <w:pStyle w:val="a4"/>
        <w:ind w:left="960"/>
        <w:rPr>
          <w:rFonts w:ascii="Times New Roman" w:eastAsia="標楷體" w:hAnsi="Times New Roman" w:cs="Times New Roman" w:hint="eastAsia"/>
        </w:rPr>
      </w:pP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3707"/>
        <w:gridCol w:w="3629"/>
      </w:tblGrid>
      <w:tr w:rsidR="00476468" w14:paraId="124324F1" w14:textId="77777777" w:rsidTr="00476468">
        <w:tc>
          <w:tcPr>
            <w:tcW w:w="4148" w:type="dxa"/>
          </w:tcPr>
          <w:p w14:paraId="57BDCF91" w14:textId="0F15D611" w:rsidR="00476468" w:rsidRDefault="00476468" w:rsidP="00476468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 w:rsidRPr="00476468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53C1FD33" wp14:editId="7C83A25D">
                  <wp:extent cx="2207260" cy="1771176"/>
                  <wp:effectExtent l="0" t="0" r="2540" b="63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515" cy="177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7D0D9E0" w14:textId="1AD403F5" w:rsidR="00476468" w:rsidRDefault="00476468" w:rsidP="00476468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 w:rsidRPr="00476468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52A8909D" wp14:editId="61540E57">
                  <wp:extent cx="2159635" cy="1732960"/>
                  <wp:effectExtent l="0" t="0" r="0" b="63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425" cy="173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6468" w14:paraId="0C7B6ADF" w14:textId="77777777" w:rsidTr="00476468">
        <w:tc>
          <w:tcPr>
            <w:tcW w:w="4148" w:type="dxa"/>
          </w:tcPr>
          <w:p w14:paraId="34ECFEBA" w14:textId="67FA3A9F" w:rsidR="00476468" w:rsidRDefault="00476468" w:rsidP="00476468">
            <w:pPr>
              <w:pStyle w:val="a4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九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LSTM</w:t>
            </w:r>
            <w:r>
              <w:rPr>
                <w:rFonts w:ascii="Times New Roman" w:eastAsia="標楷體" w:hAnsi="Times New Roman" w:cs="Times New Roman" w:hint="eastAsia"/>
              </w:rPr>
              <w:t>損失函數</w:t>
            </w:r>
          </w:p>
        </w:tc>
        <w:tc>
          <w:tcPr>
            <w:tcW w:w="4148" w:type="dxa"/>
          </w:tcPr>
          <w:p w14:paraId="02F502DC" w14:textId="6E11A2D0" w:rsidR="00476468" w:rsidRDefault="00476468" w:rsidP="00476468">
            <w:pPr>
              <w:pStyle w:val="a4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LSTM</w:t>
            </w:r>
            <w:r>
              <w:rPr>
                <w:rFonts w:ascii="Times New Roman" w:eastAsia="標楷體" w:hAnsi="Times New Roman" w:cs="Times New Roman" w:hint="eastAsia"/>
              </w:rPr>
              <w:t>正確性函數</w:t>
            </w:r>
          </w:p>
        </w:tc>
      </w:tr>
    </w:tbl>
    <w:p w14:paraId="064A6FB6" w14:textId="62C4A346" w:rsidR="00476468" w:rsidRDefault="000A0DF9" w:rsidP="00476468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br/>
      </w:r>
    </w:p>
    <w:p w14:paraId="0D5B7A5A" w14:textId="77777777" w:rsidR="00A87097" w:rsidRDefault="00A87097" w:rsidP="00160503">
      <w:pPr>
        <w:pStyle w:val="a4"/>
        <w:ind w:left="960"/>
        <w:rPr>
          <w:rFonts w:ascii="Times New Roman" w:eastAsia="標楷體" w:hAnsi="Times New Roman" w:cs="Times New Roman" w:hint="eastAsia"/>
        </w:rPr>
      </w:pPr>
    </w:p>
    <w:p w14:paraId="1981CB29" w14:textId="66CD1741" w:rsidR="009B568C" w:rsidRDefault="009B568C" w:rsidP="009B568C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MLP</w:t>
      </w:r>
      <w:r>
        <w:rPr>
          <w:rFonts w:ascii="Times New Roman" w:eastAsia="標楷體" w:hAnsi="Times New Roman" w:cs="Times New Roman" w:hint="eastAsia"/>
        </w:rPr>
        <w:t>模型</w:t>
      </w:r>
    </w:p>
    <w:p w14:paraId="1A480E3C" w14:textId="32E769DD" w:rsidR="00EF3D78" w:rsidRDefault="00EF3D78" w:rsidP="00EF3D78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首先利用</w:t>
      </w:r>
      <w:r>
        <w:rPr>
          <w:rFonts w:ascii="Times New Roman" w:eastAsia="標楷體" w:hAnsi="Times New Roman" w:cs="Times New Roman" w:hint="eastAsia"/>
        </w:rPr>
        <w:t>Dense</w:t>
      </w:r>
      <w:r>
        <w:rPr>
          <w:rFonts w:ascii="Times New Roman" w:eastAsia="標楷體" w:hAnsi="Times New Roman" w:cs="Times New Roman" w:hint="eastAsia"/>
        </w:rPr>
        <w:t>將輸入特徵映射到</w:t>
      </w:r>
      <w:r>
        <w:rPr>
          <w:rFonts w:ascii="Times New Roman" w:eastAsia="標楷體" w:hAnsi="Times New Roman" w:cs="Times New Roman" w:hint="eastAsia"/>
        </w:rPr>
        <w:t>hidden layer</w:t>
      </w:r>
      <w:r>
        <w:rPr>
          <w:rFonts w:ascii="Times New Roman" w:eastAsia="標楷體" w:hAnsi="Times New Roman" w:cs="Times New Roman" w:hint="eastAsia"/>
        </w:rPr>
        <w:t>中，經過</w:t>
      </w:r>
      <w:r>
        <w:rPr>
          <w:rFonts w:ascii="Times New Roman" w:eastAsia="標楷體" w:hAnsi="Times New Roman" w:cs="Times New Roman" w:hint="eastAsia"/>
        </w:rPr>
        <w:t>Batch Normalization</w:t>
      </w:r>
      <w:r>
        <w:rPr>
          <w:rFonts w:ascii="Times New Roman" w:eastAsia="標楷體" w:hAnsi="Times New Roman" w:cs="Times New Roman" w:hint="eastAsia"/>
        </w:rPr>
        <w:t>加速收斂。藉由</w:t>
      </w:r>
      <w:proofErr w:type="spellStart"/>
      <w:r>
        <w:rPr>
          <w:rFonts w:ascii="Times New Roman" w:eastAsia="標楷體" w:hAnsi="Times New Roman" w:cs="Times New Roman" w:hint="eastAsia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的非線性轉換，增強模型的表達能力，透過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防止過擬合的發生。再將以上過程複製一次，最終經由</w:t>
      </w:r>
      <w:r>
        <w:rPr>
          <w:rFonts w:ascii="Times New Roman" w:eastAsia="標楷體" w:hAnsi="Times New Roman" w:cs="Times New Roman" w:hint="eastAsia"/>
        </w:rPr>
        <w:t>Dense</w:t>
      </w:r>
      <w:r>
        <w:rPr>
          <w:rFonts w:ascii="Times New Roman" w:eastAsia="標楷體" w:hAnsi="Times New Roman" w:cs="Times New Roman" w:hint="eastAsia"/>
        </w:rPr>
        <w:t>輸出至四個分類中。</w:t>
      </w:r>
    </w:p>
    <w:p w14:paraId="5A3F0E06" w14:textId="0CCC6AA2" w:rsidR="009B568C" w:rsidRDefault="009B568C" w:rsidP="009B568C">
      <w:pPr>
        <w:pStyle w:val="a4"/>
        <w:ind w:left="960"/>
        <w:rPr>
          <w:rFonts w:ascii="Times New Roman" w:eastAsia="標楷體" w:hAnsi="Times New Roman" w:cs="Times New Roman"/>
        </w:rPr>
      </w:pPr>
      <w:r w:rsidRPr="009B568C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19239129" wp14:editId="347C7C02">
            <wp:extent cx="5274310" cy="56172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EB2C" w14:textId="55E9543D" w:rsidR="009B568C" w:rsidRDefault="009B568C" w:rsidP="009B568C">
      <w:pPr>
        <w:pStyle w:val="a4"/>
        <w:ind w:left="96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十一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MLP</w:t>
      </w:r>
      <w:r>
        <w:rPr>
          <w:rFonts w:ascii="Times New Roman" w:eastAsia="標楷體" w:hAnsi="Times New Roman" w:cs="Times New Roman" w:hint="eastAsia"/>
        </w:rPr>
        <w:t>模型結構</w:t>
      </w:r>
    </w:p>
    <w:p w14:paraId="6679E3B6" w14:textId="77777777" w:rsidR="00CB4D35" w:rsidRDefault="00CB4D35" w:rsidP="009B568C">
      <w:pPr>
        <w:pStyle w:val="a4"/>
        <w:ind w:left="960"/>
        <w:jc w:val="center"/>
        <w:rPr>
          <w:rFonts w:ascii="Times New Roman" w:eastAsia="標楷體" w:hAnsi="Times New Roman" w:cs="Times New Roman"/>
        </w:rPr>
      </w:pPr>
    </w:p>
    <w:p w14:paraId="3DABBB09" w14:textId="7717E5ED" w:rsidR="00CB4D35" w:rsidRDefault="0010330C" w:rsidP="00CB4D35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 w:rsidR="00CB4D35">
        <w:rPr>
          <w:rFonts w:ascii="Times New Roman" w:eastAsia="標楷體" w:hAnsi="Times New Roman" w:cs="Times New Roman" w:hint="eastAsia"/>
        </w:rPr>
        <w:lastRenderedPageBreak/>
        <w:t xml:space="preserve">　　左圖的損失函數訓練與驗證集皆呈現出趨勢向下的結果，可訓練的</w:t>
      </w:r>
      <w:r w:rsidR="00CB4D35">
        <w:rPr>
          <w:rFonts w:ascii="Times New Roman" w:eastAsia="標楷體" w:hAnsi="Times New Roman" w:cs="Times New Roman" w:hint="eastAsia"/>
        </w:rPr>
        <w:t>loss</w:t>
      </w:r>
      <w:r w:rsidR="00CB4D35">
        <w:rPr>
          <w:rFonts w:ascii="Times New Roman" w:eastAsia="標楷體" w:hAnsi="Times New Roman" w:cs="Times New Roman" w:hint="eastAsia"/>
        </w:rPr>
        <w:t>始終高於驗證集，猜測可能為</w:t>
      </w:r>
      <w:r w:rsidR="00CB4D35">
        <w:rPr>
          <w:rFonts w:ascii="Times New Roman" w:eastAsia="標楷體" w:hAnsi="Times New Roman" w:cs="Times New Roman" w:hint="eastAsia"/>
        </w:rPr>
        <w:t>Dropout</w:t>
      </w:r>
      <w:r w:rsidR="00CB4D35">
        <w:rPr>
          <w:rFonts w:ascii="Times New Roman" w:eastAsia="標楷體" w:hAnsi="Times New Roman" w:cs="Times New Roman" w:hint="eastAsia"/>
        </w:rPr>
        <w:t>影響。右圖的正確性整體呈現出趨勢向上，且訓練與驗證集差距不大，未發生過擬合，整體而言收斂良好，適合此分類的工作。</w:t>
      </w: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3578"/>
        <w:gridCol w:w="3758"/>
      </w:tblGrid>
      <w:tr w:rsidR="0036377D" w14:paraId="04DED47E" w14:textId="77777777" w:rsidTr="0036377D">
        <w:tc>
          <w:tcPr>
            <w:tcW w:w="4148" w:type="dxa"/>
          </w:tcPr>
          <w:p w14:paraId="5D19572B" w14:textId="06CE459B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 w:rsidRPr="0036377D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3250FEA3" wp14:editId="1CAB3346">
                  <wp:extent cx="2077279" cy="166687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46" cy="168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031E304" w14:textId="31C2EA50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 w:rsidRPr="0036377D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1DA3BE14" wp14:editId="22F0C3E1">
                  <wp:extent cx="2206673" cy="1743075"/>
                  <wp:effectExtent l="0" t="0" r="317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195" cy="175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77D" w14:paraId="75A43C35" w14:textId="77777777" w:rsidTr="0036377D">
        <w:tc>
          <w:tcPr>
            <w:tcW w:w="4148" w:type="dxa"/>
          </w:tcPr>
          <w:p w14:paraId="738A968D" w14:textId="5582C31B" w:rsidR="0036377D" w:rsidRDefault="0036377D" w:rsidP="0036377D">
            <w:pPr>
              <w:pStyle w:val="a4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十二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MLP</w:t>
            </w:r>
            <w:r>
              <w:rPr>
                <w:rFonts w:ascii="Times New Roman" w:eastAsia="標楷體" w:hAnsi="Times New Roman" w:cs="Times New Roman" w:hint="eastAsia"/>
              </w:rPr>
              <w:t>損失函數</w:t>
            </w:r>
          </w:p>
        </w:tc>
        <w:tc>
          <w:tcPr>
            <w:tcW w:w="4148" w:type="dxa"/>
          </w:tcPr>
          <w:p w14:paraId="26BE8294" w14:textId="27024B73" w:rsidR="0036377D" w:rsidRDefault="0036377D" w:rsidP="0036377D">
            <w:pPr>
              <w:pStyle w:val="a4"/>
              <w:ind w:left="0"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十三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MLP</w:t>
            </w:r>
            <w:r>
              <w:rPr>
                <w:rFonts w:ascii="Times New Roman" w:eastAsia="標楷體" w:hAnsi="Times New Roman" w:cs="Times New Roman" w:hint="eastAsia"/>
              </w:rPr>
              <w:t>正確性函數</w:t>
            </w:r>
          </w:p>
        </w:tc>
      </w:tr>
    </w:tbl>
    <w:p w14:paraId="1FE084A1" w14:textId="77777777" w:rsidR="0036377D" w:rsidRDefault="0036377D" w:rsidP="0036377D">
      <w:pPr>
        <w:pStyle w:val="a4"/>
        <w:ind w:left="960"/>
        <w:rPr>
          <w:rFonts w:ascii="Times New Roman" w:eastAsia="標楷體" w:hAnsi="Times New Roman" w:cs="Times New Roman"/>
        </w:rPr>
      </w:pPr>
    </w:p>
    <w:p w14:paraId="6EBC357F" w14:textId="77777777" w:rsidR="0036377D" w:rsidRDefault="0036377D" w:rsidP="0036377D">
      <w:pPr>
        <w:rPr>
          <w:rFonts w:ascii="Times New Roman" w:eastAsia="標楷體" w:hAnsi="Times New Roman" w:cs="Times New Roman"/>
        </w:rPr>
      </w:pPr>
    </w:p>
    <w:p w14:paraId="2C9061D1" w14:textId="566E8275" w:rsidR="0036377D" w:rsidRDefault="0036377D" w:rsidP="0036377D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Transformer</w:t>
      </w:r>
      <w:r>
        <w:rPr>
          <w:rFonts w:ascii="Times New Roman" w:eastAsia="標楷體" w:hAnsi="Times New Roman" w:cs="Times New Roman" w:hint="eastAsia"/>
        </w:rPr>
        <w:t>模型</w:t>
      </w:r>
    </w:p>
    <w:p w14:paraId="4212EC20" w14:textId="6648684D" w:rsidR="00D339C9" w:rsidRDefault="00D339C9" w:rsidP="00D339C9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首先需要提及的是，這是個有關於時間的模型，本人將</w:t>
      </w:r>
      <w:r>
        <w:rPr>
          <w:rFonts w:ascii="Times New Roman" w:eastAsia="標楷體" w:hAnsi="Times New Roman" w:cs="Times New Roman" w:hint="eastAsia"/>
        </w:rPr>
        <w:t>41</w:t>
      </w:r>
      <w:r>
        <w:rPr>
          <w:rFonts w:ascii="Times New Roman" w:eastAsia="標楷體" w:hAnsi="Times New Roman" w:cs="Times New Roman" w:hint="eastAsia"/>
        </w:rPr>
        <w:t>個特徵當作</w:t>
      </w:r>
      <w:r>
        <w:rPr>
          <w:rFonts w:ascii="Times New Roman" w:eastAsia="標楷體" w:hAnsi="Times New Roman" w:cs="Times New Roman" w:hint="eastAsia"/>
        </w:rPr>
        <w:t>41</w:t>
      </w:r>
      <w:r>
        <w:rPr>
          <w:rFonts w:ascii="Times New Roman" w:eastAsia="標楷體" w:hAnsi="Times New Roman" w:cs="Times New Roman" w:hint="eastAsia"/>
        </w:rPr>
        <w:t>個時間點為前提，在第一層的</w:t>
      </w:r>
      <w:r>
        <w:rPr>
          <w:rFonts w:ascii="Times New Roman" w:eastAsia="標楷體" w:hAnsi="Times New Roman" w:cs="Times New Roman" w:hint="eastAsia"/>
        </w:rPr>
        <w:t>input</w:t>
      </w:r>
      <w:r>
        <w:rPr>
          <w:rFonts w:ascii="Times New Roman" w:eastAsia="標楷體" w:hAnsi="Times New Roman" w:cs="Times New Roman" w:hint="eastAsia"/>
        </w:rPr>
        <w:t>接收</w:t>
      </w:r>
      <w:r>
        <w:rPr>
          <w:rFonts w:ascii="Times New Roman" w:eastAsia="標楷體" w:hAnsi="Times New Roman" w:cs="Times New Roman" w:hint="eastAsia"/>
        </w:rPr>
        <w:t>41</w:t>
      </w:r>
      <w:r>
        <w:rPr>
          <w:rFonts w:ascii="Times New Roman" w:eastAsia="標楷體" w:hAnsi="Times New Roman" w:cs="Times New Roman" w:hint="eastAsia"/>
        </w:rPr>
        <w:t>個特徵，將輸入映射至高維空間</w:t>
      </w:r>
      <w:r>
        <w:rPr>
          <w:rFonts w:ascii="Times New Roman" w:eastAsia="標楷體" w:hAnsi="Times New Roman" w:cs="Times New Roman" w:hint="eastAsia"/>
        </w:rPr>
        <w:t>(Dense_10)</w:t>
      </w:r>
      <w:r>
        <w:rPr>
          <w:rFonts w:ascii="Times New Roman" w:eastAsia="標楷體" w:hAnsi="Times New Roman" w:cs="Times New Roman" w:hint="eastAsia"/>
        </w:rPr>
        <w:t>，再經由</w:t>
      </w:r>
      <w:proofErr w:type="spellStart"/>
      <w:r>
        <w:rPr>
          <w:rFonts w:ascii="Times New Roman" w:eastAsia="標楷體" w:hAnsi="Times New Roman" w:cs="Times New Roman" w:hint="eastAsia"/>
        </w:rPr>
        <w:t>TransformerEncoder</w:t>
      </w:r>
      <w:proofErr w:type="spellEnd"/>
      <w:r>
        <w:rPr>
          <w:rFonts w:ascii="Times New Roman" w:eastAsia="標楷體" w:hAnsi="Times New Roman" w:cs="Times New Roman" w:hint="eastAsia"/>
        </w:rPr>
        <w:t>捕捉時間的全局依賴關係，加上個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防止過擬合。壓縮時間維度成為向量，送入全連階層，而後再經過一次</w:t>
      </w:r>
      <w:r>
        <w:rPr>
          <w:rFonts w:ascii="Times New Roman" w:eastAsia="標楷體" w:hAnsi="Times New Roman" w:cs="Times New Roman" w:hint="eastAsia"/>
        </w:rPr>
        <w:t>Dropout</w:t>
      </w:r>
      <w:r>
        <w:rPr>
          <w:rFonts w:ascii="Times New Roman" w:eastAsia="標楷體" w:hAnsi="Times New Roman" w:cs="Times New Roman" w:hint="eastAsia"/>
        </w:rPr>
        <w:t>，最終輸出至四個對應結果。</w:t>
      </w:r>
    </w:p>
    <w:p w14:paraId="62BC164B" w14:textId="1A91B49A" w:rsidR="0036377D" w:rsidRDefault="0036377D" w:rsidP="0036377D">
      <w:pPr>
        <w:pStyle w:val="a4"/>
        <w:ind w:left="960"/>
        <w:rPr>
          <w:rFonts w:ascii="Times New Roman" w:eastAsia="標楷體" w:hAnsi="Times New Roman" w:cs="Times New Roman"/>
        </w:rPr>
      </w:pPr>
      <w:r w:rsidRPr="0036377D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62CA3948" wp14:editId="2C95F023">
            <wp:extent cx="5274310" cy="5466715"/>
            <wp:effectExtent l="0" t="0" r="254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BEAB" w14:textId="7FB0910D" w:rsidR="0036377D" w:rsidRDefault="0036377D" w:rsidP="0036377D">
      <w:pPr>
        <w:pStyle w:val="a4"/>
        <w:ind w:left="96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十四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Transformer</w:t>
      </w:r>
      <w:r>
        <w:rPr>
          <w:rFonts w:ascii="Times New Roman" w:eastAsia="標楷體" w:hAnsi="Times New Roman" w:cs="Times New Roman" w:hint="eastAsia"/>
        </w:rPr>
        <w:t>模型結構</w:t>
      </w:r>
    </w:p>
    <w:p w14:paraId="77929A36" w14:textId="42286FFD" w:rsidR="001C4D86" w:rsidRDefault="001C4D86" w:rsidP="001C4D86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/>
        </w:rPr>
        <w:br/>
      </w:r>
      <w:r>
        <w:rPr>
          <w:rFonts w:ascii="Times New Roman" w:eastAsia="標楷體" w:hAnsi="Times New Roman" w:cs="Times New Roman" w:hint="eastAsia"/>
        </w:rPr>
        <w:lastRenderedPageBreak/>
        <w:t xml:space="preserve">　　左圖中的損失函數整體而言表現出趨勢向下，本人觀察到訓練集與實驗集差距漸漸縮短，表現出學習效果良好。右圖的正確性函數在訓練時整體而言穩定向上，可驗證時卻不是如此，雖然趨勢也是向上，但在</w:t>
      </w:r>
      <w:r>
        <w:rPr>
          <w:rFonts w:ascii="Times New Roman" w:eastAsia="標楷體" w:hAnsi="Times New Roman" w:cs="Times New Roman" w:hint="eastAsia"/>
        </w:rPr>
        <w:t>0.93~0.96</w:t>
      </w:r>
      <w:r>
        <w:rPr>
          <w:rFonts w:ascii="Times New Roman" w:eastAsia="標楷體" w:hAnsi="Times New Roman" w:cs="Times New Roman" w:hint="eastAsia"/>
        </w:rPr>
        <w:t>區間震動較大，反映出了不穩定性，雖是如此，整體而言正確性依然是相當高的，表示</w:t>
      </w:r>
      <w:r>
        <w:rPr>
          <w:rFonts w:ascii="Times New Roman" w:eastAsia="標楷體" w:hAnsi="Times New Roman" w:cs="Times New Roman" w:hint="eastAsia"/>
        </w:rPr>
        <w:t>Transformer</w:t>
      </w:r>
      <w:r>
        <w:rPr>
          <w:rFonts w:ascii="Times New Roman" w:eastAsia="標楷體" w:hAnsi="Times New Roman" w:cs="Times New Roman" w:hint="eastAsia"/>
        </w:rPr>
        <w:t>在分類的工作上具有出色的泛化能力。</w:t>
      </w: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3721"/>
        <w:gridCol w:w="3615"/>
      </w:tblGrid>
      <w:tr w:rsidR="0036377D" w14:paraId="55F33294" w14:textId="77777777" w:rsidTr="0036377D">
        <w:tc>
          <w:tcPr>
            <w:tcW w:w="4148" w:type="dxa"/>
          </w:tcPr>
          <w:p w14:paraId="5F145C8D" w14:textId="73DE3B1A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 w:rsidRPr="0036377D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2F8E5B18" wp14:editId="02630D50">
                  <wp:extent cx="2303139" cy="1819275"/>
                  <wp:effectExtent l="0" t="0" r="254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712" cy="182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B2F7048" w14:textId="7C9F05BE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 w:rsidRPr="0036377D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7BAC52FD" wp14:editId="78C8E7D3">
                  <wp:extent cx="2235835" cy="1766110"/>
                  <wp:effectExtent l="0" t="0" r="0" b="571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743" cy="1771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77D" w14:paraId="0DC65D3A" w14:textId="77777777" w:rsidTr="0036377D">
        <w:tc>
          <w:tcPr>
            <w:tcW w:w="4148" w:type="dxa"/>
          </w:tcPr>
          <w:p w14:paraId="6DE828FC" w14:textId="2EACC27F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十五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Transformer</w:t>
            </w:r>
            <w:r>
              <w:rPr>
                <w:rFonts w:ascii="Times New Roman" w:eastAsia="標楷體" w:hAnsi="Times New Roman" w:cs="Times New Roman" w:hint="eastAsia"/>
              </w:rPr>
              <w:t>損失函數</w:t>
            </w:r>
          </w:p>
        </w:tc>
        <w:tc>
          <w:tcPr>
            <w:tcW w:w="4148" w:type="dxa"/>
          </w:tcPr>
          <w:p w14:paraId="7E7947D9" w14:textId="71A27561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十六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Transformer</w:t>
            </w:r>
            <w:r>
              <w:rPr>
                <w:rFonts w:ascii="Times New Roman" w:eastAsia="標楷體" w:hAnsi="Times New Roman" w:cs="Times New Roman" w:hint="eastAsia"/>
              </w:rPr>
              <w:t>正確函數</w:t>
            </w:r>
          </w:p>
        </w:tc>
      </w:tr>
    </w:tbl>
    <w:p w14:paraId="71C369A7" w14:textId="11210173" w:rsidR="0036377D" w:rsidRDefault="0036377D" w:rsidP="0036377D">
      <w:pPr>
        <w:pStyle w:val="a4"/>
        <w:ind w:left="960"/>
        <w:rPr>
          <w:rFonts w:ascii="Times New Roman" w:eastAsia="標楷體" w:hAnsi="Times New Roman" w:cs="Times New Roman" w:hint="eastAsia"/>
        </w:rPr>
      </w:pPr>
    </w:p>
    <w:p w14:paraId="6925A55D" w14:textId="414983D5" w:rsidR="0036377D" w:rsidRDefault="0036377D" w:rsidP="0036377D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Autoencoder</w:t>
      </w:r>
      <w:r>
        <w:rPr>
          <w:rFonts w:ascii="Times New Roman" w:eastAsia="標楷體" w:hAnsi="Times New Roman" w:cs="Times New Roman" w:hint="eastAsia"/>
        </w:rPr>
        <w:t>模型</w:t>
      </w:r>
    </w:p>
    <w:p w14:paraId="23F708A3" w14:textId="5D00D19A" w:rsidR="001C4D86" w:rsidRDefault="001C4D86" w:rsidP="001C4D86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首先在輸入層將原始資料</w:t>
      </w:r>
      <w:r>
        <w:rPr>
          <w:rFonts w:ascii="Times New Roman" w:eastAsia="標楷體" w:hAnsi="Times New Roman" w:cs="Times New Roman" w:hint="eastAsia"/>
        </w:rPr>
        <w:t>(41</w:t>
      </w:r>
      <w:r>
        <w:rPr>
          <w:rFonts w:ascii="Times New Roman" w:eastAsia="標楷體" w:hAnsi="Times New Roman" w:cs="Times New Roman" w:hint="eastAsia"/>
        </w:rPr>
        <w:t>特徵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對應到</w:t>
      </w:r>
      <w:r>
        <w:rPr>
          <w:rFonts w:ascii="Times New Roman" w:eastAsia="標楷體" w:hAnsi="Times New Roman" w:cs="Times New Roman" w:hint="eastAsia"/>
        </w:rPr>
        <w:t>41</w:t>
      </w:r>
      <w:r>
        <w:rPr>
          <w:rFonts w:ascii="Times New Roman" w:eastAsia="標楷體" w:hAnsi="Times New Roman" w:cs="Times New Roman" w:hint="eastAsia"/>
        </w:rPr>
        <w:t>維度，經過第一層降維提取特徵，第二層進一步壓縮取出特徵，第三層維最小瓶頸曾，保留最重要資訊，而後開始重建還原原始維度特徵結構，最終輸出層與輸入層同為</w:t>
      </w:r>
      <w:r>
        <w:rPr>
          <w:rFonts w:ascii="Times New Roman" w:eastAsia="標楷體" w:hAnsi="Times New Roman" w:cs="Times New Roman" w:hint="eastAsia"/>
        </w:rPr>
        <w:t>41</w:t>
      </w:r>
      <w:r>
        <w:rPr>
          <w:rFonts w:ascii="Times New Roman" w:eastAsia="標楷體" w:hAnsi="Times New Roman" w:cs="Times New Roman" w:hint="eastAsia"/>
        </w:rPr>
        <w:t>維度，用以誤差的計算。</w:t>
      </w:r>
    </w:p>
    <w:p w14:paraId="634AF5EE" w14:textId="6FBC9ABA" w:rsidR="0036377D" w:rsidRDefault="0036377D" w:rsidP="0036377D">
      <w:pPr>
        <w:pStyle w:val="a4"/>
        <w:ind w:left="960"/>
        <w:rPr>
          <w:rFonts w:ascii="Times New Roman" w:eastAsia="標楷體" w:hAnsi="Times New Roman" w:cs="Times New Roman"/>
        </w:rPr>
      </w:pPr>
      <w:r w:rsidRPr="0036377D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3188CE7A" wp14:editId="28D58751">
            <wp:extent cx="5274310" cy="472884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A0B2" w14:textId="0B8BDD1B" w:rsidR="0036377D" w:rsidRDefault="0036377D" w:rsidP="0036377D">
      <w:pPr>
        <w:pStyle w:val="a4"/>
        <w:ind w:left="96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圖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十七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Autoencoder</w:t>
      </w:r>
      <w:r>
        <w:rPr>
          <w:rFonts w:ascii="Times New Roman" w:eastAsia="標楷體" w:hAnsi="Times New Roman" w:cs="Times New Roman" w:hint="eastAsia"/>
        </w:rPr>
        <w:t>模型結構</w:t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  <w:r w:rsidR="00232CF6">
        <w:rPr>
          <w:rFonts w:ascii="Times New Roman" w:eastAsia="標楷體" w:hAnsi="Times New Roman" w:cs="Times New Roman"/>
        </w:rPr>
        <w:br/>
      </w:r>
    </w:p>
    <w:p w14:paraId="7AD15803" w14:textId="48D13640" w:rsidR="00232CF6" w:rsidRDefault="00232CF6" w:rsidP="00232CF6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　　首先針對為何選用</w:t>
      </w:r>
      <w:r>
        <w:rPr>
          <w:rFonts w:ascii="Times New Roman" w:eastAsia="標楷體" w:hAnsi="Times New Roman" w:cs="Times New Roman" w:hint="eastAsia"/>
        </w:rPr>
        <w:t>MAE</w:t>
      </w:r>
      <w:r>
        <w:rPr>
          <w:rFonts w:ascii="Times New Roman" w:eastAsia="標楷體" w:hAnsi="Times New Roman" w:cs="Times New Roman" w:hint="eastAsia"/>
        </w:rPr>
        <w:t>函數而非正確性函數作出解釋，</w:t>
      </w:r>
      <w:r>
        <w:rPr>
          <w:rFonts w:ascii="Times New Roman" w:eastAsia="標楷體" w:hAnsi="Times New Roman" w:cs="Times New Roman" w:hint="eastAsia"/>
        </w:rPr>
        <w:t>Autoencoder</w:t>
      </w:r>
      <w:r>
        <w:rPr>
          <w:rFonts w:ascii="Times New Roman" w:eastAsia="標楷體" w:hAnsi="Times New Roman" w:cs="Times New Roman" w:hint="eastAsia"/>
        </w:rPr>
        <w:t>做為一個重建模型，</w:t>
      </w:r>
      <w:r>
        <w:rPr>
          <w:rFonts w:ascii="Times New Roman" w:eastAsia="標楷體" w:hAnsi="Times New Roman" w:cs="Times New Roman" w:hint="eastAsia"/>
        </w:rPr>
        <w:t>MAE</w:t>
      </w:r>
      <w:r>
        <w:rPr>
          <w:rFonts w:ascii="Times New Roman" w:eastAsia="標楷體" w:hAnsi="Times New Roman" w:cs="Times New Roman" w:hint="eastAsia"/>
        </w:rPr>
        <w:t>相比於正確性函數更能反映出重建誤差，準確率適合拿來作為分類模型的指標，而非重建的效果分析。</w:t>
      </w:r>
    </w:p>
    <w:p w14:paraId="312A6205" w14:textId="32E60F98" w:rsidR="00232CF6" w:rsidRDefault="00232CF6" w:rsidP="00232CF6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左圖的損失函數訓練與驗證集接穩定下降，表示模型重建穩定，沒有過擬合現象發生。</w:t>
      </w:r>
      <w:r>
        <w:rPr>
          <w:rFonts w:ascii="Times New Roman" w:eastAsia="標楷體" w:hAnsi="Times New Roman" w:cs="Times New Roman" w:hint="eastAsia"/>
        </w:rPr>
        <w:t>MAE</w:t>
      </w:r>
      <w:r>
        <w:rPr>
          <w:rFonts w:ascii="Times New Roman" w:eastAsia="標楷體" w:hAnsi="Times New Roman" w:cs="Times New Roman" w:hint="eastAsia"/>
        </w:rPr>
        <w:t>曲線大致走向與損失函數相同，表現出泛化能力良好。</w:t>
      </w: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3625"/>
        <w:gridCol w:w="3711"/>
      </w:tblGrid>
      <w:tr w:rsidR="0036377D" w14:paraId="60A2D8E9" w14:textId="77777777" w:rsidTr="0036377D">
        <w:tc>
          <w:tcPr>
            <w:tcW w:w="4148" w:type="dxa"/>
          </w:tcPr>
          <w:p w14:paraId="61AD20FB" w14:textId="1EC10190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 w:rsidRPr="0036377D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6D65BB7D" wp14:editId="0DE5E4F5">
                  <wp:extent cx="2147628" cy="1647825"/>
                  <wp:effectExtent l="0" t="0" r="508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394" cy="165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9D73897" w14:textId="38760A24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 w:rsidRPr="0036377D">
              <w:rPr>
                <w:rFonts w:ascii="Times New Roman" w:eastAsia="標楷體" w:hAnsi="Times New Roman" w:cs="Times New Roman"/>
              </w:rPr>
              <w:drawing>
                <wp:inline distT="0" distB="0" distL="0" distR="0" wp14:anchorId="236FDCF3" wp14:editId="3C55468B">
                  <wp:extent cx="2200687" cy="1714500"/>
                  <wp:effectExtent l="0" t="0" r="952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946" cy="172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377D" w14:paraId="006A69E9" w14:textId="77777777" w:rsidTr="0036377D">
        <w:tc>
          <w:tcPr>
            <w:tcW w:w="4148" w:type="dxa"/>
          </w:tcPr>
          <w:p w14:paraId="62685D9A" w14:textId="67DA35B6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十八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Autoencoder</w:t>
            </w:r>
            <w:r>
              <w:rPr>
                <w:rFonts w:ascii="Times New Roman" w:eastAsia="標楷體" w:hAnsi="Times New Roman" w:cs="Times New Roman" w:hint="eastAsia"/>
              </w:rPr>
              <w:t>損失函數</w:t>
            </w:r>
          </w:p>
        </w:tc>
        <w:tc>
          <w:tcPr>
            <w:tcW w:w="4148" w:type="dxa"/>
          </w:tcPr>
          <w:p w14:paraId="58DBB98E" w14:textId="29BE941C" w:rsidR="0036377D" w:rsidRDefault="0036377D" w:rsidP="0036377D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圖</w:t>
            </w:r>
            <w:r>
              <w:rPr>
                <w:rFonts w:ascii="Times New Roman" w:eastAsia="標楷體" w:hAnsi="Times New Roman" w:cs="Times New Roman" w:hint="eastAsia"/>
              </w:rPr>
              <w:t>(</w:t>
            </w:r>
            <w:r>
              <w:rPr>
                <w:rFonts w:ascii="Times New Roman" w:eastAsia="標楷體" w:hAnsi="Times New Roman" w:cs="Times New Roman" w:hint="eastAsia"/>
              </w:rPr>
              <w:t>十九</w:t>
            </w:r>
            <w:r>
              <w:rPr>
                <w:rFonts w:ascii="Times New Roman" w:eastAsia="標楷體" w:hAnsi="Times New Roman" w:cs="Times New Roman" w:hint="eastAsia"/>
              </w:rPr>
              <w:t>)</w:t>
            </w:r>
            <w:r>
              <w:rPr>
                <w:rFonts w:ascii="Times New Roman" w:eastAsia="標楷體" w:hAnsi="Times New Roman" w:cs="Times New Roman" w:hint="eastAsia"/>
              </w:rPr>
              <w:t>：</w:t>
            </w:r>
            <w:r>
              <w:rPr>
                <w:rFonts w:ascii="Times New Roman" w:eastAsia="標楷體" w:hAnsi="Times New Roman" w:cs="Times New Roman" w:hint="eastAsia"/>
              </w:rPr>
              <w:t>Autoencoder</w:t>
            </w:r>
            <w:r>
              <w:rPr>
                <w:rFonts w:ascii="Times New Roman" w:eastAsia="標楷體" w:hAnsi="Times New Roman" w:cs="Times New Roman" w:hint="eastAsia"/>
              </w:rPr>
              <w:t>之</w:t>
            </w:r>
            <w:r>
              <w:rPr>
                <w:rFonts w:ascii="Times New Roman" w:eastAsia="標楷體" w:hAnsi="Times New Roman" w:cs="Times New Roman" w:hint="eastAsia"/>
              </w:rPr>
              <w:t>MAE</w:t>
            </w:r>
            <w:r>
              <w:rPr>
                <w:rFonts w:ascii="Times New Roman" w:eastAsia="標楷體" w:hAnsi="Times New Roman" w:cs="Times New Roman" w:hint="eastAsia"/>
              </w:rPr>
              <w:t>函數</w:t>
            </w:r>
          </w:p>
        </w:tc>
      </w:tr>
    </w:tbl>
    <w:p w14:paraId="79858631" w14:textId="06B51DE9" w:rsidR="0036377D" w:rsidRDefault="0036377D" w:rsidP="00553CBB">
      <w:pPr>
        <w:ind w:left="480"/>
        <w:rPr>
          <w:rFonts w:ascii="Times New Roman" w:eastAsia="標楷體" w:hAnsi="Times New Roman" w:cs="Times New Roman"/>
        </w:rPr>
      </w:pPr>
    </w:p>
    <w:p w14:paraId="65471338" w14:textId="12DCFF35" w:rsidR="00553CBB" w:rsidRDefault="00553CBB" w:rsidP="00553CBB">
      <w:pPr>
        <w:pStyle w:val="a4"/>
        <w:numPr>
          <w:ilvl w:val="1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深度學習實驗總表</w:t>
      </w: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1587"/>
        <w:gridCol w:w="3303"/>
        <w:gridCol w:w="2446"/>
      </w:tblGrid>
      <w:tr w:rsidR="00553CBB" w14:paraId="15C02F57" w14:textId="77777777" w:rsidTr="00553CBB">
        <w:tc>
          <w:tcPr>
            <w:tcW w:w="1587" w:type="dxa"/>
            <w:tcBorders>
              <w:tl2br w:val="single" w:sz="4" w:space="0" w:color="000000"/>
            </w:tcBorders>
          </w:tcPr>
          <w:p w14:paraId="4ABC332B" w14:textId="77777777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</w:p>
        </w:tc>
        <w:tc>
          <w:tcPr>
            <w:tcW w:w="3303" w:type="dxa"/>
          </w:tcPr>
          <w:p w14:paraId="3103D3F6" w14:textId="36B8CF34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Accuracy (0~1)</w:t>
            </w:r>
          </w:p>
        </w:tc>
        <w:tc>
          <w:tcPr>
            <w:tcW w:w="2446" w:type="dxa"/>
          </w:tcPr>
          <w:p w14:paraId="7AE747F3" w14:textId="5FD67133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Loss (0~1)</w:t>
            </w:r>
          </w:p>
        </w:tc>
      </w:tr>
      <w:tr w:rsidR="00553CBB" w14:paraId="106BC910" w14:textId="77777777" w:rsidTr="00553CBB">
        <w:tc>
          <w:tcPr>
            <w:tcW w:w="1587" w:type="dxa"/>
          </w:tcPr>
          <w:p w14:paraId="08E4CC0A" w14:textId="5101712D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CNN</w:t>
            </w:r>
          </w:p>
        </w:tc>
        <w:tc>
          <w:tcPr>
            <w:tcW w:w="3303" w:type="dxa"/>
          </w:tcPr>
          <w:p w14:paraId="4C744E49" w14:textId="277FCD3C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0.9852</w:t>
            </w:r>
          </w:p>
        </w:tc>
        <w:tc>
          <w:tcPr>
            <w:tcW w:w="2446" w:type="dxa"/>
          </w:tcPr>
          <w:p w14:paraId="24EC1845" w14:textId="438DFDAA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0.0497</w:t>
            </w:r>
          </w:p>
        </w:tc>
      </w:tr>
      <w:tr w:rsidR="00553CBB" w14:paraId="431D4048" w14:textId="77777777" w:rsidTr="00553CBB">
        <w:tc>
          <w:tcPr>
            <w:tcW w:w="1587" w:type="dxa"/>
          </w:tcPr>
          <w:p w14:paraId="120D34EB" w14:textId="75B470BE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LSTM</w:t>
            </w:r>
          </w:p>
        </w:tc>
        <w:tc>
          <w:tcPr>
            <w:tcW w:w="3303" w:type="dxa"/>
          </w:tcPr>
          <w:p w14:paraId="1FB3E780" w14:textId="01B1D0AC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0.9694</w:t>
            </w:r>
          </w:p>
        </w:tc>
        <w:tc>
          <w:tcPr>
            <w:tcW w:w="2446" w:type="dxa"/>
          </w:tcPr>
          <w:p w14:paraId="53C4E1F4" w14:textId="690965CE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0.0649</w:t>
            </w:r>
          </w:p>
        </w:tc>
      </w:tr>
      <w:tr w:rsidR="00553CBB" w14:paraId="6CDA7E53" w14:textId="77777777" w:rsidTr="00553CBB">
        <w:tc>
          <w:tcPr>
            <w:tcW w:w="1587" w:type="dxa"/>
          </w:tcPr>
          <w:p w14:paraId="5437E08C" w14:textId="07FF36E9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MLP</w:t>
            </w:r>
          </w:p>
        </w:tc>
        <w:tc>
          <w:tcPr>
            <w:tcW w:w="3303" w:type="dxa"/>
          </w:tcPr>
          <w:p w14:paraId="7EAE4541" w14:textId="16F431A6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0.9440</w:t>
            </w:r>
          </w:p>
        </w:tc>
        <w:tc>
          <w:tcPr>
            <w:tcW w:w="2446" w:type="dxa"/>
          </w:tcPr>
          <w:p w14:paraId="7EA3CC1D" w14:textId="3A279F0C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0.1167</w:t>
            </w:r>
          </w:p>
        </w:tc>
      </w:tr>
      <w:tr w:rsidR="00553CBB" w14:paraId="53C41153" w14:textId="77777777" w:rsidTr="00553CBB">
        <w:tc>
          <w:tcPr>
            <w:tcW w:w="1587" w:type="dxa"/>
          </w:tcPr>
          <w:p w14:paraId="152D37DB" w14:textId="40DD9F44" w:rsidR="00553CBB" w:rsidRDefault="00553CBB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Transformer</w:t>
            </w:r>
          </w:p>
        </w:tc>
        <w:tc>
          <w:tcPr>
            <w:tcW w:w="3303" w:type="dxa"/>
          </w:tcPr>
          <w:p w14:paraId="02C49039" w14:textId="3EFB7660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0.9478</w:t>
            </w:r>
          </w:p>
        </w:tc>
        <w:tc>
          <w:tcPr>
            <w:tcW w:w="2446" w:type="dxa"/>
          </w:tcPr>
          <w:p w14:paraId="49DD8F02" w14:textId="0DE6AB54" w:rsidR="00553CBB" w:rsidRDefault="00FE6313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0.1083</w:t>
            </w:r>
          </w:p>
        </w:tc>
      </w:tr>
    </w:tbl>
    <w:p w14:paraId="3DD29F8F" w14:textId="77777777" w:rsidR="00553CBB" w:rsidRDefault="00553CBB" w:rsidP="00553CBB">
      <w:pPr>
        <w:pStyle w:val="a4"/>
        <w:ind w:left="960"/>
        <w:rPr>
          <w:rFonts w:ascii="Times New Roman" w:eastAsia="標楷體" w:hAnsi="Times New Roman" w:cs="Times New Roman"/>
        </w:rPr>
      </w:pPr>
    </w:p>
    <w:tbl>
      <w:tblPr>
        <w:tblStyle w:val="a3"/>
        <w:tblW w:w="0" w:type="auto"/>
        <w:tblInd w:w="960" w:type="dxa"/>
        <w:tblLook w:val="04A0" w:firstRow="1" w:lastRow="0" w:firstColumn="1" w:lastColumn="0" w:noHBand="0" w:noVBand="1"/>
      </w:tblPr>
      <w:tblGrid>
        <w:gridCol w:w="1587"/>
        <w:gridCol w:w="3303"/>
        <w:gridCol w:w="2446"/>
      </w:tblGrid>
      <w:tr w:rsidR="00655F51" w14:paraId="57A4CCEB" w14:textId="77777777" w:rsidTr="00655F51">
        <w:tc>
          <w:tcPr>
            <w:tcW w:w="1587" w:type="dxa"/>
            <w:tcBorders>
              <w:tl2br w:val="single" w:sz="4" w:space="0" w:color="000000"/>
            </w:tcBorders>
          </w:tcPr>
          <w:p w14:paraId="6FD69C2C" w14:textId="77777777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</w:p>
        </w:tc>
        <w:tc>
          <w:tcPr>
            <w:tcW w:w="3303" w:type="dxa"/>
          </w:tcPr>
          <w:p w14:paraId="173229D1" w14:textId="44DC4DF8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MAE (0~1)</w:t>
            </w:r>
          </w:p>
        </w:tc>
        <w:tc>
          <w:tcPr>
            <w:tcW w:w="2446" w:type="dxa"/>
          </w:tcPr>
          <w:p w14:paraId="7A7AE4B4" w14:textId="384A1474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Loss (0~1)</w:t>
            </w:r>
          </w:p>
        </w:tc>
      </w:tr>
      <w:tr w:rsidR="00655F51" w14:paraId="06895DE1" w14:textId="77777777" w:rsidTr="00655F51">
        <w:tc>
          <w:tcPr>
            <w:tcW w:w="1587" w:type="dxa"/>
          </w:tcPr>
          <w:p w14:paraId="68563334" w14:textId="2B2B353E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Autoencoder</w:t>
            </w:r>
          </w:p>
        </w:tc>
        <w:tc>
          <w:tcPr>
            <w:tcW w:w="3303" w:type="dxa"/>
          </w:tcPr>
          <w:p w14:paraId="4DF737F1" w14:textId="3E6C84C1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0.2179</w:t>
            </w:r>
          </w:p>
        </w:tc>
        <w:tc>
          <w:tcPr>
            <w:tcW w:w="2446" w:type="dxa"/>
          </w:tcPr>
          <w:p w14:paraId="202A0187" w14:textId="16467443" w:rsidR="00655F51" w:rsidRDefault="00655F51" w:rsidP="00553CBB">
            <w:pPr>
              <w:pStyle w:val="a4"/>
              <w:ind w:left="0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0.0675</w:t>
            </w:r>
          </w:p>
        </w:tc>
      </w:tr>
    </w:tbl>
    <w:p w14:paraId="3735A3B0" w14:textId="77777777" w:rsidR="00655F51" w:rsidRDefault="00655F51" w:rsidP="00553CBB">
      <w:pPr>
        <w:pStyle w:val="a4"/>
        <w:ind w:left="960"/>
        <w:rPr>
          <w:rFonts w:ascii="Times New Roman" w:eastAsia="標楷體" w:hAnsi="Times New Roman" w:cs="Times New Roman"/>
        </w:rPr>
      </w:pPr>
    </w:p>
    <w:p w14:paraId="19EA1599" w14:textId="3631A4A1" w:rsidR="00A8431F" w:rsidRDefault="00A8431F" w:rsidP="00553CBB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根據上表，可知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在正確率及損失函數的表現上，皆呈現出最佳，為本次實驗的深度學習模型中的最適合擔任分類工作的模型。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的表現也不錯。這結果屬實令我感到驚訝，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適合做的是抽取影像的特徵，而</w:t>
      </w:r>
      <w:r>
        <w:rPr>
          <w:rFonts w:ascii="Times New Roman" w:eastAsia="標楷體" w:hAnsi="Times New Roman" w:cs="Times New Roman" w:hint="eastAsia"/>
        </w:rPr>
        <w:t>LSTM</w:t>
      </w:r>
      <w:r>
        <w:rPr>
          <w:rFonts w:ascii="Times New Roman" w:eastAsia="標楷體" w:hAnsi="Times New Roman" w:cs="Times New Roman" w:hint="eastAsia"/>
        </w:rPr>
        <w:t>擅長的是有時間順序的資料，可在這甲狀腺的分類中，似乎兩者皆不太符合各自擅長領域，可正確率、損失函數的呈現結果又還不錯。</w:t>
      </w:r>
    </w:p>
    <w:p w14:paraId="7FC10B94" w14:textId="2D37C66A" w:rsidR="00A8431F" w:rsidRDefault="00A8431F" w:rsidP="00553CBB">
      <w:pPr>
        <w:pStyle w:val="a4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</w:t>
      </w:r>
      <w:r>
        <w:rPr>
          <w:rFonts w:ascii="Times New Roman" w:eastAsia="標楷體" w:hAnsi="Times New Roman" w:cs="Times New Roman" w:hint="eastAsia"/>
        </w:rPr>
        <w:t>MLP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Transformer</w:t>
      </w:r>
      <w:r>
        <w:rPr>
          <w:rFonts w:ascii="Times New Roman" w:eastAsia="標楷體" w:hAnsi="Times New Roman" w:cs="Times New Roman" w:hint="eastAsia"/>
        </w:rPr>
        <w:t>表現相比於前兩者就略遜不少，或許可將原因歸咎於資料量的筆數不夠大量，或許資料更充足，經過更充分的訓練，可將損失函數的表現呈現得更加出色，正確率也有所提升。</w:t>
      </w:r>
    </w:p>
    <w:p w14:paraId="1EE3FB98" w14:textId="4CA2C2D3" w:rsidR="00A8431F" w:rsidRDefault="00A8431F" w:rsidP="00553CBB">
      <w:pPr>
        <w:pStyle w:val="a4"/>
        <w:ind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最後，來談談</w:t>
      </w:r>
      <w:r>
        <w:rPr>
          <w:rFonts w:ascii="Times New Roman" w:eastAsia="標楷體" w:hAnsi="Times New Roman" w:cs="Times New Roman" w:hint="eastAsia"/>
        </w:rPr>
        <w:t>Autoencoder</w:t>
      </w:r>
      <w:r>
        <w:rPr>
          <w:rFonts w:ascii="Times New Roman" w:eastAsia="標楷體" w:hAnsi="Times New Roman" w:cs="Times New Roman" w:hint="eastAsia"/>
        </w:rPr>
        <w:t>，這是本人有意挑選的模型，此模型目</w:t>
      </w:r>
      <w:r>
        <w:rPr>
          <w:rFonts w:ascii="Times New Roman" w:eastAsia="標楷體" w:hAnsi="Times New Roman" w:cs="Times New Roman" w:hint="eastAsia"/>
        </w:rPr>
        <w:lastRenderedPageBreak/>
        <w:t>的在於重建，而不在分類，可預期到的結果為如上表所示，損失函數的呈現不是太良好。基於目的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重建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的不同，比較正確率是沒有意義的，轉而比較</w:t>
      </w:r>
      <w:r>
        <w:rPr>
          <w:rFonts w:ascii="Times New Roman" w:eastAsia="標楷體" w:hAnsi="Times New Roman" w:cs="Times New Roman" w:hint="eastAsia"/>
        </w:rPr>
        <w:t>MAE</w:t>
      </w:r>
      <w:r>
        <w:rPr>
          <w:rFonts w:ascii="Times New Roman" w:eastAsia="標楷體" w:hAnsi="Times New Roman" w:cs="Times New Roman" w:hint="eastAsia"/>
        </w:rPr>
        <w:t>函數，以反應出重建誤差。而即使損失函數呈現結果看起來不錯，</w:t>
      </w:r>
      <w:r w:rsidR="001A2F44">
        <w:rPr>
          <w:rFonts w:ascii="Times New Roman" w:eastAsia="標楷體" w:hAnsi="Times New Roman" w:cs="Times New Roman" w:hint="eastAsia"/>
        </w:rPr>
        <w:t>也僅代表模型能還原輸入，無法保證對於不同類別的資料有不錯的分類能力。</w:t>
      </w:r>
    </w:p>
    <w:p w14:paraId="3760879C" w14:textId="77777777" w:rsidR="00A8431F" w:rsidRDefault="00A8431F" w:rsidP="00553CBB">
      <w:pPr>
        <w:pStyle w:val="a4"/>
        <w:ind w:left="960"/>
        <w:rPr>
          <w:rFonts w:ascii="Times New Roman" w:eastAsia="標楷體" w:hAnsi="Times New Roman" w:cs="Times New Roman" w:hint="eastAsia"/>
        </w:rPr>
      </w:pPr>
    </w:p>
    <w:p w14:paraId="2E882898" w14:textId="54C6A9CD" w:rsidR="000752BE" w:rsidRDefault="000752BE" w:rsidP="000752BE">
      <w:pPr>
        <w:pStyle w:val="a4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實驗感想</w:t>
      </w:r>
    </w:p>
    <w:p w14:paraId="5FC19CB1" w14:textId="7FCF947D" w:rsidR="00B825CB" w:rsidRDefault="00B825CB" w:rsidP="00B825CB">
      <w:pPr>
        <w:pStyle w:val="a4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經過本次的實驗，我想我學習到最多的部分是如何比較，不管是機器學習抑或是深度學習，都遇到了參數設定上注定不可能完全一樣，意思是我無法準確控制到操作變因為模型不同，其餘參數都相同。每個模型各自著重的點都不同，一開始的想法是盡量以預設為前提，期望可以達到模型各自參數上的差別最小化，但深入了解模型各自的參數後，這根本就是種奢望，在機器學習的部分也可以看到我在兩種模型的最大推論次數設定</w:t>
      </w:r>
      <w:r>
        <w:rPr>
          <w:rFonts w:ascii="Times New Roman" w:eastAsia="標楷體" w:hAnsi="Times New Roman" w:cs="Times New Roman" w:hint="eastAsia"/>
        </w:rPr>
        <w:t>1000</w:t>
      </w:r>
      <w:r>
        <w:rPr>
          <w:rFonts w:ascii="Times New Roman" w:eastAsia="標楷體" w:hAnsi="Times New Roman" w:cs="Times New Roman" w:hint="eastAsia"/>
        </w:rPr>
        <w:t>，期望不會遇到無法收斂的問題，而其他模型並不見的會有這問題，抑或是壓根運作機制就不同，這就造成了點差異。</w:t>
      </w:r>
    </w:p>
    <w:p w14:paraId="31E8D8FE" w14:textId="557E9794" w:rsidR="00B825CB" w:rsidRDefault="00B825CB" w:rsidP="00B825CB">
      <w:pPr>
        <w:pStyle w:val="a4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　　在深度學習上，我刻意每個模型都挑選了擅長不同領域的，期望看出在這資料分類的工作中有顯著的差異，可最明顯的是</w:t>
      </w:r>
      <w:r>
        <w:rPr>
          <w:rFonts w:ascii="Times New Roman" w:eastAsia="標楷體" w:hAnsi="Times New Roman" w:cs="Times New Roman" w:hint="eastAsia"/>
        </w:rPr>
        <w:t>Autoencoder</w:t>
      </w:r>
      <w:r>
        <w:rPr>
          <w:rFonts w:ascii="Times New Roman" w:eastAsia="標楷體" w:hAnsi="Times New Roman" w:cs="Times New Roman" w:hint="eastAsia"/>
        </w:rPr>
        <w:t>，而這是不用經過實驗就應該預期的到的，其他竟然正確率都有高達九成，這明顯與我期望看到的不太相符，或許真的是資料上的筆數差異造成不管是訓練、驗證都無法完美的審視模型的可靠性，只有在損失函數的部分凸顯出了</w:t>
      </w:r>
      <w:r>
        <w:rPr>
          <w:rFonts w:ascii="Times New Roman" w:eastAsia="標楷體" w:hAnsi="Times New Roman" w:cs="Times New Roman" w:hint="eastAsia"/>
        </w:rPr>
        <w:t>MLP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Transformer</w:t>
      </w:r>
      <w:r>
        <w:rPr>
          <w:rFonts w:ascii="Times New Roman" w:eastAsia="標楷體" w:hAnsi="Times New Roman" w:cs="Times New Roman" w:hint="eastAsia"/>
        </w:rPr>
        <w:t>在資料上的不足所出現的短版</w:t>
      </w:r>
      <w:r>
        <w:rPr>
          <w:rFonts w:ascii="Times New Roman" w:eastAsia="標楷體" w:hAnsi="Times New Roman" w:cs="Times New Roman"/>
        </w:rPr>
        <w:softHyphen/>
      </w:r>
      <w:r>
        <w:rPr>
          <w:rFonts w:ascii="Times New Roman" w:eastAsia="標楷體" w:hAnsi="Times New Roman" w:cs="Times New Roman"/>
        </w:rPr>
        <w:softHyphen/>
      </w:r>
      <w:r>
        <w:rPr>
          <w:rFonts w:ascii="Times New Roman" w:eastAsia="標楷體" w:hAnsi="Times New Roman" w:cs="Times New Roman" w:hint="eastAsia"/>
        </w:rPr>
        <w:t>損失函數實驗結果不太好，其他皆沒有太大差異。</w:t>
      </w:r>
    </w:p>
    <w:p w14:paraId="59B36BA6" w14:textId="71CEFA3D" w:rsidR="006E7D50" w:rsidRPr="006E7D50" w:rsidRDefault="006E7D50" w:rsidP="00B825CB">
      <w:pPr>
        <w:pStyle w:val="a4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 xml:space="preserve">　　在這次的作業中，環境的設置上也是不少的問題，我第一次跑需要機器學習與深度學習的作業，不用想也知道</w:t>
      </w:r>
      <w:proofErr w:type="spellStart"/>
      <w:r>
        <w:rPr>
          <w:rFonts w:ascii="Times New Roman" w:eastAsia="標楷體" w:hAnsi="Times New Roman" w:cs="Times New Roman" w:hint="eastAsia"/>
        </w:rPr>
        <w:t>tensorflow</w:t>
      </w:r>
      <w:proofErr w:type="spellEnd"/>
      <w:r>
        <w:rPr>
          <w:rFonts w:ascii="Times New Roman" w:eastAsia="標楷體" w:hAnsi="Times New Roman" w:cs="Times New Roman" w:hint="eastAsia"/>
        </w:rPr>
        <w:t>肯定會撞到一堆版本問題，在不搞砸自己電腦環境的前提下，我使用</w:t>
      </w:r>
      <w:r>
        <w:rPr>
          <w:rFonts w:ascii="Times New Roman" w:eastAsia="標楷體" w:hAnsi="Times New Roman" w:cs="Times New Roman" w:hint="eastAsia"/>
        </w:rPr>
        <w:t xml:space="preserve">Docker </w:t>
      </w:r>
      <w:proofErr w:type="spellStart"/>
      <w:r>
        <w:rPr>
          <w:rFonts w:ascii="Times New Roman" w:eastAsia="標楷體" w:hAnsi="Times New Roman" w:cs="Times New Roman" w:hint="eastAsia"/>
        </w:rPr>
        <w:t>devcontainer</w:t>
      </w:r>
      <w:proofErr w:type="spellEnd"/>
      <w:r>
        <w:rPr>
          <w:rFonts w:ascii="Times New Roman" w:eastAsia="標楷體" w:hAnsi="Times New Roman" w:cs="Times New Roman" w:hint="eastAsia"/>
        </w:rPr>
        <w:t>為開發工具，可沒料到的是，</w:t>
      </w:r>
      <w:r>
        <w:rPr>
          <w:rFonts w:ascii="Times New Roman" w:eastAsia="標楷體" w:hAnsi="Times New Roman" w:cs="Times New Roman" w:hint="eastAsia"/>
        </w:rPr>
        <w:t>GPU</w:t>
      </w:r>
      <w:r>
        <w:rPr>
          <w:rFonts w:ascii="Times New Roman" w:eastAsia="標楷體" w:hAnsi="Times New Roman" w:cs="Times New Roman" w:hint="eastAsia"/>
        </w:rPr>
        <w:t>的調用竟是如此的困難，在</w:t>
      </w:r>
      <w:r>
        <w:rPr>
          <w:rFonts w:ascii="Times New Roman" w:eastAsia="標楷體" w:hAnsi="Times New Roman" w:cs="Times New Roman" w:hint="eastAsia"/>
        </w:rPr>
        <w:t>Rebuild</w:t>
      </w:r>
      <w:r>
        <w:rPr>
          <w:rFonts w:ascii="Times New Roman" w:eastAsia="標楷體" w:hAnsi="Times New Roman" w:cs="Times New Roman" w:hint="eastAsia"/>
        </w:rPr>
        <w:t>無數次後，我舉了白旗，靠著資料筆數沒那麼大的前提下用</w:t>
      </w:r>
      <w:r>
        <w:rPr>
          <w:rFonts w:ascii="Times New Roman" w:eastAsia="標楷體" w:hAnsi="Times New Roman" w:cs="Times New Roman" w:hint="eastAsia"/>
        </w:rPr>
        <w:t>CPU</w:t>
      </w:r>
      <w:r>
        <w:rPr>
          <w:rFonts w:ascii="Times New Roman" w:eastAsia="標楷體" w:hAnsi="Times New Roman" w:cs="Times New Roman" w:hint="eastAsia"/>
        </w:rPr>
        <w:t>撐完了期末，我想這是我最困擾的部分，看著訓練的速度慢的可以</w:t>
      </w:r>
      <w:r>
        <w:rPr>
          <w:rFonts w:ascii="Times New Roman" w:eastAsia="標楷體" w:hAnsi="Times New Roman" w:cs="Times New Roman"/>
        </w:rPr>
        <w:t>…</w:t>
      </w:r>
      <w:r>
        <w:rPr>
          <w:rFonts w:ascii="Times New Roman" w:eastAsia="標楷體" w:hAnsi="Times New Roman" w:cs="Times New Roman" w:hint="eastAsia"/>
        </w:rPr>
        <w:t>真的是想起</w:t>
      </w:r>
      <w:r>
        <w:rPr>
          <w:rFonts w:ascii="Times New Roman" w:eastAsia="標楷體" w:hAnsi="Times New Roman" w:cs="Times New Roman" w:hint="eastAsia"/>
        </w:rPr>
        <w:t>GPU</w:t>
      </w:r>
      <w:r>
        <w:rPr>
          <w:rFonts w:ascii="Times New Roman" w:eastAsia="標楷體" w:hAnsi="Times New Roman" w:cs="Times New Roman" w:hint="eastAsia"/>
        </w:rPr>
        <w:t>的好。</w:t>
      </w:r>
    </w:p>
    <w:sectPr w:rsidR="006E7D50" w:rsidRPr="006E7D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4CFE"/>
    <w:multiLevelType w:val="hybridMultilevel"/>
    <w:tmpl w:val="D974AE6A"/>
    <w:lvl w:ilvl="0" w:tplc="6834F6D8">
      <w:start w:val="1"/>
      <w:numFmt w:val="taiwaneseCountingThousand"/>
      <w:lvlText w:val="(%1)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7E722D"/>
    <w:multiLevelType w:val="hybridMultilevel"/>
    <w:tmpl w:val="E104EA3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10791711"/>
    <w:multiLevelType w:val="hybridMultilevel"/>
    <w:tmpl w:val="9C12DAA8"/>
    <w:lvl w:ilvl="0" w:tplc="6834F6D8">
      <w:start w:val="1"/>
      <w:numFmt w:val="taiwaneseCountingThousand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B158B1"/>
    <w:multiLevelType w:val="hybridMultilevel"/>
    <w:tmpl w:val="EDAC66DA"/>
    <w:lvl w:ilvl="0" w:tplc="04090019">
      <w:start w:val="1"/>
      <w:numFmt w:val="ideographTraditional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7AC4696"/>
    <w:multiLevelType w:val="hybridMultilevel"/>
    <w:tmpl w:val="433E05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C0E7EB1"/>
    <w:multiLevelType w:val="hybridMultilevel"/>
    <w:tmpl w:val="66622CCE"/>
    <w:lvl w:ilvl="0" w:tplc="04090019">
      <w:start w:val="1"/>
      <w:numFmt w:val="ideographTraditional"/>
      <w:lvlText w:val="%1、"/>
      <w:lvlJc w:val="left"/>
      <w:pPr>
        <w:ind w:left="14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72132059"/>
    <w:multiLevelType w:val="hybridMultilevel"/>
    <w:tmpl w:val="73A4C4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80474EE"/>
    <w:multiLevelType w:val="hybridMultilevel"/>
    <w:tmpl w:val="7E2E5310"/>
    <w:lvl w:ilvl="0" w:tplc="04090019">
      <w:start w:val="1"/>
      <w:numFmt w:val="ideographTraditional"/>
      <w:lvlText w:val="%1、"/>
      <w:lvlJc w:val="left"/>
      <w:pPr>
        <w:ind w:left="14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965426228">
    <w:abstractNumId w:val="3"/>
  </w:num>
  <w:num w:numId="2" w16cid:durableId="1869442460">
    <w:abstractNumId w:val="4"/>
  </w:num>
  <w:num w:numId="3" w16cid:durableId="1969041403">
    <w:abstractNumId w:val="6"/>
  </w:num>
  <w:num w:numId="4" w16cid:durableId="531192381">
    <w:abstractNumId w:val="2"/>
  </w:num>
  <w:num w:numId="5" w16cid:durableId="923149377">
    <w:abstractNumId w:val="1"/>
  </w:num>
  <w:num w:numId="6" w16cid:durableId="632831086">
    <w:abstractNumId w:val="0"/>
  </w:num>
  <w:num w:numId="7" w16cid:durableId="1867985805">
    <w:abstractNumId w:val="7"/>
  </w:num>
  <w:num w:numId="8" w16cid:durableId="8616753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8E4"/>
    <w:rsid w:val="00036B7B"/>
    <w:rsid w:val="0004008E"/>
    <w:rsid w:val="000752BE"/>
    <w:rsid w:val="000A0DF9"/>
    <w:rsid w:val="00102348"/>
    <w:rsid w:val="0010330C"/>
    <w:rsid w:val="001172CF"/>
    <w:rsid w:val="00160503"/>
    <w:rsid w:val="001966F8"/>
    <w:rsid w:val="001A2F44"/>
    <w:rsid w:val="001C4D86"/>
    <w:rsid w:val="00202E99"/>
    <w:rsid w:val="00232CF6"/>
    <w:rsid w:val="00275202"/>
    <w:rsid w:val="002E7509"/>
    <w:rsid w:val="0036377D"/>
    <w:rsid w:val="003E280B"/>
    <w:rsid w:val="004001F0"/>
    <w:rsid w:val="0045183B"/>
    <w:rsid w:val="00476468"/>
    <w:rsid w:val="00493D6A"/>
    <w:rsid w:val="004C4635"/>
    <w:rsid w:val="004E6986"/>
    <w:rsid w:val="00511B09"/>
    <w:rsid w:val="00530EFD"/>
    <w:rsid w:val="005474C7"/>
    <w:rsid w:val="00553CBB"/>
    <w:rsid w:val="00562FA6"/>
    <w:rsid w:val="0057200A"/>
    <w:rsid w:val="005C5D57"/>
    <w:rsid w:val="005F2C1B"/>
    <w:rsid w:val="00623638"/>
    <w:rsid w:val="0063745C"/>
    <w:rsid w:val="00655F51"/>
    <w:rsid w:val="006A7F60"/>
    <w:rsid w:val="006E7D50"/>
    <w:rsid w:val="007469C3"/>
    <w:rsid w:val="00750180"/>
    <w:rsid w:val="00751A4F"/>
    <w:rsid w:val="0078651C"/>
    <w:rsid w:val="00793C9B"/>
    <w:rsid w:val="007C48E4"/>
    <w:rsid w:val="00801944"/>
    <w:rsid w:val="00812C38"/>
    <w:rsid w:val="0082430B"/>
    <w:rsid w:val="00832ADC"/>
    <w:rsid w:val="008F54C1"/>
    <w:rsid w:val="009458A9"/>
    <w:rsid w:val="009B568C"/>
    <w:rsid w:val="009D6CC0"/>
    <w:rsid w:val="00A27FC3"/>
    <w:rsid w:val="00A8431F"/>
    <w:rsid w:val="00A87097"/>
    <w:rsid w:val="00AC5ADB"/>
    <w:rsid w:val="00AD0455"/>
    <w:rsid w:val="00AF5293"/>
    <w:rsid w:val="00B37E4D"/>
    <w:rsid w:val="00B825CB"/>
    <w:rsid w:val="00C223B5"/>
    <w:rsid w:val="00CB4D35"/>
    <w:rsid w:val="00CD622E"/>
    <w:rsid w:val="00D022A5"/>
    <w:rsid w:val="00D339C9"/>
    <w:rsid w:val="00D961AF"/>
    <w:rsid w:val="00DC7863"/>
    <w:rsid w:val="00DD16C8"/>
    <w:rsid w:val="00DD6264"/>
    <w:rsid w:val="00E34A59"/>
    <w:rsid w:val="00E77846"/>
    <w:rsid w:val="00E874FC"/>
    <w:rsid w:val="00EF3D78"/>
    <w:rsid w:val="00F25DDD"/>
    <w:rsid w:val="00F467E4"/>
    <w:rsid w:val="00FE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08814"/>
  <w15:chartTrackingRefBased/>
  <w15:docId w15:val="{BF43B646-880F-42AC-926B-5AF804CC4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48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C48E4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7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14</Pages>
  <Words>675</Words>
  <Characters>3849</Characters>
  <Application>Microsoft Office Word</Application>
  <DocSecurity>0</DocSecurity>
  <Lines>32</Lines>
  <Paragraphs>9</Paragraphs>
  <ScaleCrop>false</ScaleCrop>
  <Company/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Ian Lin</cp:lastModifiedBy>
  <cp:revision>59</cp:revision>
  <dcterms:created xsi:type="dcterms:W3CDTF">2025-05-23T20:19:00Z</dcterms:created>
  <dcterms:modified xsi:type="dcterms:W3CDTF">2025-05-25T18:18:00Z</dcterms:modified>
</cp:coreProperties>
</file>