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《金剛經》第十五章「持經功德分」深刻對比了「以身命布施」的有為功德與「受持、宣說本經」的無為功德。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佛陀在這一章中，以「一日三次、歷經百千萬億劫以恆河沙等身命布施」的極端設問，烘託出能在一念間生起清淨正信、受持讀誦此經的功德之巨，並指明此經是為「發大乘者、發最上乘者」所說的無上法寶。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以下為整理自您影片源檔案中，第十五章完整的解說逐字稿內容（其中括號內為語音轉文字之正確對照字詞）：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ye43zcbroeb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《金剛經》第十五章：持經功德分 影片解說逐字稿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【經文】「須菩提！若有善男子、善女人，初日分以恆河沙等身布施，中日分復以恆河沙等身布施，後日分亦以恆河沙等身布施，如是無量百千萬億劫以身布施；」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（初日分以恒和沙等身不施，中日分負以恒和沙等身不施，後日分亦以恒和沙等身不施，如是無量百千萬億劫以身不施）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什麼叫「初日分、中日分、後日分」呢？佛經上講的這個時間啊，就是把一天平分成三個階段，初日分就是上午，中日分就是中午，後日分就是下午 1。這裡呀，佛陀問須菩提（影片音譯為虛菩提）：要是有一位善男子、善女人，無論是早上、中午還是晚上，也就是一整天，都用多得像恆河沙那樣多的「身家性命（身命）」來進行布施 1。這等於是把自己的一切、最寶貴的生命都毫無保留地貢獻出來，而且這種極端的布施方式還要持續「無量百千萬億劫」的時間 1。你說，他得到的功德是不是會無邊無量呢？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要知道，「以身布施（身布施）」是非常困難的 1。比如我們在現實中給人獻血（捐血）、或是給人捐贈一個器官，這些都屬於身布施 1。身布施（真布施）難就難在，你要捨掉自己最不捨得的肉體，這是一種極大的自我犧牲 1。讓你捐一顆腎臟給別人，又或者把你所有的財產、乃至生生世世的性命都拿出來布施，這需要「忍人所不能忍，行人所不能行」的大氣魄 1, 2。而佛陀現在假設的，是有人生生世世都這樣不間斷地拿性命去布施 2。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【經文】「若復有人，聞此經典，信心不逆，其福勝彼，何況書寫、受持、讀誦、為人解說。」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（信心不膩欺負甚比，何況書寫受持讀誦為人解說）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接著說，如果在這個時候，有另一個人，他僅僅是「聽聞了這部經典（金剛經）」，並且達到「信心不逆」——也就是信心毫不退轉、不退起，始終對金剛般若波羅蜜經的大智慧深信不疑，堅定地相信自己的自心、自性與佛性 2。那麼，這個人所得到的福報，將遠遠超過前面那個生生世世拿恆河沙等生命去布施的人 2！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這聽起來是不是非常驚人、甚至不可思議？這就是因為，做到「信心不逆」代表你已經在行為和心性上與佛理相契合，做到了知行合一 2。世間有許多人，雖然佛法道理了解得很多，但在日常做人做事上，依然與佛理相違背，這就是沒有真正證得，也就談不上「信心不逆」 2。而如果一個人不光自己能深信，甚至還能去書寫、受持、讀誦，並且樂於為他人解釋、宣說其中的智慧，那他的福報簡直是大到無法估量 2。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看，佛陀在這裡繞來繞去，其實還是那句老話：祂在層層遞進地「做廣告」，把布施的籌碼一路加碼到「拿生生世世的性命去布施」，為的就是激勵和引導大家，一定要真正發起菩提心、去行最徹底的法布施以普渡眾生 2。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【經文】「須菩提！以要言之，是經有不可思議、不可稱量、無邊功德。如來為發大乘者說，為發最上乘者說。」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（須菩提以要言之，是經有不可思議不可成量無邊功德。如來為發大乘者說，為發最上成者說）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佛陀跟須菩提總結說：簡單來說，這部《金剛經》所代表的智慧，其功德是「不可思議（想像不到）」、「不可稱量（無法去衡量多重、多長）」的，它具有無量無邊的功德 2, 3。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但是，難道所有人只要看過、讀過《金剛經》，就都有這樣無邊的功德嗎？並不是的 3。佛陀在這裡特別點出：這部經，是如來專門為「真正發起大乘心、發起菩薩道」的人所宣說的，也是為那些具有「最上乘（最上上乘）」根器的人所宣說的 3。這不是一般追求世俗保佑的小法。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【經文】「若有人能受持、讀誦、廣為人說，如來悉知是人，悉見是人，皆得成就不可量、不可稱、無有邊、不可思議功德。」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（若有人能受持獨誦廣為人說，如來昔之世人悉見世人皆德成就不可良不可稱無有邊不可思議功德）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如果有人能夠真正去領受、接受這部經典的般若意趣，並照著在生活中去修持、讀誦（受持讀誦），並且願意普遍向大家傳播、推廣它 3。那麼，佛陀說，如來完全知道這個人，如來也完全看得見這個人 3。這樣的人，在不久的將來，都必定會成就「不可估量、不可稱讚、無有邊際、不可思議」的無上功德 3！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【經文】「如是人等，即為荷擔如來阿耨多羅三藐三菩提。」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（如是人等紀為賀誕如來阿耨多羅三藐三菩提）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為什麼他們能成就這麼大的功德呢？佛陀說，因為這樣的人，才是真正能夠「荷擔（挑起、承擔）」起如來無上正等正覺（阿耨多羅三藐三菩提）這個重擔的人 3。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他有一種偉大的責任感與使命感，要將佛陀傳法、普渡眾生的擔子挑在自己的肩上 3。因為他發的是為了徹底解脫一切眾生的大願，而不是自私自利的、只求個人福報的小願 3。發了這樣的大願，你在修行路上即便遇到困難，這個願力也會在背後不斷地提振、鞭策你自己，讓你終有一天大徹大悟 3。所以，只有發大願，你才有可能真正讀懂、並受持《金剛經》 3。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【經文】「何以故？須菩提！若樂小法者，著我見、人見、眾生見、壽者見，即於此經不能聽受、讀誦、為人解說。」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（何以顧虛菩提，若了小法者，著我見人見眾生見受者見，基於此經不能聽受讀誦為人解說）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那為什麼有的人讀不懂、也沒辦法受持宣說呢？佛陀說，因為有的人「樂小法（樂於小法）」 3。這就好比有些人在學業上，讀書讀到小學程度他就滿足了、不想再往上了，這就是樂於小法 3。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這樣的人，他的心性依然牢牢地「黏著（著）」在自我意識中，也就是執著於「我見、人見、眾生見、壽者見」這四種見解（四見） 3。相較於前面章節提到的「四相（表面的現象）」，這裡提到的「四見」，是指你內心深處、意識形態上最頑固的「主觀思想觀念」與「主觀見解」 4, 5。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因為他的心中始終放不下那個狹隘的「小我」，總是帶著有所求的心、計較著功德與得失 6，所以，這樣的人對於《金剛經》這種「破除一切相、破除一切執著」的真空妙理，根本是「聽不進去、沒辦法接受（不能聽受），更談不上讀誦與為人解說」了 3。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這其實也是佛陀在整部經典中，第二次慈悲地提醒我們，一定要高度重視《金剛經》的真理，不要只在口頭上說說「放下」 6。很多人平時滿口佛言佛語，嘴上說可以放下，可是一旦現實中遇到一點小事、或是個人利益受損，立刻就看不開、更放不下，這就是因為心中的「小我」始終在作祟，根本沒有真正「受持」經文的本意 6。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所以，看到這裡，我們都應該反思一下自己的發心：我們到底是用什麼樣的心態來學佛、來研究《金剛經》的呢 6？如果我們在經歷了這麼多「顛覆認知」的無相開示後，依然能夠做到「信心不逆」，追求的是徹底、究竟的解脫，那麼，我們就是佛陀所說的這種具有大乘根氣的人，也就能循著這條無上的智慧之路，真正地修持下去了 6。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一章中「信心不逆、荷擔如來」的發心次地，以及「以身命布施」的功德對比非常發人深省。需要我為您將第十五章這套「持經功德與大乘發心法要」，整理成一份重點清晰的精美實修報告，幫助您在日常中隨時觀照、堅固自己的菩提願心嗎？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