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p w:rsidR="00000000" w:rsidDel="00000000" w:rsidP="00000000" w:rsidRDefault="00000000" w:rsidRPr="00000000" w14:paraId="00000002">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Heart rates variability affect the decision making process:</w:t>
      </w:r>
    </w:p>
    <w:p w:rsidR="00000000" w:rsidDel="00000000" w:rsidP="00000000" w:rsidRDefault="00000000" w:rsidRPr="00000000" w14:paraId="00000003">
      <w:pPr>
        <w:numPr>
          <w:ilvl w:val="0"/>
          <w:numId w:val="14"/>
        </w:numPr>
        <w:ind w:left="1440" w:hanging="36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https://pmc.ncbi.nlm.nih.gov/articles/PMC7919341/</w:t>
        </w:r>
      </w:hyperlink>
      <w:r w:rsidDel="00000000" w:rsidR="00000000" w:rsidRPr="00000000">
        <w:rPr>
          <w:rtl w:val="0"/>
        </w:rPr>
      </w:r>
    </w:p>
    <w:p w:rsidR="00000000" w:rsidDel="00000000" w:rsidP="00000000" w:rsidRDefault="00000000" w:rsidRPr="00000000" w14:paraId="00000004">
      <w:pPr>
        <w:ind w:left="720" w:firstLine="72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This study investigates the relationship between HRV and the decision-making process, assessed through the Iowa Gambling Task (IGT). One hundred and thirty healthy university students (mean age = 23.35 ± 2.50) participated in the study. According to IGT performance, they were divided into high decision-makers (</w:t>
      </w:r>
      <w:r w:rsidDel="00000000" w:rsidR="00000000" w:rsidRPr="00000000">
        <w:rPr>
          <w:rFonts w:ascii="Times New Roman" w:cs="Times New Roman" w:eastAsia="Times New Roman" w:hAnsi="Times New Roman"/>
          <w:i w:val="1"/>
          <w:iCs w:val="1"/>
          <w:color w:val="1b1b1b"/>
          <w:sz w:val="24"/>
          <w:szCs w:val="24"/>
          <w:highlight w:val="white"/>
          <w:rtl w:val="0"/>
        </w:rPr>
        <w:t xml:space="preserve">n</w:t>
      </w:r>
      <w:r w:rsidDel="00000000" w:rsidR="00000000" w:rsidRPr="00000000">
        <w:rPr>
          <w:rFonts w:ascii="Times New Roman" w:cs="Times New Roman" w:eastAsia="Times New Roman" w:hAnsi="Times New Roman"/>
          <w:color w:val="1b1b1b"/>
          <w:sz w:val="24"/>
          <w:szCs w:val="24"/>
          <w:highlight w:val="white"/>
          <w:rtl w:val="0"/>
        </w:rPr>
        <w:t xml:space="preserve"> = 79) and low decision-makers (</w:t>
      </w:r>
      <w:r w:rsidDel="00000000" w:rsidR="00000000" w:rsidRPr="00000000">
        <w:rPr>
          <w:rFonts w:ascii="Times New Roman" w:cs="Times New Roman" w:eastAsia="Times New Roman" w:hAnsi="Times New Roman"/>
          <w:i w:val="1"/>
          <w:iCs w:val="1"/>
          <w:color w:val="1b1b1b"/>
          <w:sz w:val="24"/>
          <w:szCs w:val="24"/>
          <w:highlight w:val="white"/>
          <w:rtl w:val="0"/>
        </w:rPr>
        <w:t xml:space="preserve">n</w:t>
      </w:r>
      <w:r w:rsidDel="00000000" w:rsidR="00000000" w:rsidRPr="00000000">
        <w:rPr>
          <w:rFonts w:ascii="Times New Roman" w:cs="Times New Roman" w:eastAsia="Times New Roman" w:hAnsi="Times New Roman"/>
          <w:color w:val="1b1b1b"/>
          <w:sz w:val="24"/>
          <w:szCs w:val="24"/>
          <w:highlight w:val="white"/>
          <w:rtl w:val="0"/>
        </w:rPr>
        <w:t xml:space="preserve"> = 51). Heart rate variability was measured in the resting, reactivity (i.e., during IGT), and recovery phases. Higher vagally mediated HRV (vmHRV; indexed in frequency domain measures) was evidenced in good decision-makers in the resting, reactivity, and recovery phases.</w:t>
      </w:r>
    </w:p>
    <w:p w:rsidR="00000000" w:rsidDel="00000000" w:rsidP="00000000" w:rsidRDefault="00000000" w:rsidRPr="00000000" w14:paraId="00000005">
      <w:pPr>
        <w:ind w:left="720" w:firstLine="72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06">
      <w:pPr>
        <w:numPr>
          <w:ilvl w:val="0"/>
          <w:numId w:val="8"/>
        </w:numPr>
        <w:ind w:left="1440" w:hanging="360"/>
        <w:jc w:val="both"/>
        <w:rPr>
          <w:rFonts w:ascii="Times New Roman" w:cs="Times New Roman" w:eastAsia="Times New Roman" w:hAnsi="Times New Roman"/>
          <w:color w:val="1b1b1b"/>
          <w:sz w:val="24"/>
          <w:szCs w:val="24"/>
          <w:highlight w:val="white"/>
        </w:rPr>
      </w:pP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https://pmc.ncbi.nlm.nih.gov/articles/PMC11118769/</w:t>
        </w:r>
      </w:hyperlink>
      <w:r w:rsidDel="00000000" w:rsidR="00000000" w:rsidRPr="00000000">
        <w:rPr>
          <w:rtl w:val="0"/>
        </w:rPr>
      </w:r>
    </w:p>
    <w:p w:rsidR="00000000" w:rsidDel="00000000" w:rsidP="00000000" w:rsidRDefault="00000000" w:rsidRPr="00000000" w14:paraId="00000007">
      <w:pPr>
        <w:ind w:left="720" w:firstLine="72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Results showed that the </w:t>
      </w:r>
      <w:r w:rsidDel="00000000" w:rsidR="00000000" w:rsidRPr="00000000">
        <w:rPr>
          <w:rFonts w:ascii="Times New Roman" w:cs="Times New Roman" w:eastAsia="Times New Roman" w:hAnsi="Times New Roman"/>
          <w:i w:val="1"/>
          <w:iCs w:val="1"/>
          <w:color w:val="1b1b1b"/>
          <w:sz w:val="24"/>
          <w:szCs w:val="24"/>
          <w:highlight w:val="white"/>
          <w:rtl w:val="0"/>
        </w:rPr>
        <w:t xml:space="preserve">intuitive</w:t>
      </w:r>
      <w:r w:rsidDel="00000000" w:rsidR="00000000" w:rsidRPr="00000000">
        <w:rPr>
          <w:rFonts w:ascii="Times New Roman" w:cs="Times New Roman" w:eastAsia="Times New Roman" w:hAnsi="Times New Roman"/>
          <w:color w:val="1b1b1b"/>
          <w:sz w:val="24"/>
          <w:szCs w:val="24"/>
          <w:highlight w:val="white"/>
          <w:rtl w:val="0"/>
        </w:rPr>
        <w:t xml:space="preserve"> style predicted high-frequency HRV, while the </w:t>
      </w:r>
      <w:r w:rsidDel="00000000" w:rsidR="00000000" w:rsidRPr="00000000">
        <w:rPr>
          <w:rFonts w:ascii="Times New Roman" w:cs="Times New Roman" w:eastAsia="Times New Roman" w:hAnsi="Times New Roman"/>
          <w:i w:val="1"/>
          <w:iCs w:val="1"/>
          <w:color w:val="1b1b1b"/>
          <w:sz w:val="24"/>
          <w:szCs w:val="24"/>
          <w:highlight w:val="white"/>
          <w:rtl w:val="0"/>
        </w:rPr>
        <w:t xml:space="preserve">avoidant</w:t>
      </w:r>
      <w:r w:rsidDel="00000000" w:rsidR="00000000" w:rsidRPr="00000000">
        <w:rPr>
          <w:rFonts w:ascii="Times New Roman" w:cs="Times New Roman" w:eastAsia="Times New Roman" w:hAnsi="Times New Roman"/>
          <w:color w:val="1b1b1b"/>
          <w:sz w:val="24"/>
          <w:szCs w:val="24"/>
          <w:highlight w:val="white"/>
          <w:rtl w:val="0"/>
        </w:rPr>
        <w:t xml:space="preserve"> style predicted less low-frequency HRV. This study presents new data on the relationship between decision-making style and HRV, suggesting that the </w:t>
      </w:r>
      <w:r w:rsidDel="00000000" w:rsidR="00000000" w:rsidRPr="00000000">
        <w:rPr>
          <w:rFonts w:ascii="Times New Roman" w:cs="Times New Roman" w:eastAsia="Times New Roman" w:hAnsi="Times New Roman"/>
          <w:i w:val="1"/>
          <w:iCs w:val="1"/>
          <w:color w:val="1b1b1b"/>
          <w:sz w:val="24"/>
          <w:szCs w:val="24"/>
          <w:highlight w:val="white"/>
          <w:rtl w:val="0"/>
        </w:rPr>
        <w:t xml:space="preserve">intuitive</w:t>
      </w:r>
      <w:r w:rsidDel="00000000" w:rsidR="00000000" w:rsidRPr="00000000">
        <w:rPr>
          <w:rFonts w:ascii="Times New Roman" w:cs="Times New Roman" w:eastAsia="Times New Roman" w:hAnsi="Times New Roman"/>
          <w:color w:val="1b1b1b"/>
          <w:sz w:val="24"/>
          <w:szCs w:val="24"/>
          <w:highlight w:val="white"/>
          <w:rtl w:val="0"/>
        </w:rPr>
        <w:t xml:space="preserve"> style has a cardioprotective effect, while the </w:t>
      </w:r>
      <w:r w:rsidDel="00000000" w:rsidR="00000000" w:rsidRPr="00000000">
        <w:rPr>
          <w:rFonts w:ascii="Times New Roman" w:cs="Times New Roman" w:eastAsia="Times New Roman" w:hAnsi="Times New Roman"/>
          <w:i w:val="1"/>
          <w:iCs w:val="1"/>
          <w:color w:val="1b1b1b"/>
          <w:sz w:val="24"/>
          <w:szCs w:val="24"/>
          <w:highlight w:val="white"/>
          <w:rtl w:val="0"/>
        </w:rPr>
        <w:t xml:space="preserve">avoidant</w:t>
      </w:r>
      <w:r w:rsidDel="00000000" w:rsidR="00000000" w:rsidRPr="00000000">
        <w:rPr>
          <w:rFonts w:ascii="Times New Roman" w:cs="Times New Roman" w:eastAsia="Times New Roman" w:hAnsi="Times New Roman"/>
          <w:color w:val="1b1b1b"/>
          <w:sz w:val="24"/>
          <w:szCs w:val="24"/>
          <w:highlight w:val="white"/>
          <w:rtl w:val="0"/>
        </w:rPr>
        <w:t xml:space="preserve"> style is related to lower HRV, which has been associated with health vulnerability.</w:t>
      </w:r>
    </w:p>
    <w:p w:rsidR="00000000" w:rsidDel="00000000" w:rsidP="00000000" w:rsidRDefault="00000000" w:rsidRPr="00000000" w14:paraId="00000008">
      <w:pPr>
        <w:ind w:left="0" w:firstLine="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ab/>
      </w:r>
    </w:p>
    <w:p w:rsidR="00000000" w:rsidDel="00000000" w:rsidP="00000000" w:rsidRDefault="00000000" w:rsidRPr="00000000" w14:paraId="00000009">
      <w:pPr>
        <w:numPr>
          <w:ilvl w:val="0"/>
          <w:numId w:val="7"/>
        </w:numPr>
        <w:ind w:left="1440" w:hanging="360"/>
        <w:jc w:val="both"/>
        <w:rPr>
          <w:rFonts w:ascii="Times New Roman" w:cs="Times New Roman" w:eastAsia="Times New Roman" w:hAnsi="Times New Roman"/>
          <w:color w:val="1b1b1b"/>
          <w:sz w:val="24"/>
          <w:szCs w:val="24"/>
          <w:highlight w:val="white"/>
        </w:rPr>
      </w:pP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https://www.researchgate.net/publication/289999654_The_Relationship_between_Resting_Heart_Rate_Variability_and_Consumer_Impulsivity_A_Focus_on_Consumer_Temptation</w:t>
        </w:r>
      </w:hyperlink>
      <w:r w:rsidDel="00000000" w:rsidR="00000000" w:rsidRPr="00000000">
        <w:rPr>
          <w:rtl w:val="0"/>
        </w:rPr>
      </w:r>
    </w:p>
    <w:p w:rsidR="00000000" w:rsidDel="00000000" w:rsidP="00000000" w:rsidRDefault="00000000" w:rsidRPr="00000000" w14:paraId="0000000A">
      <w:pPr>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Consumer impulsivity relates to measures of trait inhibition that can be linked to judgment and decision making (JDM) skills, such that most purchases or urges felt in a store can be attributed to a lack of inhibitory control</w:t>
      </w:r>
    </w:p>
    <w:p w:rsidR="00000000" w:rsidDel="00000000" w:rsidP="00000000" w:rsidRDefault="00000000" w:rsidRPr="00000000" w14:paraId="0000000B">
      <w:pPr>
        <w:ind w:left="720" w:firstLine="720"/>
        <w:jc w:val="both"/>
        <w:rPr>
          <w:rFonts w:ascii="Times New Roman" w:cs="Times New Roman" w:eastAsia="Times New Roman" w:hAnsi="Times New Roman"/>
          <w:sz w:val="21"/>
          <w:szCs w:val="21"/>
          <w:highlight w:val="white"/>
        </w:rPr>
      </w:pPr>
      <w:r w:rsidDel="00000000" w:rsidR="00000000" w:rsidRPr="00000000">
        <w:rPr>
          <w:rtl w:val="0"/>
        </w:rPr>
      </w:r>
    </w:p>
    <w:p w:rsidR="00000000" w:rsidDel="00000000" w:rsidP="00000000" w:rsidRDefault="00000000" w:rsidRPr="00000000" w14:paraId="0000000C">
      <w:pPr>
        <w:ind w:left="0" w:firstLine="0"/>
        <w:jc w:val="both"/>
        <w:rPr>
          <w:rFonts w:ascii="Times New Roman" w:cs="Times New Roman" w:eastAsia="Times New Roman" w:hAnsi="Times New Roman"/>
          <w:color w:val="1b1b1b"/>
          <w:sz w:val="28"/>
          <w:szCs w:val="28"/>
          <w:highlight w:val="white"/>
        </w:rPr>
      </w:pPr>
      <w:r w:rsidDel="00000000" w:rsidR="00000000" w:rsidRPr="00000000">
        <w:rPr>
          <w:rFonts w:ascii="Times New Roman" w:cs="Times New Roman" w:eastAsia="Times New Roman" w:hAnsi="Times New Roman"/>
          <w:color w:val="1b1b1b"/>
          <w:sz w:val="28"/>
          <w:szCs w:val="28"/>
          <w:highlight w:val="white"/>
          <w:rtl w:val="0"/>
        </w:rPr>
        <w:t xml:space="preserve">Impulsivity and decision making based on time perception:</w:t>
      </w:r>
    </w:p>
    <w:p w:rsidR="00000000" w:rsidDel="00000000" w:rsidP="00000000" w:rsidRDefault="00000000" w:rsidRPr="00000000" w14:paraId="0000000D">
      <w:pPr>
        <w:numPr>
          <w:ilvl w:val="0"/>
          <w:numId w:val="6"/>
        </w:numPr>
        <w:ind w:left="1440" w:hanging="360"/>
        <w:jc w:val="both"/>
        <w:rPr>
          <w:rFonts w:ascii="Times New Roman" w:cs="Times New Roman" w:eastAsia="Times New Roman" w:hAnsi="Times New Roman"/>
          <w:color w:val="1b1b1b"/>
          <w:sz w:val="24"/>
          <w:szCs w:val="24"/>
          <w:highlight w:val="white"/>
        </w:rPr>
      </w:pP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https://www.sciencedirect.com/science/article/pii/S1364661307002811?via%3Dihub</w:t>
        </w:r>
      </w:hyperlink>
      <w:r w:rsidDel="00000000" w:rsidR="00000000" w:rsidRPr="00000000">
        <w:rPr>
          <w:rFonts w:ascii="Times New Roman" w:cs="Times New Roman" w:eastAsia="Times New Roman" w:hAnsi="Times New Roman"/>
          <w:color w:val="1b1b1b"/>
          <w:sz w:val="24"/>
          <w:szCs w:val="24"/>
          <w:highlight w:val="white"/>
          <w:rtl w:val="0"/>
        </w:rPr>
        <w:tab/>
        <w:tab/>
      </w:r>
    </w:p>
    <w:p w:rsidR="00000000" w:rsidDel="00000000" w:rsidP="00000000" w:rsidRDefault="00000000" w:rsidRPr="00000000" w14:paraId="0000000E">
      <w:pPr>
        <w:ind w:left="720" w:firstLine="72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Time is an important dimension when individuals make decisions. Specifically, the time until a beneficial outcome can be received is viewed as a cost and is weighed against the benefits of the outcome.</w:t>
      </w:r>
    </w:p>
    <w:p w:rsidR="00000000" w:rsidDel="00000000" w:rsidP="00000000" w:rsidRDefault="00000000" w:rsidRPr="00000000" w14:paraId="0000000F">
      <w:pPr>
        <w:ind w:left="720" w:firstLine="72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10">
      <w:pPr>
        <w:ind w:left="0" w:firstLine="0"/>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How brainwaves stability affect the decision making:</w:t>
      </w:r>
    </w:p>
    <w:p w:rsidR="00000000" w:rsidDel="00000000" w:rsidP="00000000" w:rsidRDefault="00000000" w:rsidRPr="00000000" w14:paraId="00000011">
      <w:pPr>
        <w:numPr>
          <w:ilvl w:val="0"/>
          <w:numId w:val="12"/>
        </w:numPr>
        <w:ind w:left="1440" w:hanging="360"/>
        <w:jc w:val="both"/>
        <w:rPr>
          <w:rFonts w:ascii="Times New Roman" w:cs="Times New Roman" w:eastAsia="Times New Roman" w:hAnsi="Times New Roman"/>
          <w:color w:val="1f1f1f"/>
          <w:sz w:val="24"/>
          <w:szCs w:val="24"/>
          <w:highlight w:val="white"/>
        </w:rPr>
      </w:pPr>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https://www.sciencedirect.com/science/chapter/edited-volume/pii/B9780128053089000075?via%3Dihub</w:t>
        </w:r>
      </w:hyperlink>
      <w:r w:rsidDel="00000000" w:rsidR="00000000" w:rsidRPr="00000000">
        <w:rPr>
          <w:rtl w:val="0"/>
        </w:rPr>
      </w:r>
    </w:p>
    <w:p w:rsidR="00000000" w:rsidDel="00000000" w:rsidP="00000000" w:rsidRDefault="00000000" w:rsidRPr="00000000" w14:paraId="00000012">
      <w:pPr>
        <w:ind w:left="720" w:firstLine="72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Suppose the electromagnetic waves (brainwaves) are carriers of decision-making, and electromagnetic waves with the same frequency, individual amplitude and constant phase triggered by conditions interfere with each other and the resultant intensity determines the probability of the decision.</w:t>
      </w:r>
    </w:p>
    <w:p w:rsidR="00000000" w:rsidDel="00000000" w:rsidP="00000000" w:rsidRDefault="00000000" w:rsidRPr="00000000" w14:paraId="00000013">
      <w:pPr>
        <w:ind w:left="0" w:firstLine="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How brainwaves patterns impact on the decision making:</w:t>
      </w:r>
    </w:p>
    <w:p w:rsidR="00000000" w:rsidDel="00000000" w:rsidP="00000000" w:rsidRDefault="00000000" w:rsidRPr="00000000" w14:paraId="00000014">
      <w:pPr>
        <w:numPr>
          <w:ilvl w:val="0"/>
          <w:numId w:val="2"/>
        </w:numPr>
        <w:ind w:left="1440" w:hanging="360"/>
        <w:jc w:val="both"/>
        <w:rPr>
          <w:rFonts w:ascii="Times New Roman" w:cs="Times New Roman" w:eastAsia="Times New Roman" w:hAnsi="Times New Roman"/>
          <w:color w:val="1b1b1b"/>
          <w:sz w:val="24"/>
          <w:szCs w:val="24"/>
          <w:highlight w:val="white"/>
          <w:u w:val="none"/>
        </w:rPr>
      </w:pP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https://amoux.co/knowledge/brain-wave-patterns-and-consumer-behaviour</w:t>
        </w:r>
      </w:hyperlink>
      <w:r w:rsidDel="00000000" w:rsidR="00000000" w:rsidRPr="00000000">
        <w:rPr>
          <w:rtl w:val="0"/>
        </w:rPr>
      </w:r>
    </w:p>
    <w:p w:rsidR="00000000" w:rsidDel="00000000" w:rsidP="00000000" w:rsidRDefault="00000000" w:rsidRPr="00000000" w14:paraId="00000015">
      <w:pPr>
        <w:ind w:left="720" w:firstLine="72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Pr>
        <w:drawing>
          <wp:inline distB="114300" distT="114300" distL="114300" distR="114300">
            <wp:extent cx="5175938" cy="3608226"/>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75938" cy="360822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72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Each one of these brain waves measures the attractiveness of the consumer. Alpha and Theta waves, for example, are more likely to show that the customer is relaxed or open to messages; at this stage, new products or interesting content should be presented. Beta and gamma waves provide stronger points in decision making, such as comparing products or reading customer reviews. Understanding of human decision-making and behaviour.</w:t>
      </w:r>
    </w:p>
    <w:p w:rsidR="00000000" w:rsidDel="00000000" w:rsidP="00000000" w:rsidRDefault="00000000" w:rsidRPr="00000000" w14:paraId="00000017">
      <w:pPr>
        <w:ind w:left="720" w:firstLine="720"/>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18">
      <w:pPr>
        <w:ind w:left="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bCs w:val="1"/>
          <w:color w:val="333333"/>
          <w:sz w:val="24"/>
          <w:szCs w:val="24"/>
          <w:highlight w:val="white"/>
          <w:u w:val="single"/>
          <w:rtl w:val="0"/>
        </w:rPr>
        <w:t xml:space="preserve">IMPORTANT:</w:t>
      </w:r>
      <w:r w:rsidDel="00000000" w:rsidR="00000000" w:rsidRPr="00000000">
        <w:rPr>
          <w:rFonts w:ascii="Times New Roman" w:cs="Times New Roman" w:eastAsia="Times New Roman" w:hAnsi="Times New Roman"/>
          <w:color w:val="333333"/>
          <w:sz w:val="24"/>
          <w:szCs w:val="24"/>
          <w:highlight w:val="white"/>
          <w:rtl w:val="0"/>
        </w:rPr>
        <w:t xml:space="preserve"> NEUROMARKETING</w:t>
      </w:r>
    </w:p>
    <w:p w:rsidR="00000000" w:rsidDel="00000000" w:rsidP="00000000" w:rsidRDefault="00000000" w:rsidRPr="00000000" w14:paraId="00000019">
      <w:pPr>
        <w:ind w:left="0" w:firstLine="0"/>
        <w:jc w:val="both"/>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From Kiet:</w:t>
      </w:r>
    </w:p>
    <w:p w:rsidR="00000000" w:rsidDel="00000000" w:rsidP="00000000" w:rsidRDefault="00000000" w:rsidRPr="00000000" w14:paraId="0000001A">
      <w:pPr>
        <w:ind w:left="0" w:firstLine="72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Bonnie: Can you find for me or create a dataset based on the brain waves pattern, EEG, HRV, etc. </w:t>
      </w:r>
    </w:p>
    <w:p w:rsidR="00000000" w:rsidDel="00000000" w:rsidP="00000000" w:rsidRDefault="00000000" w:rsidRPr="00000000" w14:paraId="0000001B">
      <w:pPr>
        <w:ind w:left="0" w:firstLine="72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1C">
      <w:pPr>
        <w:ind w:left="0" w:firstLine="72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1D">
      <w:pPr>
        <w:ind w:left="0" w:firstLine="72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Higher RATE does not relate to impulse/ decision making. HRV (heart rate variability) does but  we cannot use (HR) to calculate higher rate variability. </w:t>
      </w:r>
    </w:p>
    <w:p w:rsidR="00000000" w:rsidDel="00000000" w:rsidP="00000000" w:rsidRDefault="00000000" w:rsidRPr="00000000" w14:paraId="0000001E">
      <w:pPr>
        <w:ind w:left="0" w:firstLine="72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1F">
      <w:pPr>
        <w:ind w:left="0" w:firstLine="72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20">
      <w:pPr>
        <w:ind w:left="0" w:firstLine="720"/>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 a reduced P300 amplitude is frequently associated with poor impulse control and other deficits in cognitive control.</w:t>
      </w:r>
    </w:p>
    <w:p w:rsidR="00000000" w:rsidDel="00000000" w:rsidP="00000000" w:rsidRDefault="00000000" w:rsidRPr="00000000" w14:paraId="00000021">
      <w:pPr>
        <w:ind w:left="0" w:firstLine="72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22">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23">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24">
      <w:pPr>
        <w:ind w:left="0" w:firstLine="0"/>
        <w:jc w:val="both"/>
        <w:rPr>
          <w:rFonts w:ascii="Times New Roman" w:cs="Times New Roman" w:eastAsia="Times New Roman" w:hAnsi="Times New Roman"/>
          <w:color w:val="1b1b1b"/>
          <w:sz w:val="24"/>
          <w:szCs w:val="24"/>
          <w:highlight w:val="white"/>
        </w:rPr>
      </w:pP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https://www.frontiersin.org/journals/neuroscience/articles/10.3389/fnins.2017.00109/full?utm_source=chatgpt.com</w:t>
        </w:r>
      </w:hyperlink>
      <w:r w:rsidDel="00000000" w:rsidR="00000000" w:rsidRPr="00000000">
        <w:rPr>
          <w:rtl w:val="0"/>
        </w:rPr>
      </w:r>
    </w:p>
    <w:p w:rsidR="00000000" w:rsidDel="00000000" w:rsidP="00000000" w:rsidRDefault="00000000" w:rsidRPr="00000000" w14:paraId="00000025">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26">
      <w:pPr>
        <w:ind w:left="0" w:firstLine="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ERPS - Event related potential- neural signs that response to stimuli </w:t>
      </w:r>
    </w:p>
    <w:p w:rsidR="00000000" w:rsidDel="00000000" w:rsidP="00000000" w:rsidRDefault="00000000" w:rsidRPr="00000000" w14:paraId="00000027">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28">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29">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2B">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2C">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2D">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2E">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30">
      <w:pPr>
        <w:ind w:left="0" w:firstLine="0"/>
        <w:jc w:val="both"/>
        <w:rPr>
          <w:rFonts w:ascii="Times New Roman" w:cs="Times New Roman" w:eastAsia="Times New Roman" w:hAnsi="Times New Roman"/>
          <w:color w:val="1b1b1b"/>
          <w:sz w:val="24"/>
          <w:szCs w:val="24"/>
          <w:highlight w:val="white"/>
        </w:rPr>
      </w:pP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https://huggingface.co/spaces/yisol/IDM-VTON</w:t>
        </w:r>
      </w:hyperlink>
      <w:r w:rsidDel="00000000" w:rsidR="00000000" w:rsidRPr="00000000">
        <w:rPr>
          <w:rtl w:val="0"/>
        </w:rPr>
      </w:r>
    </w:p>
    <w:p w:rsidR="00000000" w:rsidDel="00000000" w:rsidP="00000000" w:rsidRDefault="00000000" w:rsidRPr="00000000" w14:paraId="00000031">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32">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33">
      <w:pPr>
        <w:ind w:left="0" w:firstLine="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Impulse decisions:</w:t>
      </w:r>
    </w:p>
    <w:p w:rsidR="00000000" w:rsidDel="00000000" w:rsidP="00000000" w:rsidRDefault="00000000" w:rsidRPr="00000000" w14:paraId="00000034">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35">
      <w:pPr>
        <w:ind w:left="0" w:firstLine="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Conditions Linked to Impulsivity</w:t>
      </w:r>
    </w:p>
    <w:p w:rsidR="00000000" w:rsidDel="00000000" w:rsidP="00000000" w:rsidRDefault="00000000" w:rsidRPr="00000000" w14:paraId="00000036">
      <w:pPr>
        <w:ind w:left="0" w:firstLine="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Impulsive behavior can be a symptom of several conditions, including those that don’t directly involve impulsive behavior – for example, anxiety and autism spectrum disorders. Some of the most common ones include:</w:t>
      </w:r>
    </w:p>
    <w:p w:rsidR="00000000" w:rsidDel="00000000" w:rsidP="00000000" w:rsidRDefault="00000000" w:rsidRPr="00000000" w14:paraId="00000037">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38">
      <w:pPr>
        <w:ind w:left="0" w:firstLine="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ADHD. Examples of impulsivity in ADHD include interrupting others who are talking, shouting out answers to questions, or having trouble waiting your turn when standing in line.</w:t>
      </w:r>
    </w:p>
    <w:p w:rsidR="00000000" w:rsidDel="00000000" w:rsidP="00000000" w:rsidRDefault="00000000" w:rsidRPr="00000000" w14:paraId="00000039">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3A">
      <w:pPr>
        <w:ind w:left="0" w:firstLine="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Bipolar disorder. This brain disorder affects your mood, energy level, and ability to do day-to-day activities. Impulsiveness can show up in behaviors like extreme spending habits or substance abuse.</w:t>
      </w:r>
    </w:p>
    <w:p w:rsidR="00000000" w:rsidDel="00000000" w:rsidP="00000000" w:rsidRDefault="00000000" w:rsidRPr="00000000" w14:paraId="0000003B">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3C">
      <w:pPr>
        <w:ind w:left="0" w:firstLine="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Trichotillomania. Also known as “hair-pulling disorder,” this is when you can’t stop pulling out your hair – on top of your head, eyebrows, eyelids, or anywhere else on your body.</w:t>
      </w:r>
    </w:p>
    <w:p w:rsidR="00000000" w:rsidDel="00000000" w:rsidP="00000000" w:rsidRDefault="00000000" w:rsidRPr="00000000" w14:paraId="0000003D">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3E">
      <w:pPr>
        <w:ind w:left="0" w:firstLine="0"/>
        <w:jc w:val="both"/>
        <w:rPr>
          <w:rFonts w:ascii="Times New Roman" w:cs="Times New Roman" w:eastAsia="Times New Roman" w:hAnsi="Times New Roman"/>
          <w:color w:val="1b1b1b"/>
          <w:sz w:val="24"/>
          <w:szCs w:val="24"/>
          <w:highlight w:val="white"/>
        </w:rPr>
      </w:pPr>
      <w:r w:rsidDel="00000000" w:rsidR="00000000" w:rsidRPr="00000000">
        <w:rPr>
          <w:rFonts w:ascii="Times New Roman" w:cs="Times New Roman" w:eastAsia="Times New Roman" w:hAnsi="Times New Roman"/>
          <w:color w:val="1b1b1b"/>
          <w:sz w:val="24"/>
          <w:szCs w:val="24"/>
          <w:highlight w:val="white"/>
          <w:rtl w:val="0"/>
        </w:rPr>
        <w:t xml:space="preserve">Pathological gambling. People who have this disorder can’t stop gambling, even though it affects their work, personal life, and health.</w:t>
      </w:r>
    </w:p>
    <w:p w:rsidR="00000000" w:rsidDel="00000000" w:rsidP="00000000" w:rsidRDefault="00000000" w:rsidRPr="00000000" w14:paraId="0000003F">
      <w:pPr>
        <w:ind w:left="0" w:firstLine="0"/>
        <w:jc w:val="both"/>
        <w:rPr>
          <w:rFonts w:ascii="Times New Roman" w:cs="Times New Roman" w:eastAsia="Times New Roman" w:hAnsi="Times New Roman"/>
          <w:color w:val="1b1b1b"/>
          <w:sz w:val="24"/>
          <w:szCs w:val="24"/>
          <w:highlight w:val="white"/>
        </w:rPr>
      </w:pPr>
      <w:r w:rsidDel="00000000" w:rsidR="00000000" w:rsidRPr="00000000">
        <w:rPr>
          <w:rtl w:val="0"/>
        </w:rPr>
      </w:r>
    </w:p>
    <w:p w:rsidR="00000000" w:rsidDel="00000000" w:rsidP="00000000" w:rsidRDefault="00000000" w:rsidRPr="00000000" w14:paraId="00000040">
      <w:pPr>
        <w:ind w:left="0" w:firstLine="0"/>
        <w:jc w:val="both"/>
        <w:rPr>
          <w:rFonts w:ascii="Times New Roman" w:cs="Times New Roman" w:eastAsia="Times New Roman" w:hAnsi="Times New Roman"/>
          <w:b w:val="1"/>
          <w:bCs w:val="1"/>
          <w:color w:val="1b1b1b"/>
          <w:sz w:val="24"/>
          <w:szCs w:val="24"/>
          <w:highlight w:val="white"/>
          <w:u w:val="single"/>
        </w:rPr>
      </w:pPr>
      <w:r w:rsidDel="00000000" w:rsidR="00000000" w:rsidRPr="00000000">
        <w:rPr>
          <w:rFonts w:ascii="Times New Roman" w:cs="Times New Roman" w:eastAsia="Times New Roman" w:hAnsi="Times New Roman"/>
          <w:b w:val="1"/>
          <w:bCs w:val="1"/>
          <w:color w:val="1b1b1b"/>
          <w:sz w:val="24"/>
          <w:szCs w:val="24"/>
          <w:highlight w:val="white"/>
          <w:u w:val="single"/>
          <w:rtl w:val="0"/>
        </w:rPr>
        <w:t xml:space="preserve">Maybe these conditions have certain brain wave that we can detect to allow us to know impulsivity. </w:t>
      </w:r>
    </w:p>
    <w:p w:rsidR="00000000" w:rsidDel="00000000" w:rsidP="00000000" w:rsidRDefault="00000000" w:rsidRPr="00000000" w14:paraId="00000041">
      <w:pPr>
        <w:ind w:left="0" w:firstLine="0"/>
        <w:jc w:val="both"/>
        <w:rPr>
          <w:rFonts w:ascii="Times New Roman" w:cs="Times New Roman" w:eastAsia="Times New Roman" w:hAnsi="Times New Roman"/>
          <w:b w:val="1"/>
          <w:bCs w:val="1"/>
          <w:color w:val="1b1b1b"/>
          <w:sz w:val="24"/>
          <w:szCs w:val="24"/>
          <w:highlight w:val="white"/>
          <w:u w:val="single"/>
        </w:rPr>
      </w:pPr>
      <w:r w:rsidDel="00000000" w:rsidR="00000000" w:rsidRPr="00000000">
        <w:rPr>
          <w:rtl w:val="0"/>
        </w:rPr>
      </w:r>
    </w:p>
    <w:p w:rsidR="00000000" w:rsidDel="00000000" w:rsidP="00000000" w:rsidRDefault="00000000" w:rsidRPr="00000000" w14:paraId="00000042">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Muse 2 measures: </w:t>
      </w:r>
    </w:p>
    <w:p w:rsidR="00000000" w:rsidDel="00000000" w:rsidP="00000000" w:rsidRDefault="00000000" w:rsidRPr="00000000" w14:paraId="00000043">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Brain activity - </w:t>
      </w:r>
    </w:p>
    <w:p w:rsidR="00000000" w:rsidDel="00000000" w:rsidP="00000000" w:rsidRDefault="00000000" w:rsidRPr="00000000" w14:paraId="00000044">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Delta (0.5–4 Hz): deep sleep, diffuse slowing in encephalopathy.</w:t>
        <w:br w:type="textWrapping"/>
      </w:r>
    </w:p>
    <w:p w:rsidR="00000000" w:rsidDel="00000000" w:rsidP="00000000" w:rsidRDefault="00000000" w:rsidRPr="00000000" w14:paraId="00000046">
      <w:pPr>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Theta (4–7): drowsiness, some memory/working-memory loads.</w:t>
        <w:br w:type="textWrapping"/>
      </w:r>
    </w:p>
    <w:p w:rsidR="00000000" w:rsidDel="00000000" w:rsidP="00000000" w:rsidRDefault="00000000" w:rsidRPr="00000000" w14:paraId="00000047">
      <w:pPr>
        <w:jc w:val="both"/>
        <w:rPr>
          <w:rFonts w:ascii="Times New Roman" w:cs="Times New Roman" w:eastAsia="Times New Roman" w:hAnsi="Times New Roman"/>
          <w:b w:val="1"/>
          <w:bCs w:val="1"/>
          <w:color w:val="1b1b1b"/>
          <w:sz w:val="24"/>
          <w:szCs w:val="24"/>
          <w:highlight w:val="yellow"/>
        </w:rPr>
      </w:pPr>
      <w:r w:rsidDel="00000000" w:rsidR="00000000" w:rsidRPr="00000000">
        <w:rPr>
          <w:rFonts w:ascii="Times New Roman" w:cs="Times New Roman" w:eastAsia="Times New Roman" w:hAnsi="Times New Roman"/>
          <w:b w:val="1"/>
          <w:bCs w:val="1"/>
          <w:color w:val="1b1b1b"/>
          <w:sz w:val="24"/>
          <w:szCs w:val="24"/>
          <w:highlight w:val="yellow"/>
          <w:rtl w:val="0"/>
        </w:rPr>
        <w:t xml:space="preserve">Alpha (8–12): idling/visual rest; suppression = visual attention/engagement.</w:t>
        <w:br w:type="textWrapping"/>
      </w:r>
    </w:p>
    <w:p w:rsidR="00000000" w:rsidDel="00000000" w:rsidP="00000000" w:rsidRDefault="00000000" w:rsidRPr="00000000" w14:paraId="00000048">
      <w:pPr>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yellow"/>
          <w:rtl w:val="0"/>
        </w:rPr>
        <w:t xml:space="preserve">Beta (13–30): active thinking, muscle tension; goes down before movement.</w:t>
      </w:r>
      <w:r w:rsidDel="00000000" w:rsidR="00000000" w:rsidRPr="00000000">
        <w:rPr>
          <w:rFonts w:ascii="Times New Roman" w:cs="Times New Roman" w:eastAsia="Times New Roman" w:hAnsi="Times New Roman"/>
          <w:b w:val="1"/>
          <w:bCs w:val="1"/>
          <w:color w:val="1b1b1b"/>
          <w:sz w:val="24"/>
          <w:szCs w:val="24"/>
          <w:highlight w:val="white"/>
          <w:rtl w:val="0"/>
        </w:rPr>
        <w:br w:type="textWrapping"/>
      </w:r>
    </w:p>
    <w:p w:rsidR="00000000" w:rsidDel="00000000" w:rsidP="00000000" w:rsidRDefault="00000000" w:rsidRPr="00000000" w14:paraId="00000049">
      <w:pPr>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Gamma (&gt;30): local processing/binding (harder to measure cleanly at scalp).</w:t>
      </w:r>
    </w:p>
    <w:p w:rsidR="00000000" w:rsidDel="00000000" w:rsidP="00000000" w:rsidRDefault="00000000" w:rsidRPr="00000000" w14:paraId="0000004A">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4B">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Heart rate </w:t>
      </w:r>
    </w:p>
    <w:p w:rsidR="00000000" w:rsidDel="00000000" w:rsidP="00000000" w:rsidRDefault="00000000" w:rsidRPr="00000000" w14:paraId="0000004C">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Breathing </w:t>
      </w:r>
    </w:p>
    <w:p w:rsidR="00000000" w:rsidDel="00000000" w:rsidP="00000000" w:rsidRDefault="00000000" w:rsidRPr="00000000" w14:paraId="0000004D">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Posture </w:t>
      </w:r>
    </w:p>
    <w:p w:rsidR="00000000" w:rsidDel="00000000" w:rsidP="00000000" w:rsidRDefault="00000000" w:rsidRPr="00000000" w14:paraId="0000004E">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4F">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So can Alpha &amp; beta waves show or suggest that we will make a bad decision?</w:t>
      </w:r>
    </w:p>
    <w:p w:rsidR="00000000" w:rsidDel="00000000" w:rsidP="00000000" w:rsidRDefault="00000000" w:rsidRPr="00000000" w14:paraId="00000050">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What else can alpha &amp; beta show or suggest when shopping </w:t>
      </w:r>
    </w:p>
    <w:p w:rsidR="00000000" w:rsidDel="00000000" w:rsidP="00000000" w:rsidRDefault="00000000" w:rsidRPr="00000000" w14:paraId="00000051">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When showing what waves are </w:t>
      </w:r>
    </w:p>
    <w:p w:rsidR="00000000" w:rsidDel="00000000" w:rsidP="00000000" w:rsidRDefault="00000000" w:rsidRPr="00000000" w14:paraId="00000052">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53">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54">
      <w:pPr>
        <w:spacing w:after="240" w:lineRule="auto"/>
        <w:jc w:val="both"/>
        <w:rPr>
          <w:b w:val="1"/>
          <w:bCs w:val="1"/>
          <w:color w:val="1b1b1b"/>
          <w:sz w:val="40"/>
          <w:szCs w:val="40"/>
          <w:highlight w:val="white"/>
          <w:vertAlign w:val="superscript"/>
        </w:rPr>
      </w:pPr>
      <w:r w:rsidDel="00000000" w:rsidR="00000000" w:rsidRPr="00000000">
        <w:rPr>
          <w:b w:val="1"/>
          <w:bCs w:val="1"/>
          <w:color w:val="1b1b1b"/>
          <w:sz w:val="24"/>
          <w:szCs w:val="24"/>
          <w:highlight w:val="white"/>
          <w:rtl w:val="0"/>
        </w:rPr>
        <w:t xml:space="preserve">The </w:t>
      </w:r>
      <w:r w:rsidDel="00000000" w:rsidR="00000000" w:rsidRPr="00000000">
        <w:rPr>
          <w:b w:val="1"/>
          <w:bCs w:val="1"/>
          <w:color w:val="1b1b1b"/>
          <w:sz w:val="40"/>
          <w:szCs w:val="40"/>
          <w:highlight w:val="white"/>
          <w:vertAlign w:val="superscript"/>
          <w:rtl w:val="0"/>
        </w:rPr>
        <w:t xml:space="preserve">1</w:t>
      </w:r>
      <w:r w:rsidDel="00000000" w:rsidR="00000000" w:rsidRPr="00000000">
        <w:rPr>
          <w:b w:val="1"/>
          <w:bCs w:val="1"/>
          <w:color w:val="1b1b1b"/>
          <w:sz w:val="24"/>
          <w:szCs w:val="24"/>
          <w:highlight w:val="white"/>
          <w:rtl w:val="0"/>
        </w:rPr>
        <w:t xml:space="preserve">$\text{Beta}$ frequency band (typically 12–30 Hz) is strongly associated with active thinking, alertness, and maintaining a current cognitive or motor state.</w:t>
      </w:r>
      <w:r w:rsidDel="00000000" w:rsidR="00000000" w:rsidRPr="00000000">
        <w:rPr>
          <w:b w:val="1"/>
          <w:bCs w:val="1"/>
          <w:color w:val="1b1b1b"/>
          <w:sz w:val="40"/>
          <w:szCs w:val="40"/>
          <w:highlight w:val="white"/>
          <w:vertAlign w:val="superscript"/>
          <w:rtl w:val="0"/>
        </w:rPr>
        <w:t xml:space="preserve">2</w:t>
      </w:r>
      <w:r w:rsidDel="00000000" w:rsidR="00000000" w:rsidRPr="00000000">
        <w:rPr>
          <w:b w:val="1"/>
          <w:bCs w:val="1"/>
          <w:color w:val="1b1b1b"/>
          <w:sz w:val="24"/>
          <w:szCs w:val="24"/>
          <w:highlight w:val="white"/>
          <w:rtl w:val="0"/>
        </w:rPr>
        <w:t xml:space="preserve"> Functionally, a significant role of </w:t>
      </w:r>
      <w:r w:rsidDel="00000000" w:rsidR="00000000" w:rsidRPr="00000000">
        <w:rPr>
          <w:b w:val="1"/>
          <w:bCs w:val="1"/>
          <w:color w:val="1b1b1b"/>
          <w:sz w:val="40"/>
          <w:szCs w:val="40"/>
          <w:highlight w:val="white"/>
          <w:vertAlign w:val="superscript"/>
          <w:rtl w:val="0"/>
        </w:rPr>
        <w:t xml:space="preserve">3</w:t>
      </w:r>
      <w:r w:rsidDel="00000000" w:rsidR="00000000" w:rsidRPr="00000000">
        <w:rPr>
          <w:b w:val="1"/>
          <w:bCs w:val="1"/>
          <w:color w:val="1b1b1b"/>
          <w:sz w:val="24"/>
          <w:szCs w:val="24"/>
          <w:highlight w:val="white"/>
          <w:rtl w:val="0"/>
        </w:rPr>
        <w:t xml:space="preserve">$\text{Beta}$ activity, particularly in the frontal and prefrontal cortex, is cognitive control and inhibition:</w:t>
      </w:r>
      <w:r w:rsidDel="00000000" w:rsidR="00000000" w:rsidRPr="00000000">
        <w:rPr>
          <w:b w:val="1"/>
          <w:bCs w:val="1"/>
          <w:color w:val="1b1b1b"/>
          <w:sz w:val="40"/>
          <w:szCs w:val="40"/>
          <w:highlight w:val="white"/>
          <w:vertAlign w:val="superscript"/>
          <w:rtl w:val="0"/>
        </w:rPr>
        <w:t xml:space="preserve">4</w:t>
      </w:r>
    </w:p>
    <w:p w:rsidR="00000000" w:rsidDel="00000000" w:rsidP="00000000" w:rsidRDefault="00000000" w:rsidRPr="00000000" w14:paraId="00000055">
      <w:pPr>
        <w:numPr>
          <w:ilvl w:val="0"/>
          <w:numId w:val="4"/>
        </w:numPr>
        <w:spacing w:after="0" w:afterAutospacing="0" w:lineRule="auto"/>
        <w:ind w:left="720" w:hanging="360"/>
        <w:rPr>
          <w:b w:val="1"/>
          <w:bCs w:val="1"/>
          <w:color w:val="1b1b1b"/>
          <w:sz w:val="24"/>
          <w:szCs w:val="24"/>
          <w:highlight w:val="white"/>
        </w:rPr>
      </w:pPr>
      <w:r w:rsidDel="00000000" w:rsidR="00000000" w:rsidRPr="00000000">
        <w:rPr>
          <w:b w:val="1"/>
          <w:bCs w:val="1"/>
          <w:color w:val="1b1b1b"/>
          <w:sz w:val="24"/>
          <w:szCs w:val="24"/>
          <w:highlight w:val="white"/>
          <w:rtl w:val="0"/>
        </w:rPr>
        <w:t xml:space="preserve">Inhibition: </w:t>
      </w:r>
      <w:r w:rsidDel="00000000" w:rsidR="00000000" w:rsidRPr="00000000">
        <w:rPr>
          <w:b w:val="1"/>
          <w:bCs w:val="1"/>
          <w:color w:val="1b1b1b"/>
          <w:sz w:val="40"/>
          <w:szCs w:val="40"/>
          <w:highlight w:val="white"/>
          <w:vertAlign w:val="superscript"/>
          <w:rtl w:val="0"/>
        </w:rPr>
        <w:t xml:space="preserve">5</w:t>
      </w:r>
      <w:r w:rsidDel="00000000" w:rsidR="00000000" w:rsidRPr="00000000">
        <w:rPr>
          <w:b w:val="1"/>
          <w:bCs w:val="1"/>
          <w:color w:val="1b1b1b"/>
          <w:sz w:val="24"/>
          <w:szCs w:val="24"/>
          <w:highlight w:val="white"/>
          <w:rtl w:val="0"/>
        </w:rPr>
        <w:t xml:space="preserve">$\text{Beta}$ waves are often seen to increase when the brain is actively suppressing a movement or an unwanted thought/action.</w:t>
      </w:r>
      <w:r w:rsidDel="00000000" w:rsidR="00000000" w:rsidRPr="00000000">
        <w:rPr>
          <w:b w:val="1"/>
          <w:bCs w:val="1"/>
          <w:color w:val="1b1b1b"/>
          <w:sz w:val="40"/>
          <w:szCs w:val="40"/>
          <w:highlight w:val="white"/>
          <w:vertAlign w:val="superscript"/>
          <w:rtl w:val="0"/>
        </w:rPr>
        <w:t xml:space="preserve">6</w:t>
      </w:r>
      <w:r w:rsidDel="00000000" w:rsidR="00000000" w:rsidRPr="00000000">
        <w:rPr>
          <w:b w:val="1"/>
          <w:bCs w:val="1"/>
          <w:color w:val="1b1b1b"/>
          <w:sz w:val="24"/>
          <w:szCs w:val="24"/>
          <w:highlight w:val="white"/>
          <w:rtl w:val="0"/>
        </w:rPr>
        <w:t xml:space="preserve"> They are thought to help </w:t>
      </w:r>
      <w:r w:rsidDel="00000000" w:rsidR="00000000" w:rsidRPr="00000000">
        <w:rPr>
          <w:b w:val="1"/>
          <w:bCs w:val="1"/>
          <w:i w:val="1"/>
          <w:iCs w:val="1"/>
          <w:color w:val="1b1b1b"/>
          <w:sz w:val="24"/>
          <w:szCs w:val="24"/>
          <w:highlight w:val="white"/>
          <w:rtl w:val="0"/>
        </w:rPr>
        <w:t xml:space="preserve">maintain</w:t>
      </w:r>
      <w:r w:rsidDel="00000000" w:rsidR="00000000" w:rsidRPr="00000000">
        <w:rPr>
          <w:b w:val="1"/>
          <w:bCs w:val="1"/>
          <w:color w:val="1b1b1b"/>
          <w:sz w:val="24"/>
          <w:szCs w:val="24"/>
          <w:highlight w:val="white"/>
          <w:rtl w:val="0"/>
        </w:rPr>
        <w:t xml:space="preserve"> the status quo.</w:t>
      </w:r>
    </w:p>
    <w:p w:rsidR="00000000" w:rsidDel="00000000" w:rsidP="00000000" w:rsidRDefault="00000000" w:rsidRPr="00000000" w14:paraId="00000056">
      <w:pPr>
        <w:numPr>
          <w:ilvl w:val="0"/>
          <w:numId w:val="4"/>
        </w:numPr>
        <w:spacing w:after="240" w:lineRule="auto"/>
        <w:ind w:left="720" w:hanging="360"/>
        <w:rPr>
          <w:b w:val="1"/>
          <w:bCs w:val="1"/>
          <w:color w:val="1b1b1b"/>
          <w:sz w:val="24"/>
          <w:szCs w:val="24"/>
          <w:highlight w:val="white"/>
        </w:rPr>
      </w:pPr>
      <w:r w:rsidDel="00000000" w:rsidR="00000000" w:rsidRPr="00000000">
        <w:rPr>
          <w:b w:val="1"/>
          <w:bCs w:val="1"/>
          <w:color w:val="1b1b1b"/>
          <w:sz w:val="24"/>
          <w:szCs w:val="24"/>
          <w:highlight w:val="white"/>
          <w:rtl w:val="0"/>
        </w:rPr>
        <w:t xml:space="preserve">Active Thinking/Deliberation: When you're actively comparing features, checking reviews, and assessing value—the complex, effortful parts of a purchasing decision—$\text{Beta}$ activity tends to be high. This represents the brain engaging in conscious, effortful analysis.</w:t>
      </w:r>
    </w:p>
    <w:p w:rsidR="00000000" w:rsidDel="00000000" w:rsidP="00000000" w:rsidRDefault="00000000" w:rsidRPr="00000000" w14:paraId="00000057">
      <w:pPr>
        <w:pStyle w:val="Heading3"/>
        <w:keepNext w:val="0"/>
        <w:keepLines w:val="0"/>
        <w:spacing w:before="0" w:lineRule="auto"/>
        <w:jc w:val="both"/>
        <w:rPr>
          <w:b w:val="1"/>
          <w:bCs w:val="1"/>
          <w:color w:val="1b1b1b"/>
          <w:sz w:val="26"/>
          <w:szCs w:val="26"/>
          <w:highlight w:val="white"/>
        </w:rPr>
      </w:pPr>
      <w:bookmarkStart w:colFirst="0" w:colLast="0" w:name="_1lf9tuspi705" w:id="0"/>
      <w:bookmarkEnd w:id="0"/>
      <w:r w:rsidDel="00000000" w:rsidR="00000000" w:rsidRPr="00000000">
        <w:rPr>
          <w:b w:val="1"/>
          <w:bCs w:val="1"/>
          <w:color w:val="1b1b1b"/>
          <w:sz w:val="26"/>
          <w:szCs w:val="26"/>
          <w:highlight w:val="white"/>
          <w:rtl w:val="0"/>
        </w:rPr>
        <w:t xml:space="preserve">Reduced $\text{Beta}$ and Impulsivity</w:t>
      </w:r>
    </w:p>
    <w:p w:rsidR="00000000" w:rsidDel="00000000" w:rsidP="00000000" w:rsidRDefault="00000000" w:rsidRPr="00000000" w14:paraId="00000058">
      <w:pPr>
        <w:spacing w:after="240" w:lineRule="auto"/>
        <w:jc w:val="both"/>
        <w:rPr>
          <w:b w:val="1"/>
          <w:bCs w:val="1"/>
          <w:color w:val="1b1b1b"/>
          <w:sz w:val="24"/>
          <w:szCs w:val="24"/>
          <w:highlight w:val="white"/>
        </w:rPr>
      </w:pPr>
      <w:r w:rsidDel="00000000" w:rsidR="00000000" w:rsidRPr="00000000">
        <w:rPr>
          <w:b w:val="1"/>
          <w:bCs w:val="1"/>
          <w:color w:val="1b1b1b"/>
          <w:sz w:val="24"/>
          <w:szCs w:val="24"/>
          <w:highlight w:val="white"/>
          <w:rtl w:val="0"/>
        </w:rPr>
        <w:t xml:space="preserve">When $\text{Beta}$ wave activity is reduced in frontal regions, it suggests a decrease in the neural activity dedicated to active deliberation and inhibitory control.</w:t>
      </w:r>
    </w:p>
    <w:p w:rsidR="00000000" w:rsidDel="00000000" w:rsidP="00000000" w:rsidRDefault="00000000" w:rsidRPr="00000000" w14:paraId="00000059">
      <w:pPr>
        <w:numPr>
          <w:ilvl w:val="0"/>
          <w:numId w:val="11"/>
        </w:numPr>
        <w:spacing w:after="0" w:afterAutospacing="0" w:lineRule="auto"/>
        <w:ind w:left="720" w:hanging="360"/>
        <w:rPr>
          <w:b w:val="1"/>
          <w:bCs w:val="1"/>
          <w:color w:val="1b1b1b"/>
          <w:sz w:val="24"/>
          <w:szCs w:val="24"/>
          <w:highlight w:val="white"/>
        </w:rPr>
      </w:pPr>
      <w:r w:rsidDel="00000000" w:rsidR="00000000" w:rsidRPr="00000000">
        <w:rPr>
          <w:b w:val="1"/>
          <w:bCs w:val="1"/>
          <w:color w:val="1b1b1b"/>
          <w:sz w:val="24"/>
          <w:szCs w:val="24"/>
          <w:highlight w:val="white"/>
          <w:rtl w:val="0"/>
        </w:rPr>
        <w:t xml:space="preserve">Less Active Thinking: Lower $\text{Beta}$ power implies less structured, active cognitive processing of the stimuli (like the product's price or long-term utility).</w:t>
      </w:r>
    </w:p>
    <w:p w:rsidR="00000000" w:rsidDel="00000000" w:rsidP="00000000" w:rsidRDefault="00000000" w:rsidRPr="00000000" w14:paraId="0000005A">
      <w:pPr>
        <w:numPr>
          <w:ilvl w:val="0"/>
          <w:numId w:val="11"/>
        </w:numPr>
        <w:spacing w:after="240" w:lineRule="auto"/>
        <w:ind w:left="720" w:hanging="360"/>
        <w:rPr>
          <w:b w:val="1"/>
          <w:bCs w:val="1"/>
          <w:color w:val="1b1b1b"/>
          <w:sz w:val="24"/>
          <w:szCs w:val="24"/>
          <w:highlight w:val="white"/>
        </w:rPr>
      </w:pPr>
      <w:r w:rsidDel="00000000" w:rsidR="00000000" w:rsidRPr="00000000">
        <w:rPr>
          <w:b w:val="1"/>
          <w:bCs w:val="1"/>
          <w:color w:val="1b1b1b"/>
          <w:sz w:val="24"/>
          <w:szCs w:val="24"/>
          <w:highlight w:val="white"/>
          <w:rtl w:val="0"/>
        </w:rPr>
        <w:t xml:space="preserve">Decreased Inhibition: In the context of decision-making, this reduced control translates to a failure to inhibit the urge to click "Buy Now." The brain is essentially failing to apply the "brakes" (inhibitory control) on the emotional or reward-driven desire to acquire the product.</w:t>
      </w:r>
    </w:p>
    <w:p w:rsidR="00000000" w:rsidDel="00000000" w:rsidP="00000000" w:rsidRDefault="00000000" w:rsidRPr="00000000" w14:paraId="0000005B">
      <w:pPr>
        <w:pStyle w:val="Heading3"/>
        <w:keepNext w:val="0"/>
        <w:keepLines w:val="0"/>
        <w:spacing w:before="0" w:lineRule="auto"/>
        <w:jc w:val="both"/>
        <w:rPr>
          <w:b w:val="1"/>
          <w:bCs w:val="1"/>
          <w:color w:val="1b1b1b"/>
          <w:sz w:val="26"/>
          <w:szCs w:val="26"/>
          <w:highlight w:val="white"/>
        </w:rPr>
      </w:pPr>
      <w:bookmarkStart w:colFirst="0" w:colLast="0" w:name="_pzhdc5f26mfz" w:id="1"/>
      <w:bookmarkEnd w:id="1"/>
      <w:r w:rsidDel="00000000" w:rsidR="00000000" w:rsidRPr="00000000">
        <w:rPr>
          <w:b w:val="1"/>
          <w:bCs w:val="1"/>
          <w:color w:val="1b1b1b"/>
          <w:sz w:val="26"/>
          <w:szCs w:val="26"/>
          <w:highlight w:val="white"/>
          <w:rtl w:val="0"/>
        </w:rPr>
        <w:t xml:space="preserve">Evidence from Impulsive Behaviors</w:t>
      </w:r>
    </w:p>
    <w:p w:rsidR="00000000" w:rsidDel="00000000" w:rsidP="00000000" w:rsidRDefault="00000000" w:rsidRPr="00000000" w14:paraId="0000005C">
      <w:pPr>
        <w:spacing w:after="240" w:lineRule="auto"/>
        <w:jc w:val="both"/>
        <w:rPr>
          <w:b w:val="1"/>
          <w:bCs w:val="1"/>
          <w:color w:val="1b1b1b"/>
          <w:sz w:val="24"/>
          <w:szCs w:val="24"/>
          <w:highlight w:val="white"/>
        </w:rPr>
      </w:pPr>
      <w:r w:rsidDel="00000000" w:rsidR="00000000" w:rsidRPr="00000000">
        <w:rPr>
          <w:b w:val="1"/>
          <w:bCs w:val="1"/>
          <w:color w:val="1b1b1b"/>
          <w:sz w:val="24"/>
          <w:szCs w:val="24"/>
          <w:highlight w:val="white"/>
          <w:rtl w:val="0"/>
        </w:rPr>
        <w:t xml:space="preserve">Studies on various forms of impulsive behavior, such as Internet addiction or gambling disorder, frequently report:</w:t>
      </w:r>
    </w:p>
    <w:p w:rsidR="00000000" w:rsidDel="00000000" w:rsidP="00000000" w:rsidRDefault="00000000" w:rsidRPr="00000000" w14:paraId="0000005D">
      <w:pPr>
        <w:numPr>
          <w:ilvl w:val="0"/>
          <w:numId w:val="10"/>
        </w:numPr>
        <w:spacing w:after="0" w:afterAutospacing="0" w:lineRule="auto"/>
        <w:ind w:left="720" w:hanging="360"/>
        <w:rPr>
          <w:b w:val="1"/>
          <w:bCs w:val="1"/>
          <w:color w:val="1b1b1b"/>
          <w:sz w:val="24"/>
          <w:szCs w:val="24"/>
          <w:highlight w:val="white"/>
        </w:rPr>
      </w:pPr>
      <w:r w:rsidDel="00000000" w:rsidR="00000000" w:rsidRPr="00000000">
        <w:rPr>
          <w:b w:val="1"/>
          <w:bCs w:val="1"/>
          <w:color w:val="1b1b1b"/>
          <w:sz w:val="24"/>
          <w:szCs w:val="24"/>
          <w:highlight w:val="white"/>
          <w:rtl w:val="0"/>
        </w:rPr>
        <w:t xml:space="preserve">Lower $\text{Beta}$ Power: Impulsive individuals often show lower resting-state $\text{Beta}$ activity in the frontal and central brain regions compared to less impulsive individuals.</w:t>
      </w:r>
    </w:p>
    <w:p w:rsidR="00000000" w:rsidDel="00000000" w:rsidP="00000000" w:rsidRDefault="00000000" w:rsidRPr="00000000" w14:paraId="0000005E">
      <w:pPr>
        <w:numPr>
          <w:ilvl w:val="0"/>
          <w:numId w:val="10"/>
        </w:numPr>
        <w:spacing w:after="240" w:lineRule="auto"/>
        <w:ind w:left="720" w:hanging="360"/>
        <w:rPr>
          <w:b w:val="1"/>
          <w:bCs w:val="1"/>
          <w:color w:val="1b1b1b"/>
          <w:sz w:val="24"/>
          <w:szCs w:val="24"/>
          <w:highlight w:val="white"/>
        </w:rPr>
      </w:pPr>
      <w:r w:rsidDel="00000000" w:rsidR="00000000" w:rsidRPr="00000000">
        <w:rPr>
          <w:b w:val="1"/>
          <w:bCs w:val="1"/>
          <w:color w:val="1b1b1b"/>
          <w:sz w:val="24"/>
          <w:szCs w:val="24"/>
          <w:highlight w:val="white"/>
          <w:rtl w:val="0"/>
        </w:rPr>
        <w:t xml:space="preserve">Impulse Control Deficits: This decreased $\text{Beta}$ activity is interpreted as reflecting an inability to effectively inhibit impulses, leading to a greater tendency toward impulsive actions.</w:t>
      </w:r>
    </w:p>
    <w:p w:rsidR="00000000" w:rsidDel="00000000" w:rsidP="00000000" w:rsidRDefault="00000000" w:rsidRPr="00000000" w14:paraId="0000005F">
      <w:pPr>
        <w:spacing w:after="240" w:lineRule="auto"/>
        <w:jc w:val="both"/>
        <w:rPr>
          <w:b w:val="1"/>
          <w:bCs w:val="1"/>
          <w:color w:val="1b1b1b"/>
          <w:sz w:val="24"/>
          <w:szCs w:val="24"/>
          <w:highlight w:val="white"/>
        </w:rPr>
      </w:pPr>
      <w:r w:rsidDel="00000000" w:rsidR="00000000" w:rsidRPr="00000000">
        <w:rPr>
          <w:b w:val="1"/>
          <w:bCs w:val="1"/>
          <w:color w:val="1b1b1b"/>
          <w:sz w:val="24"/>
          <w:szCs w:val="24"/>
          <w:highlight w:val="white"/>
          <w:rtl w:val="0"/>
        </w:rPr>
        <w:t xml:space="preserve">In the realm of online shopping, the immediate, emotional desire (often linked to the brain's reward system) is usually balanced by frontal $\text{Beta}$ activity (deliberation/inhibition). A sudden, sharp drop in this $\text{Beta}$ activity, or a sustained low level, would therefore be a strong neurophysiological marker for an impending impulsive purchase.</w:t>
      </w:r>
    </w:p>
    <w:p w:rsidR="00000000" w:rsidDel="00000000" w:rsidP="00000000" w:rsidRDefault="00000000" w:rsidRPr="00000000" w14:paraId="00000060">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61">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62">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63">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64">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65">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66">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67">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68">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69">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6A">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6B">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6C">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Fonts w:ascii="Times New Roman" w:cs="Times New Roman" w:eastAsia="Times New Roman" w:hAnsi="Times New Roman"/>
          <w:b w:val="1"/>
          <w:bCs w:val="1"/>
          <w:color w:val="1b1b1b"/>
          <w:sz w:val="24"/>
          <w:szCs w:val="24"/>
          <w:highlight w:val="white"/>
          <w:rtl w:val="0"/>
        </w:rPr>
        <w:t xml:space="preserve">CONCLUSION ( WHAT DICTATES IMPLUSIVINESS )</w:t>
      </w:r>
    </w:p>
    <w:p w:rsidR="00000000" w:rsidDel="00000000" w:rsidP="00000000" w:rsidRDefault="00000000" w:rsidRPr="00000000" w14:paraId="0000006D">
      <w:pPr>
        <w:ind w:left="0" w:firstLine="0"/>
        <w:jc w:val="both"/>
        <w:rPr>
          <w:rFonts w:ascii="Times New Roman" w:cs="Times New Roman" w:eastAsia="Times New Roman" w:hAnsi="Times New Roman"/>
          <w:b w:val="1"/>
          <w:bCs w:val="1"/>
          <w:color w:val="1b1b1b"/>
          <w:sz w:val="24"/>
          <w:szCs w:val="24"/>
          <w:highlight w:val="white"/>
        </w:rPr>
      </w:pPr>
      <w:r w:rsidDel="00000000" w:rsidR="00000000" w:rsidRPr="00000000">
        <w:rPr>
          <w:rtl w:val="0"/>
        </w:rPr>
      </w:r>
    </w:p>
    <w:p w:rsidR="00000000" w:rsidDel="00000000" w:rsidP="00000000" w:rsidRDefault="00000000" w:rsidRPr="00000000" w14:paraId="0000006E">
      <w:pPr>
        <w:numPr>
          <w:ilvl w:val="0"/>
          <w:numId w:val="13"/>
        </w:numPr>
        <w:spacing w:line="276" w:lineRule="auto"/>
        <w:ind w:left="720" w:hanging="360"/>
        <w:jc w:val="both"/>
        <w:rPr>
          <w:sz w:val="24"/>
          <w:szCs w:val="24"/>
          <w:u w:val="none"/>
        </w:rPr>
      </w:pPr>
      <w:r w:rsidDel="00000000" w:rsidR="00000000" w:rsidRPr="00000000">
        <w:rPr>
          <w:rFonts w:ascii="Times New Roman" w:cs="Times New Roman" w:eastAsia="Times New Roman" w:hAnsi="Times New Roman"/>
          <w:color w:val="1b1b1b"/>
          <w:sz w:val="24"/>
          <w:szCs w:val="24"/>
          <w:highlight w:val="white"/>
          <w:rtl w:val="0"/>
        </w:rPr>
        <w:t xml:space="preserve">Reduced Beta and Increased Gamma waves can suggest impulsivity. Beta waves can tell 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alert, active, and focused states of mind, and are prominent during tasks like problem solving, decision making, and analytical thinking. (1) Gamma waves indicate strong emotional arousal as it is dependent on stimulus (2) . Low beta waves tend to be in range of 12 to 16 hz and normal Beta waves are generally in the 12-30 hz . gamma waves are generally found in the 30hz range. A studies that showed people with gambling disorders ( implusivness ) had decrease in Beta waves. (3)</w:t>
      </w:r>
    </w:p>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w:t>
      </w:r>
      <w:hyperlink r:id="rId15">
        <w:r w:rsidDel="00000000" w:rsidR="00000000" w:rsidRPr="00000000">
          <w:rPr>
            <w:rFonts w:ascii="Times New Roman" w:cs="Times New Roman" w:eastAsia="Times New Roman" w:hAnsi="Times New Roman"/>
            <w:color w:val="1155cc"/>
            <w:sz w:val="24"/>
            <w:szCs w:val="24"/>
            <w:u w:val="single"/>
            <w:rtl w:val="0"/>
          </w:rPr>
          <w:t xml:space="preserve">https://d1wqtxts1xzle7.cloudfront.net/65340045/SAJA13_19991501-libre.pdf?1609809926=&amp;response-content-disposition=inline%3B+filename%3DThe_Impact_of_Beta_Brain_Waves_in_Improv.pdf&amp;Expires=1762633827&amp;Signature=UNCeHB2qzXtDm47tPMBl-hdfovF4fFfGRI~usjOJv6FVF5d~rJXdDHDplcwZr5rWekwzRXclSoPpcXKl2Y7uV~DdOHw7RamPoUJ5pUZ3MYIpRB1hM3eygU8Pa35O1m~sc9fYH9Md2NLFmDoSjyJb8IBADiPGuc606IwoPxG82grQZfdBpb2EbRzypH7C4F8JSMDOKadb0HJsI4YIvjSupzaX5aNX112~SF7ZbyV4TuUUha5uXdUEW~-8PbnIXGK~5DNW253XEd9ZeB8vW-o4K1qPbdSvMJInsN5yM~t-WDUzAgxBIMMnrBfi3MnXJ1W68wD~CLxfOxa8O8QvVhlDnw__&amp;Key-Pair-Id=APKAJLOHF5GGSLRBV4ZA</w:t>
        </w:r>
      </w:hyperlink>
      <w:r w:rsidDel="00000000" w:rsidR="00000000" w:rsidRPr="00000000">
        <w:rPr>
          <w:rtl w:val="0"/>
        </w:rPr>
      </w:r>
    </w:p>
    <w:p w:rsidR="00000000" w:rsidDel="00000000" w:rsidP="00000000" w:rsidRDefault="00000000" w:rsidRPr="00000000" w14:paraId="0000007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075">
      <w:pPr>
        <w:spacing w:line="276" w:lineRule="auto"/>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https://www.researchgate.net/publication/5850401_Consciousness_and_arousal_effects_on_emotional_face_processing_as_revealed_by_brain_oscillations_A_gamma_band_analysis#:~:text=GBA%20was%20enhanced%20by%20supraliminal,(happiness%20and%20sadness)%20emotions.</w:t>
        </w:r>
      </w:hyperlink>
      <w:r w:rsidDel="00000000" w:rsidR="00000000" w:rsidRPr="00000000">
        <w:rPr>
          <w:rtl w:val="0"/>
        </w:rPr>
      </w:r>
    </w:p>
    <w:p w:rsidR="00000000" w:rsidDel="00000000" w:rsidP="00000000" w:rsidRDefault="00000000" w:rsidRPr="00000000" w14:paraId="0000007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hyperlink r:id="rId17">
        <w:r w:rsidDel="00000000" w:rsidR="00000000" w:rsidRPr="00000000">
          <w:rPr>
            <w:rFonts w:ascii="Times New Roman" w:cs="Times New Roman" w:eastAsia="Times New Roman" w:hAnsi="Times New Roman"/>
            <w:color w:val="1155cc"/>
            <w:sz w:val="24"/>
            <w:szCs w:val="24"/>
            <w:u w:val="single"/>
            <w:rtl w:val="0"/>
          </w:rPr>
          <w:t xml:space="preserve">https://pmc.ncbi.nlm.nih.gov/articles/PMC5700729/</w:t>
        </w:r>
      </w:hyperlink>
      <w:r w:rsidDel="00000000" w:rsidR="00000000" w:rsidRPr="00000000">
        <w:rPr>
          <w:rtl w:val="0"/>
        </w:rPr>
      </w:r>
    </w:p>
    <w:p w:rsidR="00000000" w:rsidDel="00000000" w:rsidP="00000000" w:rsidRDefault="00000000" w:rsidRPr="00000000" w14:paraId="00000078">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sn6nb32vcy1x" w:id="2"/>
      <w:bookmarkEnd w:id="2"/>
      <w:r w:rsidDel="00000000" w:rsidR="00000000" w:rsidRPr="00000000">
        <w:rPr>
          <w:rFonts w:ascii="Times New Roman" w:cs="Times New Roman" w:eastAsia="Times New Roman" w:hAnsi="Times New Roman"/>
          <w:b w:val="1"/>
          <w:bCs w:val="1"/>
          <w:sz w:val="34"/>
          <w:szCs w:val="34"/>
          <w:rtl w:val="0"/>
        </w:rPr>
        <w:t xml:space="preserve">📄 Sources Cited</w:t>
      </w:r>
    </w:p>
    <w:p w:rsidR="00000000" w:rsidDel="00000000" w:rsidP="00000000" w:rsidRDefault="00000000" w:rsidRPr="00000000" w14:paraId="00000079">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Fabric Waste Statistics 2025</w:t>
      </w:r>
      <w:r w:rsidDel="00000000" w:rsidR="00000000" w:rsidRPr="00000000">
        <w:rPr>
          <w:rFonts w:ascii="Times New Roman" w:cs="Times New Roman" w:eastAsia="Times New Roman" w:hAnsi="Times New Roman"/>
          <w:sz w:val="24"/>
          <w:szCs w:val="24"/>
          <w:rtl w:val="0"/>
        </w:rPr>
        <w:t xml:space="preserve"> - Colorful Socks (Source 1.1, 1.4)</w:t>
      </w:r>
    </w:p>
    <w:p w:rsidR="00000000" w:rsidDel="00000000" w:rsidP="00000000" w:rsidRDefault="00000000" w:rsidRPr="00000000" w14:paraId="0000007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Sustainable fashion to take centre stage on Zero Waste Day</w:t>
      </w:r>
      <w:r w:rsidDel="00000000" w:rsidR="00000000" w:rsidRPr="00000000">
        <w:rPr>
          <w:rFonts w:ascii="Times New Roman" w:cs="Times New Roman" w:eastAsia="Times New Roman" w:hAnsi="Times New Roman"/>
          <w:sz w:val="24"/>
          <w:szCs w:val="24"/>
          <w:rtl w:val="0"/>
        </w:rPr>
        <w:t xml:space="preserve"> - UNEP (Source 1.2, 1.3)</w:t>
      </w:r>
    </w:p>
    <w:p w:rsidR="00000000" w:rsidDel="00000000" w:rsidP="00000000" w:rsidRDefault="00000000" w:rsidRPr="00000000" w14:paraId="0000007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Textile Waste Facts | Fashion and Clothing Waste Statistics</w:t>
      </w:r>
      <w:r w:rsidDel="00000000" w:rsidR="00000000" w:rsidRPr="00000000">
        <w:rPr>
          <w:rFonts w:ascii="Times New Roman" w:cs="Times New Roman" w:eastAsia="Times New Roman" w:hAnsi="Times New Roman"/>
          <w:sz w:val="24"/>
          <w:szCs w:val="24"/>
          <w:rtl w:val="0"/>
        </w:rPr>
        <w:t xml:space="preserve"> - Business Waste (Source 1.4)</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Concerning Fast Fashion Waste Statistics</w:t>
      </w:r>
      <w:r w:rsidDel="00000000" w:rsidR="00000000" w:rsidRPr="00000000">
        <w:rPr>
          <w:rFonts w:ascii="Times New Roman" w:cs="Times New Roman" w:eastAsia="Times New Roman" w:hAnsi="Times New Roman"/>
          <w:sz w:val="24"/>
          <w:szCs w:val="24"/>
          <w:rtl w:val="0"/>
        </w:rPr>
        <w:t xml:space="preserve"> - Earth.Org (Source 1.5)</w:t>
      </w:r>
    </w:p>
    <w:p w:rsidR="00000000" w:rsidDel="00000000" w:rsidP="00000000" w:rsidRDefault="00000000" w:rsidRPr="00000000" w14:paraId="0000007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Textiles: Material-Specific Data</w:t>
      </w:r>
      <w:r w:rsidDel="00000000" w:rsidR="00000000" w:rsidRPr="00000000">
        <w:rPr>
          <w:rFonts w:ascii="Times New Roman" w:cs="Times New Roman" w:eastAsia="Times New Roman" w:hAnsi="Times New Roman"/>
          <w:sz w:val="24"/>
          <w:szCs w:val="24"/>
          <w:rtl w:val="0"/>
        </w:rPr>
        <w:t xml:space="preserve"> - US EPA (Source 1.9)</w:t>
      </w:r>
    </w:p>
    <w:p w:rsidR="00000000" w:rsidDel="00000000" w:rsidP="00000000" w:rsidRDefault="00000000" w:rsidRPr="00000000" w14:paraId="0000007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Environmental Crisis Caused by Textile Waste</w:t>
      </w:r>
      <w:r w:rsidDel="00000000" w:rsidR="00000000" w:rsidRPr="00000000">
        <w:rPr>
          <w:rFonts w:ascii="Times New Roman" w:cs="Times New Roman" w:eastAsia="Times New Roman" w:hAnsi="Times New Roman"/>
          <w:sz w:val="24"/>
          <w:szCs w:val="24"/>
          <w:rtl w:val="0"/>
        </w:rPr>
        <w:t xml:space="preserve"> - RoadRunner Recycling (Source 2.1)</w:t>
      </w:r>
    </w:p>
    <w:p w:rsidR="00000000" w:rsidDel="00000000" w:rsidP="00000000" w:rsidRDefault="00000000" w:rsidRPr="00000000" w14:paraId="0000007F">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Impact of Fast Fashion Statistics (2025)</w:t>
      </w:r>
      <w:r w:rsidDel="00000000" w:rsidR="00000000" w:rsidRPr="00000000">
        <w:rPr>
          <w:rFonts w:ascii="Times New Roman" w:cs="Times New Roman" w:eastAsia="Times New Roman" w:hAnsi="Times New Roman"/>
          <w:sz w:val="24"/>
          <w:szCs w:val="24"/>
          <w:rtl w:val="0"/>
        </w:rPr>
        <w:t xml:space="preserve"> - UniformMarket (Source 3.3)</w:t>
      </w:r>
    </w:p>
    <w:p w:rsidR="00000000" w:rsidDel="00000000" w:rsidP="00000000" w:rsidRDefault="00000000" w:rsidRPr="00000000" w14:paraId="0000008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Textile Waste: Problems &amp; Sustainable Solutions</w:t>
      </w:r>
      <w:r w:rsidDel="00000000" w:rsidR="00000000" w:rsidRPr="00000000">
        <w:rPr>
          <w:rFonts w:ascii="Times New Roman" w:cs="Times New Roman" w:eastAsia="Times New Roman" w:hAnsi="Times New Roman"/>
          <w:sz w:val="24"/>
          <w:szCs w:val="24"/>
          <w:rtl w:val="0"/>
        </w:rPr>
        <w:t xml:space="preserve"> - Waste Solutions (Source 3.2)</w:t>
      </w:r>
    </w:p>
    <w:p w:rsidR="00000000" w:rsidDel="00000000" w:rsidP="00000000" w:rsidRDefault="00000000" w:rsidRPr="00000000" w14:paraId="00000081">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Stats on Fast Fashion Waste and Its Environmental Impact</w:t>
      </w:r>
      <w:r w:rsidDel="00000000" w:rsidR="00000000" w:rsidRPr="00000000">
        <w:rPr>
          <w:rFonts w:ascii="Times New Roman" w:cs="Times New Roman" w:eastAsia="Times New Roman" w:hAnsi="Times New Roman"/>
          <w:sz w:val="24"/>
          <w:szCs w:val="24"/>
          <w:rtl w:val="0"/>
        </w:rPr>
        <w:t xml:space="preserve"> - The Uncluttered Life (Source 3.1)</w:t>
      </w:r>
    </w:p>
    <w:p w:rsidR="00000000" w:rsidDel="00000000" w:rsidP="00000000" w:rsidRDefault="00000000" w:rsidRPr="00000000" w14:paraId="000000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Andrei’s Gemini History please</w:t>
      </w:r>
    </w:p>
    <w:p w:rsidR="00000000" w:rsidDel="00000000" w:rsidP="00000000" w:rsidRDefault="00000000" w:rsidRPr="00000000" w14:paraId="0000008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 </w:t>
      </w:r>
    </w:p>
    <w:p w:rsidR="00000000" w:rsidDel="00000000" w:rsidP="00000000" w:rsidRDefault="00000000" w:rsidRPr="00000000" w14:paraId="00000085">
      <w:pPr>
        <w:numPr>
          <w:ilvl w:val="0"/>
          <w:numId w:val="1"/>
        </w:numPr>
        <w:spacing w:after="240" w:before="240" w:line="240" w:lineRule="auto"/>
        <w:ind w:left="720" w:hanging="360"/>
        <w:jc w:val="both"/>
        <w:rPr>
          <w:rFonts w:ascii="Times New Roman" w:cs="Times New Roman" w:eastAsia="Times New Roman" w:hAnsi="Times New Roman"/>
          <w:sz w:val="32"/>
          <w:szCs w:val="32"/>
          <w:u w:val="none"/>
        </w:rPr>
      </w:pPr>
      <w:r w:rsidDel="00000000" w:rsidR="00000000" w:rsidRPr="00000000">
        <w:rPr>
          <w:rFonts w:ascii="Times New Roman" w:cs="Times New Roman" w:eastAsia="Times New Roman" w:hAnsi="Times New Roman"/>
          <w:sz w:val="32"/>
          <w:szCs w:val="32"/>
          <w:u w:val="single"/>
          <w:rtl w:val="0"/>
        </w:rPr>
        <w:t xml:space="preserve">return rates: </w:t>
      </w:r>
    </w:p>
    <w:p w:rsidR="00000000" w:rsidDel="00000000" w:rsidP="00000000" w:rsidRDefault="00000000" w:rsidRPr="00000000" w14:paraId="00000086">
      <w:pPr>
        <w:spacing w:after="240" w:before="240" w:line="240"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Average ecommerce return rate ranges between 20% and 30%.</w:t>
      </w:r>
    </w:p>
    <w:p w:rsidR="00000000" w:rsidDel="00000000" w:rsidP="00000000" w:rsidRDefault="00000000" w:rsidRPr="00000000" w14:paraId="00000087">
      <w:pPr>
        <w:spacing w:after="240" w:before="240" w:line="240" w:lineRule="auto"/>
        <w:ind w:left="720" w:firstLine="0"/>
        <w:jc w:val="both"/>
        <w:rPr>
          <w:rFonts w:ascii="Times New Roman" w:cs="Times New Roman" w:eastAsia="Times New Roman" w:hAnsi="Times New Roman"/>
          <w:sz w:val="32"/>
          <w:szCs w:val="32"/>
          <w:u w:val="single"/>
        </w:rPr>
      </w:pPr>
      <w:hyperlink r:id="rId18">
        <w:r w:rsidDel="00000000" w:rsidR="00000000" w:rsidRPr="00000000">
          <w:rPr>
            <w:rFonts w:ascii="Times New Roman" w:cs="Times New Roman" w:eastAsia="Times New Roman" w:hAnsi="Times New Roman"/>
            <w:color w:val="1155cc"/>
            <w:sz w:val="32"/>
            <w:szCs w:val="32"/>
            <w:u w:val="single"/>
            <w:rtl w:val="0"/>
          </w:rPr>
          <w:t xml:space="preserve">https://www.opensend.com/post/return-refund-rate-ecommerce</w:t>
        </w:r>
      </w:hyperlink>
      <w:r w:rsidDel="00000000" w:rsidR="00000000" w:rsidRPr="00000000">
        <w:rPr>
          <w:rtl w:val="0"/>
        </w:rPr>
      </w:r>
    </w:p>
    <w:p w:rsidR="00000000" w:rsidDel="00000000" w:rsidP="00000000" w:rsidRDefault="00000000" w:rsidRPr="00000000" w14:paraId="00000088">
      <w:pPr>
        <w:spacing w:after="240" w:before="240" w:line="240" w:lineRule="auto"/>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b w:val="1"/>
            <w:bCs w:val="1"/>
            <w:sz w:val="24"/>
            <w:szCs w:val="24"/>
            <w:u w:val="single"/>
            <w:rtl w:val="0"/>
          </w:rPr>
          <w:t xml:space="preserve">2.</w:t>
        </w:r>
      </w:hyperlink>
      <w:hyperlink r:id="rId20">
        <w:r w:rsidDel="00000000" w:rsidR="00000000" w:rsidRPr="00000000">
          <w:rPr>
            <w:rFonts w:ascii="Times New Roman" w:cs="Times New Roman" w:eastAsia="Times New Roman" w:hAnsi="Times New Roman"/>
            <w:b w:val="1"/>
            <w:bCs w:val="1"/>
            <w:sz w:val="24"/>
            <w:szCs w:val="24"/>
            <w:rtl w:val="0"/>
          </w:rPr>
          <w:t xml:space="preserve">)decrease impulsive purchase </w:t>
        </w:r>
      </w:hyperlink>
      <w:r w:rsidDel="00000000" w:rsidR="00000000" w:rsidRPr="00000000">
        <w:rPr>
          <w:rtl w:val="0"/>
        </w:rPr>
      </w:r>
    </w:p>
    <w:p w:rsidR="00000000" w:rsidDel="00000000" w:rsidP="00000000" w:rsidRDefault="00000000" w:rsidRPr="00000000" w14:paraId="00000089">
      <w:pPr>
        <w:numPr>
          <w:ilvl w:val="0"/>
          <w:numId w:val="5"/>
        </w:numPr>
        <w:spacing w:after="240" w:before="240" w:line="276"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u w:val="single"/>
          <w:rtl w:val="0"/>
        </w:rPr>
        <w:t xml:space="preserve">In-store environments drive more impulse buys.</w:t>
      </w:r>
    </w:p>
    <w:p w:rsidR="00000000" w:rsidDel="00000000" w:rsidP="00000000" w:rsidRDefault="00000000" w:rsidRPr="00000000" w14:paraId="0000008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40% and 80% of e-commerce purchases are unplanned. In-store shopping is often considered more susceptible to impulse buys due to immediate sensory stimulation and product placement. By our software of virtual shopping </w:t>
      </w:r>
      <w:r w:rsidDel="00000000" w:rsidR="00000000" w:rsidRPr="00000000">
        <w:rPr>
          <w:rFonts w:ascii="Times New Roman" w:cs="Times New Roman" w:eastAsia="Times New Roman" w:hAnsi="Times New Roman"/>
          <w:sz w:val="24"/>
          <w:szCs w:val="24"/>
          <w:shd w:fill="ff9900" w:val="clear"/>
          <w:rtl w:val="0"/>
        </w:rPr>
        <w:t xml:space="preserve">we can reduce the amount of in store shopping and also reduce impulsiveness</w:t>
      </w:r>
      <w:r w:rsidDel="00000000" w:rsidR="00000000" w:rsidRPr="00000000">
        <w:rPr>
          <w:rFonts w:ascii="Times New Roman" w:cs="Times New Roman" w:eastAsia="Times New Roman" w:hAnsi="Times New Roman"/>
          <w:sz w:val="24"/>
          <w:szCs w:val="24"/>
          <w:rtl w:val="0"/>
        </w:rPr>
        <w:t xml:space="preserve"> by (impulse control detector) </w:t>
      </w:r>
      <w:hyperlink r:id="rId21">
        <w:r w:rsidDel="00000000" w:rsidR="00000000" w:rsidRPr="00000000">
          <w:rPr>
            <w:rFonts w:ascii="Times New Roman" w:cs="Times New Roman" w:eastAsia="Times New Roman" w:hAnsi="Times New Roman"/>
            <w:color w:val="1155cc"/>
            <w:sz w:val="24"/>
            <w:szCs w:val="24"/>
            <w:u w:val="single"/>
            <w:rtl w:val="0"/>
          </w:rPr>
          <w:t xml:space="preserve">https://pmc.ncbi.nlm.nih.gov/articles/PMC8206473/#:~:text=The%20importance%20of%20impulse%20buying,and%2080.0%25%20of%20all%20purchases.-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-by making virtual shopping a better experience we can reduce the amount of people that shop in store  Research, such as a study referenced in the same NIH article (citing Aragoncillo and Orús, 2018), indicates that consumers are more likely to spend more money than planned in </w:t>
      </w:r>
      <w:r w:rsidDel="00000000" w:rsidR="00000000" w:rsidRPr="00000000">
        <w:rPr>
          <w:rFonts w:ascii="Times New Roman" w:cs="Times New Roman" w:eastAsia="Times New Roman" w:hAnsi="Times New Roman"/>
          <w:b w:val="1"/>
          <w:bCs w:val="1"/>
          <w:sz w:val="24"/>
          <w:szCs w:val="24"/>
          <w:rtl w:val="0"/>
        </w:rPr>
        <w:t xml:space="preserve">physical stores (40%)</w:t>
      </w:r>
      <w:r w:rsidDel="00000000" w:rsidR="00000000" w:rsidRPr="00000000">
        <w:rPr>
          <w:rFonts w:ascii="Times New Roman" w:cs="Times New Roman" w:eastAsia="Times New Roman" w:hAnsi="Times New Roman"/>
          <w:sz w:val="24"/>
          <w:szCs w:val="24"/>
          <w:rtl w:val="0"/>
        </w:rPr>
        <w:t xml:space="preserve"> compared to </w:t>
      </w:r>
      <w:r w:rsidDel="00000000" w:rsidR="00000000" w:rsidRPr="00000000">
        <w:rPr>
          <w:rFonts w:ascii="Times New Roman" w:cs="Times New Roman" w:eastAsia="Times New Roman" w:hAnsi="Times New Roman"/>
          <w:b w:val="1"/>
          <w:bCs w:val="1"/>
          <w:sz w:val="24"/>
          <w:szCs w:val="24"/>
          <w:rtl w:val="0"/>
        </w:rPr>
        <w:t xml:space="preserve">online shopping(25%) so thats a 15% in reduction of saving money. </w:t>
      </w:r>
    </w:p>
    <w:p w:rsidR="00000000" w:rsidDel="00000000" w:rsidP="00000000" w:rsidRDefault="00000000" w:rsidRPr="00000000" w14:paraId="0000008D">
      <w:pPr>
        <w:spacing w:after="240" w:before="240" w:line="276"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https://pmc.ncbi.nlm.nih.gov/articles/PMC8206473/#:~:text=Researches%20developed%20by%20Aragoncillo%20and,to%2025.0%25%20in%20online%20purchases.</w:t>
        </w:r>
      </w:hyperlink>
      <w:r w:rsidDel="00000000" w:rsidR="00000000" w:rsidRPr="00000000">
        <w:rPr>
          <w:rtl w:val="0"/>
        </w:rPr>
      </w:r>
    </w:p>
    <w:p w:rsidR="00000000" w:rsidDel="00000000" w:rsidP="00000000" w:rsidRDefault="00000000" w:rsidRPr="00000000" w14:paraId="0000008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person makes an average of 12 purchases probably reduce that to maybe 8 and thats 4 less clothes per person. </w:t>
      </w:r>
    </w:p>
    <w:p w:rsidR="00000000" w:rsidDel="00000000" w:rsidP="00000000" w:rsidRDefault="00000000" w:rsidRPr="00000000" w14:paraId="0000008F">
      <w:pPr>
        <w:spacing w:after="240" w:before="240" w:line="276"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https://theimaginegroup.com/insights/leverage-impulse-buying-behavior-for-more-sales#:~:text=Whether%20shoppers%20want%20an%20emotional,according%20to%20a%20recent%20survey.</w:t>
        </w:r>
      </w:hyperlink>
      <w:r w:rsidDel="00000000" w:rsidR="00000000" w:rsidRPr="00000000">
        <w:rPr>
          <w:rtl w:val="0"/>
        </w:rPr>
      </w:r>
    </w:p>
    <w:p w:rsidR="00000000" w:rsidDel="00000000" w:rsidP="00000000" w:rsidRDefault="00000000" w:rsidRPr="00000000" w14:paraId="00000090">
      <w:pPr>
        <w:spacing w:after="240" w:before="240" w:line="752.7272727272726" w:lineRule="auto"/>
        <w:ind w:left="720" w:firstLine="0"/>
        <w:jc w:val="both"/>
        <w:rPr>
          <w:rFonts w:ascii="Roboto" w:cs="Roboto" w:eastAsia="Roboto" w:hAnsi="Roboto"/>
          <w:color w:val="e6e8f0"/>
          <w:sz w:val="24"/>
          <w:szCs w:val="24"/>
        </w:rPr>
      </w:pPr>
      <w:r w:rsidDel="00000000" w:rsidR="00000000" w:rsidRPr="00000000">
        <w:rPr>
          <w:rtl w:val="0"/>
        </w:rPr>
      </w:r>
    </w:p>
    <w:p w:rsidR="00000000" w:rsidDel="00000000" w:rsidP="00000000" w:rsidRDefault="00000000" w:rsidRPr="00000000" w14:paraId="00000091">
      <w:pPr>
        <w:spacing w:after="240" w:before="240" w:line="752.727272727272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CO2 consumption:</w:t>
      </w:r>
    </w:p>
    <w:p w:rsidR="00000000" w:rsidDel="00000000" w:rsidP="00000000" w:rsidRDefault="00000000" w:rsidRPr="00000000" w14:paraId="00000092">
      <w:pPr>
        <w:numPr>
          <w:ilvl w:val="0"/>
          <w:numId w:val="3"/>
        </w:numPr>
        <w:spacing w:after="240" w:before="240" w:line="752.7272727272726"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Traveling consumption </w:t>
      </w:r>
    </w:p>
    <w:p w:rsidR="00000000" w:rsidDel="00000000" w:rsidP="00000000" w:rsidRDefault="00000000" w:rsidRPr="00000000" w14:paraId="00000093">
      <w:pPr>
        <w:spacing w:after="240" w:before="240" w:line="276" w:lineRule="auto"/>
        <w:ind w:left="720" w:firstLine="0"/>
        <w:jc w:val="both"/>
        <w:rPr>
          <w:rFonts w:ascii="Times New Roman" w:cs="Times New Roman" w:eastAsia="Times New Roman" w:hAnsi="Times New Roman"/>
          <w:b w:val="1"/>
          <w:bCs w:val="1"/>
          <w:i w:val="1"/>
          <w:iCs w:val="1"/>
          <w:color w:val="ff0000"/>
          <w:sz w:val="24"/>
          <w:szCs w:val="24"/>
          <w:u w:val="single"/>
        </w:rPr>
      </w:pPr>
      <w:r w:rsidDel="00000000" w:rsidR="00000000" w:rsidRPr="00000000">
        <w:rPr>
          <w:rFonts w:ascii="Times New Roman" w:cs="Times New Roman" w:eastAsia="Times New Roman" w:hAnsi="Times New Roman"/>
          <w:sz w:val="24"/>
          <w:szCs w:val="24"/>
          <w:rtl w:val="0"/>
        </w:rPr>
        <w:t xml:space="preserve">A typical gasoline car emits about </w:t>
      </w:r>
      <w:r w:rsidDel="00000000" w:rsidR="00000000" w:rsidRPr="00000000">
        <w:rPr>
          <w:rFonts w:ascii="Times New Roman" w:cs="Times New Roman" w:eastAsia="Times New Roman" w:hAnsi="Times New Roman"/>
          <w:sz w:val="24"/>
          <w:szCs w:val="24"/>
          <w:rtl w:val="0"/>
        </w:rPr>
        <w:t xml:space="preserve">4.6 metric tons of CO2 per year if we reduce that by engaging or</w:t>
      </w:r>
      <w:r w:rsidDel="00000000" w:rsidR="00000000" w:rsidRPr="00000000">
        <w:rPr>
          <w:rFonts w:ascii="Times New Roman" w:cs="Times New Roman" w:eastAsia="Times New Roman" w:hAnsi="Times New Roman"/>
          <w:b w:val="1"/>
          <w:bCs w:val="1"/>
          <w:i w:val="1"/>
          <w:iCs w:val="1"/>
          <w:sz w:val="24"/>
          <w:szCs w:val="24"/>
          <w:u w:val="single"/>
          <w:rtl w:val="0"/>
        </w:rPr>
        <w:t xml:space="preserve"> </w:t>
      </w:r>
      <w:r w:rsidDel="00000000" w:rsidR="00000000" w:rsidRPr="00000000">
        <w:rPr>
          <w:rFonts w:ascii="Times New Roman" w:cs="Times New Roman" w:eastAsia="Times New Roman" w:hAnsi="Times New Roman"/>
          <w:b w:val="1"/>
          <w:bCs w:val="1"/>
          <w:i w:val="1"/>
          <w:iCs w:val="1"/>
          <w:color w:val="ff0000"/>
          <w:sz w:val="24"/>
          <w:szCs w:val="24"/>
          <w:u w:val="single"/>
          <w:rtl w:val="0"/>
        </w:rPr>
        <w:t xml:space="preserve">making online shopping a better experience we can draw the attention away from in store shopping and reduce the amount of CO2</w:t>
      </w:r>
    </w:p>
    <w:p w:rsidR="00000000" w:rsidDel="00000000" w:rsidP="00000000" w:rsidRDefault="00000000" w:rsidRPr="00000000" w14:paraId="00000094">
      <w:pPr>
        <w:spacing w:after="240" w:before="240" w:line="240" w:lineRule="auto"/>
        <w:ind w:left="720" w:firstLine="0"/>
        <w:jc w:val="both"/>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https://19january2021snapshot.epa.gov/greenvehicles/greenhouse-gas-emissions-typical-passenger-vehicle_.html#:~:text=Greenhouse%20Gas%20Emissions%20from%20a%20Typical%20Passenger,burned%20creates%20about%208%2C887%20grams%20of%20CO2.</w:t>
        </w:r>
      </w:hyperlink>
      <w:r w:rsidDel="00000000" w:rsidR="00000000" w:rsidRPr="00000000">
        <w:rPr>
          <w:rtl w:val="0"/>
        </w:rPr>
      </w:r>
    </w:p>
    <w:p w:rsidR="00000000" w:rsidDel="00000000" w:rsidP="00000000" w:rsidRDefault="00000000" w:rsidRPr="00000000" w14:paraId="00000095">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3"/>
        </w:numPr>
        <w:spacing w:after="240" w:before="240" w:line="24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Returning consumption</w:t>
      </w:r>
    </w:p>
    <w:p w:rsidR="00000000" w:rsidDel="00000000" w:rsidP="00000000" w:rsidRDefault="00000000" w:rsidRPr="00000000" w14:paraId="00000097">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Consumers return clothing frequently, with online return rates for apparel typically ranging from 20% to 30% globally, and even higher in some regions/categories. These returns contribute significantly to carbon emissions, with US returns across all e-commerce categories generating an estimated 15 million metric tons of CO2 annually </w:t>
      </w:r>
      <w:hyperlink r:id="rId25">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https://www.sciencedirect.com/science/article/pii/S0921344924004051</w:t>
        </w:r>
      </w:hyperlink>
      <w:r w:rsidDel="00000000" w:rsidR="00000000" w:rsidRPr="00000000">
        <w:rPr>
          <w:rtl w:val="0"/>
        </w:rPr>
      </w:r>
    </w:p>
    <w:p w:rsidR="00000000" w:rsidDel="00000000" w:rsidP="00000000" w:rsidRDefault="00000000" w:rsidRPr="00000000" w14:paraId="00000098">
      <w:pPr>
        <w:spacing w:line="276"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mc.ncbi.nlm.nih.gov/articles/PMC8206473/#:~:text=The%20importance%20of%20impulse%20buying,and%2080.0%25%20of%20all%20purchases" TargetMode="External"/><Relationship Id="rId22" Type="http://schemas.openxmlformats.org/officeDocument/2006/relationships/hyperlink" Target="https://pmc.ncbi.nlm.nih.gov/articles/PMC8206473/#:~:text=Researches%20developed%20by%20Aragoncillo%20and,to%2025.0%25%20in%20online%20purchases" TargetMode="External"/><Relationship Id="rId21" Type="http://schemas.openxmlformats.org/officeDocument/2006/relationships/hyperlink" Target="https://pmc.ncbi.nlm.nih.gov/articles/PMC8206473/#:~:text=The%20importance%20of%20impulse%20buying,and%2080.0%25%20of%20all%20purchases.-" TargetMode="External"/><Relationship Id="rId24" Type="http://schemas.openxmlformats.org/officeDocument/2006/relationships/hyperlink" Target="https://19january2021snapshot.epa.gov/greenvehicles/greenhouse-gas-emissions-typical-passenger-vehicle_.html#:~:text=Greenhouse%20Gas%20Emissions%20from%20a%20Typical%20Passenger,burned%20creates%20about%208%2C887%20grams%20of%20CO2" TargetMode="External"/><Relationship Id="rId23" Type="http://schemas.openxmlformats.org/officeDocument/2006/relationships/hyperlink" Target="https://theimaginegroup.com/insights/leverage-impulse-buying-behavior-for-more-sales#:~:text=Whether%20shoppers%20want%20an%20emotional,according%20to%20a%20recent%20surv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1364661307002811?via%3Dihub" TargetMode="External"/><Relationship Id="rId25" Type="http://schemas.openxmlformats.org/officeDocument/2006/relationships/hyperlink" Target="https://www.sciencedirect.com/science/article/pii/S0921344924004051" TargetMode="External"/><Relationship Id="rId5" Type="http://schemas.openxmlformats.org/officeDocument/2006/relationships/styles" Target="styles.xml"/><Relationship Id="rId6" Type="http://schemas.openxmlformats.org/officeDocument/2006/relationships/hyperlink" Target="https://pmc.ncbi.nlm.nih.gov/articles/PMC7919341/" TargetMode="External"/><Relationship Id="rId7" Type="http://schemas.openxmlformats.org/officeDocument/2006/relationships/hyperlink" Target="https://pmc.ncbi.nlm.nih.gov/articles/PMC11118769/" TargetMode="External"/><Relationship Id="rId8" Type="http://schemas.openxmlformats.org/officeDocument/2006/relationships/hyperlink" Target="https://www.researchgate.net/publication/289999654_The_Relationship_between_Resting_Heart_Rate_Variability_and_Consumer_Impulsivity_A_Focus_on_Consumer_Temptation" TargetMode="External"/><Relationship Id="rId11" Type="http://schemas.openxmlformats.org/officeDocument/2006/relationships/hyperlink" Target="https://amoux.co/knowledge/brain-wave-patterns-and-consumer-behaviour" TargetMode="External"/><Relationship Id="rId10" Type="http://schemas.openxmlformats.org/officeDocument/2006/relationships/hyperlink" Target="https://www.sciencedirect.com/science/chapter/edited-volume/pii/B9780128053089000075?via%3Dihub" TargetMode="External"/><Relationship Id="rId13" Type="http://schemas.openxmlformats.org/officeDocument/2006/relationships/hyperlink" Target="https://www.frontiersin.org/journals/neuroscience/articles/10.3389/fnins.2017.00109/full?utm_source=chatgpt.com" TargetMode="External"/><Relationship Id="rId12" Type="http://schemas.openxmlformats.org/officeDocument/2006/relationships/image" Target="media/image1.png"/><Relationship Id="rId15" Type="http://schemas.openxmlformats.org/officeDocument/2006/relationships/hyperlink" Target="https://d1wqtxts1xzle7.cloudfront.net/65340045/SAJA13_19991501-libre.pdf?1609809926=&amp;response-content-disposition=inline%3B+filename%3DThe_Impact_of_Beta_Brain_Waves_in_Improv.pdf&amp;Expires=1762633827&amp;Signature=UNCeHB2qzXtDm47tPMBl-hdfovF4fFfGRI~usjOJv6FVF5d~rJXdDHDplcwZr5rWekwzRXclSoPpcXKl2Y7uV~DdOHw7RamPoUJ5pUZ3MYIpRB1hM3eygU8Pa35O1m~sc9fYH9Md2NLFmDoSjyJb8IBADiPGuc606IwoPxG82grQZfdBpb2EbRzypH7C4F8JSMDOKadb0HJsI4YIvjSupzaX5aNX112~SF7ZbyV4TuUUha5uXdUEW~-8PbnIXGK~5DNW253XEd9ZeB8vW-o4K1qPbdSvMJInsN5yM~t-WDUzAgxBIMMnrBfi3MnXJ1W68wD~CLxfOxa8O8QvVhlDnw__&amp;Key-Pair-Id=APKAJLOHF5GGSLRBV4ZA" TargetMode="External"/><Relationship Id="rId14" Type="http://schemas.openxmlformats.org/officeDocument/2006/relationships/hyperlink" Target="https://huggingface.co/spaces/yisol/IDM-VTON" TargetMode="External"/><Relationship Id="rId17" Type="http://schemas.openxmlformats.org/officeDocument/2006/relationships/hyperlink" Target="https://pmc.ncbi.nlm.nih.gov/articles/PMC5700729/" TargetMode="External"/><Relationship Id="rId16" Type="http://schemas.openxmlformats.org/officeDocument/2006/relationships/hyperlink" Target="https://www.researchgate.net/publication/5850401_Consciousness_and_arousal_effects_on_emotional_face_processing_as_revealed_by_brain_oscillations_A_gamma_band_analysis#:~:text=GBA%20was%20enhanced%20by%20supraliminal,(happiness%20and%20sadness)%20emotions" TargetMode="External"/><Relationship Id="rId19" Type="http://schemas.openxmlformats.org/officeDocument/2006/relationships/hyperlink" Target="https://pmc.ncbi.nlm.nih.gov/articles/PMC8206473/#:~:text=The%20importance%20of%20impulse%20buying,and%2080.0%25%20of%20all%20purchases" TargetMode="External"/><Relationship Id="rId18" Type="http://schemas.openxmlformats.org/officeDocument/2006/relationships/hyperlink" Target="https://www.opensend.com/post/return-refund-rate-ecommer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