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r>
        <w:rPr>
          <w:rFonts w:ascii="Calibri" w:cs="Calibri" w:eastAsia="Calibri" w:hAnsi="Calibri"/>
          <w:b/>
          <w:bCs/>
          <w:color w:val="B87900"/>
          <w:spacing w:val="40"/>
          <w:sz w:val="24"/>
          <w:szCs w:val="24"/>
        </w:rPr>
        <w:t xml:space="preserve">NATIONAL UNIVERSITY — LAGUNA CAMPUS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A1545"/>
          <w:sz w:val="56"/>
          <w:szCs w:val="56"/>
        </w:rPr>
        <w:t xml:space="preserve">Student Services Information System (SSIS)</w:t>
      </w:r>
    </w:p>
    <w:p>
      <w:pPr>
        <w:pBdr>
          <w:bottom w:val="single" w:color="B87900" w:sz="18" w:space="8"/>
        </w:pBdr>
        <w:spacing w:after="400"/>
      </w:pPr>
      <w:r>
        <w:rPr>
          <w:rFonts w:ascii="Calibri" w:cs="Calibri" w:eastAsia="Calibri" w:hAnsi="Calibri"/>
          <w:color w:val="333333"/>
          <w:sz w:val="40"/>
          <w:szCs w:val="40"/>
        </w:rPr>
        <w:t xml:space="preserve">System Diagrams and Database Design</w:t>
      </w:r>
    </w:p>
    <w:p>
      <w:pPr>
        <w:spacing w:after="8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Use case diagrams · Activity diagrams · Data flow diagrams · Class diagrams · ERD and 3NF</w:t>
      </w:r>
    </w:p>
    <w:p>
      <w:pPr>
        <w:spacing w:after="80" w:before="140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Development of a Web-Based Student Services Information System (SSIS) with Integrated Queuing, Clearance, and Document Request Modules Using Scrum Methodology</w:t>
      </w:r>
    </w:p>
    <w:p>
      <w:pPr>
        <w:spacing w:after="60" w:before="600"/>
      </w:pPr>
      <w:r>
        <w:rPr>
          <w:rFonts w:ascii="Calibri" w:cs="Calibri" w:eastAsia="Calibri" w:hAnsi="Calibri"/>
          <w:sz w:val="22"/>
          <w:szCs w:val="22"/>
        </w:rPr>
        <w:t xml:space="preserve">Course / section: CCS109 / 3IT-C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 version: 1.0 (draft for team review)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Date: October 14, 2026</w:t>
      </w:r>
    </w:p>
    <w:p>
      <w:pPr>
        <w:spacing w:after="60" w:before="500"/>
      </w:pPr>
      <w:r>
        <w:rPr>
          <w:rFonts w:ascii="Calibri" w:cs="Calibri" w:eastAsia="Calibri" w:hAnsi="Calibri"/>
          <w:b/>
          <w:bCs/>
          <w:color w:val="0A1545"/>
          <w:sz w:val="22"/>
          <w:szCs w:val="22"/>
        </w:rPr>
        <w:t xml:space="preserve">Project team (Scrum)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Villarosa, Cristina T. — Product Owner / Team Leader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Oca, Kenneth Ryan C. — Scrum Master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Rinon, Rojanne Aizach — Developer (front-end, UI/UX)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Manalo, Ian Israel C. — Developer (system design)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Ramos, Shan Kelvin Louise A. — Developer (database)</w:t>
      </w:r>
    </w:p>
    <w:p>
      <w:pPr>
        <w:spacing w:after="30"/>
        <w:sectPr>
          <w:pgSz w:w="12240" w:h="15840" w:orient="portrait"/>
          <w:pgMar w:top="1080" w:right="1440" w:bottom="1080" w:left="1440" w:header="708" w:footer="708" w:gutter="0"/>
          <w:pgNumType/>
          <w:docGrid w:linePitch="360"/>
        </w:sectPr>
      </w:pPr>
      <w:r>
        <w:rPr>
          <w:rFonts w:ascii="Calibri" w:cs="Calibri" w:eastAsia="Calibri" w:hAnsi="Calibri"/>
          <w:sz w:val="21"/>
          <w:szCs w:val="21"/>
        </w:rPr>
        <w:t xml:space="preserve">Alico, Cyreen G. — QA and documentation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Contents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A1545"/>
          <w:sz w:val="24"/>
          <w:szCs w:val="24"/>
        </w:rPr>
        <w:t xml:space="preserve">1. Introduction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 Purpose, system summary, how the diagrams fit together, notation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A1545"/>
          <w:sz w:val="24"/>
          <w:szCs w:val="24"/>
        </w:rPr>
        <w:t xml:space="preserve">2. Use case diagrams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 Actors, system diagram, use case catalogue, one diagram per actor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A1545"/>
          <w:sz w:val="24"/>
          <w:szCs w:val="24"/>
        </w:rPr>
        <w:t xml:space="preserve">3. Activity diagrams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 Sign in, online enrollment, document request, digital queue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A1545"/>
          <w:sz w:val="24"/>
          <w:szCs w:val="24"/>
        </w:rPr>
        <w:t xml:space="preserve">4. Data flow diagrams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 Data stores, context diagram, Level 1, Level 2, data flow dictionary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A1545"/>
          <w:sz w:val="24"/>
          <w:szCs w:val="24"/>
        </w:rPr>
        <w:t xml:space="preserve">5. Class diagrams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 Users and roles, academic structure, enrollment, documents and payments, queue and security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A1545"/>
          <w:sz w:val="24"/>
          <w:szCs w:val="24"/>
        </w:rPr>
        <w:t xml:space="preserve">6. Database design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 Overview and detailed ERDs, data dictionary, relationships, constraints, 3NF analysis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A1545"/>
          <w:sz w:val="24"/>
          <w:szCs w:val="24"/>
        </w:rPr>
        <w:t xml:space="preserve">7. Traceability and open items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 Diagrams mapped to requirements; items for the team</w:t>
      </w:r>
    </w:p>
    <w:p>
      <w:pPr>
        <w:pStyle w:val="Heading2"/>
        <w:spacing w:before="360"/>
      </w:pPr>
      <w:r>
        <w:rPr>
          <w:rFonts w:ascii="Calibri" w:cs="Calibri" w:eastAsia="Calibri" w:hAnsi="Calibri"/>
        </w:rPr>
        <w:t xml:space="preserve">List of figures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cantSplit/>
          <w:tblHeader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Figure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System use case diagram — all actors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Student Portal use cases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Registrar Module use cases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Cashier Module use cases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Department Module use cases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 Module use cases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Activity diagram — sign in with account lockout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Activity diagram — online enrollment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Activity diagram — document request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Activity diagram — digital queue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Context diagram (Level 0)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Level 1 DFD, part 1 — accounts, enrollment, clearance, records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Level 1 DFD, part 2 — documents, payments, queue, reports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Level 2 DFD — process 2.0 Manage enrollment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Level 2 DFD — process 3.0 Process document requests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Level 2 DFD — process 5.0 Manage digital queue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Class diagram 1 — users and roles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Class diagram 2 — academic structure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Class diagram 3 — enrollment and clearance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Class diagram 4 — documents and payments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Class diagram 5 — queue, notifications and security records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Overview ERD — core tables grouped by area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ERD 1 — accounts, departments and students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ERD 2 — announcements, notifications, audit log, login attempts, settings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ERD 3 — academic structure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26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ERD 4 — enrollment, requirements and clearance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ERD 5 — fees and payments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28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ERD 6 — document requests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29</w:t>
            </w:r>
          </w:p>
        </w:tc>
        <w:tc>
          <w:tcPr>
            <w:tcW w:type="dxa" w:w="86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ERD 7 — digital queue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Introduction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1.1 Purpose of this document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This document collects the system models and the database design of the Student Services Information System (SSIS) of National University — Laguna Campus. It contains the use case diagrams, activity diagrams, data flow diagrams, class diagrams, and the database design (entity-relationship diagrams and 3NF analysis) that the project paper requires.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diagrams were drawn from the implemented system, not from the original plan: tables and columns come from the database schema in the code (server/schema.js), roles and rules from the server routes, and the processes from the working Student, Registrar, Cashier, Department and Admin portals. Where the implementation deliberately differs from a textbook design, the difference is stated.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1.2 The system in brief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SSIS lets students do school transactions online instead of lining up at several offices: they enroll, pay, track clearance, request documents and take a queue number. Registrar, Cashier, Department and Admin users process these services. It is a services system and not a learning-management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5616"/>
      </w:tblGrid>
      <w:tr>
        <w:trPr>
          <w:cantSplit/>
          <w:tblHeader/>
        </w:trPr>
        <w:tc>
          <w:tcPr>
            <w:tcW w:type="dxa" w:w="187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87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users</w:t>
            </w:r>
          </w:p>
        </w:tc>
        <w:tc>
          <w:tcPr>
            <w:tcW w:type="dxa" w:w="561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Student Portal</w:t>
            </w:r>
          </w:p>
        </w:tc>
        <w:tc>
          <w:tcPr>
            <w:tcW w:type="dxa" w:w="187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Students</w:t>
            </w:r>
          </w:p>
        </w:tc>
        <w:tc>
          <w:tcPr>
            <w:tcW w:type="dxa" w:w="561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Subjects, schedule, grades, online enrollment, E-Clearance, balance, document requests, digital queue number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Registrar Module</w:t>
            </w:r>
          </w:p>
        </w:tc>
        <w:tc>
          <w:tcPr>
            <w:tcW w:type="dxa" w:w="187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Registrar staff</w:t>
            </w:r>
          </w:p>
        </w:tc>
        <w:tc>
          <w:tcPr>
            <w:tcW w:type="dxa" w:w="561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Student records, enrollment approval, subjects and grades, document requests, queue, reports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Cashier Module</w:t>
            </w:r>
          </w:p>
        </w:tc>
        <w:tc>
          <w:tcPr>
            <w:tcW w:type="dxa" w:w="187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Cashier</w:t>
            </w:r>
          </w:p>
        </w:tc>
        <w:tc>
          <w:tcPr>
            <w:tcW w:type="dxa" w:w="561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Payments and official receipts, fees, enrollment and document payment confirmation, collection reports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Department Module</w:t>
            </w:r>
          </w:p>
        </w:tc>
        <w:tc>
          <w:tcPr>
            <w:tcW w:type="dxa" w:w="187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Department staff</w:t>
            </w:r>
          </w:p>
        </w:tc>
        <w:tc>
          <w:tcPr>
            <w:tcW w:type="dxa" w:w="561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Subject review, academic requirements, department clearance, audited grade viewing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Admin Module</w:t>
            </w:r>
          </w:p>
        </w:tc>
        <w:tc>
          <w:tcPr>
            <w:tcW w:type="dxa" w:w="187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Administrators</w:t>
            </w:r>
          </w:p>
        </w:tc>
        <w:tc>
          <w:tcPr>
            <w:tcW w:type="dxa" w:w="561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Accounts and roles, departments, terms, settings, audit log, login attempts, reports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Document Request System</w:t>
            </w:r>
          </w:p>
        </w:tc>
        <w:tc>
          <w:tcPr>
            <w:tcW w:type="dxa" w:w="187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of the above</w:t>
            </w:r>
          </w:p>
        </w:tc>
        <w:tc>
          <w:tcPr>
            <w:tcW w:type="dxa" w:w="561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Pending → For Payment → Processing → Ready for Release → Released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Digital Queue</w:t>
            </w:r>
          </w:p>
        </w:tc>
        <w:tc>
          <w:tcPr>
            <w:tcW w:type="dxa" w:w="187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Students and staff</w:t>
            </w:r>
          </w:p>
        </w:tc>
        <w:tc>
          <w:tcPr>
            <w:tcW w:type="dxa" w:w="561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Queue numbers per office, call next, estimated wait, notifications, reports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1.3 How the diagrams fit together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2"/>
        <w:gridCol w:w="6138"/>
        <w:gridCol w:w="920"/>
      </w:tblGrid>
      <w:tr>
        <w:trPr>
          <w:cantSplit/>
          <w:tblHeader/>
        </w:trPr>
        <w:tc>
          <w:tcPr>
            <w:tcW w:type="dxa" w:w="23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Diagram</w:t>
            </w:r>
          </w:p>
        </w:tc>
        <w:tc>
          <w:tcPr>
            <w:tcW w:type="dxa" w:w="6138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 it answers</w:t>
            </w:r>
          </w:p>
        </w:tc>
        <w:tc>
          <w:tcPr>
            <w:tcW w:type="dxa" w:w="9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</w:tr>
      <w:tr>
        <w:trPr>
          <w:cantSplit/>
        </w:trPr>
        <w:tc>
          <w:tcPr>
            <w:tcW w:type="dxa" w:w="23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Use case diagrams</w:t>
            </w:r>
          </w:p>
        </w:tc>
        <w:tc>
          <w:tcPr>
            <w:tcW w:type="dxa" w:w="6138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Who uses the system and what can each role do?</w:t>
            </w:r>
          </w:p>
        </w:tc>
        <w:tc>
          <w:tcPr>
            <w:tcW w:type="dxa" w:w="9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3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Activity diagrams</w:t>
            </w:r>
          </w:p>
        </w:tc>
        <w:tc>
          <w:tcPr>
            <w:tcW w:type="dxa" w:w="6138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 what order do people and the system act in the main processes?</w:t>
            </w:r>
          </w:p>
        </w:tc>
        <w:tc>
          <w:tcPr>
            <w:tcW w:type="dxa" w:w="9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Data flow diagrams</w:t>
            </w:r>
          </w:p>
        </w:tc>
        <w:tc>
          <w:tcPr>
            <w:tcW w:type="dxa" w:w="6138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What data moves between users, processes and data stores?</w:t>
            </w:r>
          </w:p>
        </w:tc>
        <w:tc>
          <w:tcPr>
            <w:tcW w:type="dxa" w:w="9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3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Class diagrams</w:t>
            </w:r>
          </w:p>
        </w:tc>
        <w:tc>
          <w:tcPr>
            <w:tcW w:type="dxa" w:w="6138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What are the main classes, their attributes, operations and relationships?</w:t>
            </w:r>
          </w:p>
        </w:tc>
        <w:tc>
          <w:tcPr>
            <w:tcW w:type="dxa" w:w="9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3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ERD and 3NF</w:t>
            </w:r>
          </w:p>
        </w:tc>
        <w:tc>
          <w:tcPr>
            <w:tcW w:type="dxa" w:w="6138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How is the data stored, related and normalised in the database?</w:t>
            </w:r>
          </w:p>
        </w:tc>
        <w:tc>
          <w:tcPr>
            <w:tcW w:type="dxa" w:w="9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1.4 Notation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Use case: </w:t>
      </w:r>
      <w:r>
        <w:rPr>
          <w:rFonts w:ascii="Calibri" w:cs="Calibri" w:eastAsia="Calibri" w:hAnsi="Calibri"/>
          <w:sz w:val="21"/>
          <w:szCs w:val="21"/>
        </w:rPr>
        <w:t xml:space="preserve">ellipses inside the system boundary, stick figures outside; dashed arrows are «include» (always part of) and «extend» (optional extension).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Activity: </w:t>
      </w:r>
      <w:r>
        <w:rPr>
          <w:rFonts w:ascii="Calibri" w:cs="Calibri" w:eastAsia="Calibri" w:hAnsi="Calibri"/>
          <w:sz w:val="21"/>
          <w:szCs w:val="21"/>
        </w:rPr>
        <w:t xml:space="preserve">swimlanes for each actor; rounded boxes are actions, diamonds are decisions, the filled circle starts and the ringed circle ends the activity.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flow (Yourdon / DeMarco): </w:t>
      </w:r>
      <w:r>
        <w:rPr>
          <w:rFonts w:ascii="Calibri" w:cs="Calibri" w:eastAsia="Calibri" w:hAnsi="Calibri"/>
          <w:sz w:val="21"/>
          <w:szCs w:val="21"/>
        </w:rPr>
        <w:t xml:space="preserve">circles are processes, rectangles are external entities, open-ended boxes with an ID are data stores, arrows are labelled data flows.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Class (UML): </w:t>
      </w:r>
      <w:r>
        <w:rPr>
          <w:rFonts w:ascii="Calibri" w:cs="Calibri" w:eastAsia="Calibri" w:hAnsi="Calibri"/>
          <w:sz w:val="21"/>
          <w:szCs w:val="21"/>
        </w:rPr>
        <w:t xml:space="preserve">three-part boxes (name, attributes, operations); open triangles are inheritance; plain arrows are associations with multiplicities.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ERD (crow’s foot): </w:t>
      </w:r>
      <w:r>
        <w:rPr>
          <w:rFonts w:ascii="Calibri" w:cs="Calibri" w:eastAsia="Calibri" w:hAnsi="Calibri"/>
          <w:sz w:val="21"/>
          <w:szCs w:val="21"/>
        </w:rPr>
        <w:t xml:space="preserve">PK primary key, FK foreign key, UK unique; a crow’s foot marks the “many” side.</w:t>
      </w:r>
    </w:p>
    <w:p>
      <w:pPr>
        <w:pBdr>
          <w:left w:val="single" w:color="B87900" w:sz="18" w:space="8"/>
        </w:pBdr>
        <w:shd w:fill="FFF8E1" w:val="clear"/>
        <w:spacing w:after="160" w:before="80"/>
        <w:ind w:left="200" w:right="2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diagrams are images generated from the system definition. They are drafts for the team to review; if the course requires a particular drawing tool, they can be redrawn there using this document as the reference.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Use case diagrams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Section 2.1 lists the actors, 2.2 shows the whole system, 2.3 catalogues every use case, and 2.4 gives one diagram per actor with the «include» and «extend» relationships.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 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1"/>
        <w:gridCol w:w="5850"/>
        <w:gridCol w:w="1839"/>
      </w:tblGrid>
      <w:tr>
        <w:trPr>
          <w:cantSplit/>
          <w:tblHeader/>
        </w:trPr>
        <w:tc>
          <w:tcPr>
            <w:tcW w:type="dxa" w:w="167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585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3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Signs in at</w:t>
            </w:r>
          </w:p>
        </w:tc>
      </w:tr>
      <w:tr>
        <w:trPr>
          <w:cantSplit/>
        </w:trPr>
        <w:tc>
          <w:tcPr>
            <w:tcW w:type="dxa" w:w="167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Student</w:t>
            </w:r>
          </w:p>
        </w:tc>
        <w:tc>
          <w:tcPr>
            <w:tcW w:type="dxa" w:w="585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Enrolled student who uses the services for their own record only</w:t>
            </w:r>
          </w:p>
        </w:tc>
        <w:tc>
          <w:tcPr>
            <w:tcW w:type="dxa" w:w="183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/login</w:t>
            </w:r>
          </w:p>
        </w:tc>
      </w:tr>
      <w:tr>
        <w:trPr>
          <w:cantSplit/>
        </w:trPr>
        <w:tc>
          <w:tcPr>
            <w:tcW w:type="dxa" w:w="167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Registrar</w:t>
            </w:r>
          </w:p>
        </w:tc>
        <w:tc>
          <w:tcPr>
            <w:tcW w:type="dxa" w:w="585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Registrar staff: records, enrollment approval, subjects, grades, document processing, queue</w:t>
            </w:r>
          </w:p>
        </w:tc>
        <w:tc>
          <w:tcPr>
            <w:tcW w:type="dxa" w:w="183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/registrar/login</w:t>
            </w:r>
          </w:p>
        </w:tc>
      </w:tr>
      <w:tr>
        <w:trPr>
          <w:cantSplit/>
        </w:trPr>
        <w:tc>
          <w:tcPr>
            <w:tcW w:type="dxa" w:w="167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Cashier</w:t>
            </w:r>
          </w:p>
        </w:tc>
        <w:tc>
          <w:tcPr>
            <w:tcW w:type="dxa" w:w="585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Collects payments, issues official receipts, confirms payments for enrollment and documents</w:t>
            </w:r>
          </w:p>
        </w:tc>
        <w:tc>
          <w:tcPr>
            <w:tcW w:type="dxa" w:w="183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/cashier/login</w:t>
            </w:r>
          </w:p>
        </w:tc>
      </w:tr>
      <w:tr>
        <w:trPr>
          <w:cantSplit/>
        </w:trPr>
        <w:tc>
          <w:tcPr>
            <w:tcW w:type="dxa" w:w="167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Department Staff</w:t>
            </w:r>
          </w:p>
        </w:tc>
        <w:tc>
          <w:tcPr>
            <w:tcW w:type="dxa" w:w="585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Reviews enrollment, verifies requirements and clears students of their own department only</w:t>
            </w:r>
          </w:p>
        </w:tc>
        <w:tc>
          <w:tcPr>
            <w:tcW w:type="dxa" w:w="183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/department/login</w:t>
            </w:r>
          </w:p>
        </w:tc>
      </w:tr>
      <w:tr>
        <w:trPr>
          <w:cantSplit/>
        </w:trPr>
        <w:tc>
          <w:tcPr>
            <w:tcW w:type="dxa" w:w="167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585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Manages accounts, roles, structure and settings; reviews audit and login records</w:t>
            </w:r>
          </w:p>
        </w:tc>
        <w:tc>
          <w:tcPr>
            <w:tcW w:type="dxa" w:w="183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/admin/login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Common rule: </w:t>
      </w:r>
      <w:r>
        <w:rPr>
          <w:rFonts w:ascii="Calibri" w:cs="Calibri" w:eastAsia="Calibri" w:hAnsi="Calibri"/>
          <w:sz w:val="21"/>
          <w:szCs w:val="21"/>
        </w:rPr>
        <w:t xml:space="preserve">every actor must sign in first. The server checks the role on every request, so a user can reach only the use cases of their own role. Department staff are further limited to students of their own department.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2.2 System use case diagram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overview groups the use cases by actor. Every actor signs in before using any of them; the per-actor diagrams in section 2.4 show «include» and «extend» relationships.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24550" cy="4772025"/>
            <wp:effectExtent t="0" r="0" b="0" l="0"/>
            <wp:docPr id="1" name="uc-overview" descr="System use case diagram — all actors" title="System use case diagram — all a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1. System use case diagram — all actors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2.3 Use case catalogue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Each use case has an identifier made of the actor letter (S, R, C, D, A) and a number. The rules column records the behaviour the system enforces.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1"/>
        <w:gridCol w:w="1077"/>
        <w:gridCol w:w="2236"/>
        <w:gridCol w:w="5136"/>
      </w:tblGrid>
      <w:tr>
        <w:trPr>
          <w:cantSplit/>
          <w:tblHeader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 case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Summary and rules enforced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UC-S01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Student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Sign in / sign out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Student number and password. Five wrong passwords lock the account for 15 minutes; failed attempts show how many are left.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UC-S02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Student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View home dashboard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Next class, pending tasks, balance, queue number, E-Clearance and announcements.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UC-S03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Student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View subjects, schedule, tracker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Enrolled subjects with instructors, rooms and times; weekly timetable; units earned.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UC-S04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Student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View grades per semester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Prelim, Midterm, Finals; final grade only when all three are posted.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UC-S05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Student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Enroll online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Choose subjects within the unit limit and submit; may be returned by the department or registrar and resubmitted.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UC-S06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Student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Track enrollment progress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Five steps: Subject Selection, Department Review, Registrar Approval, Payment, Enrolled.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UC-S07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Student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Track E-Clearance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Six offices with Cleared / Pending / Hold; the Cashier line follows the real balance.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UC-S08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Student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View account summary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Assessment, fees, payments with official receipt numbers, balance and next due date.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UC-S09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Student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Request a document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Choose type, copies, pickup date. Rejects past dates, bad copy counts and duplicates; Transcript and Diploma need full clearance.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UC-S10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Student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Track document request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Status, history timeline and a notification at every step.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UC-S11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Student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Cancel document request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Only while Pending or For Payment.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UC-S12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Student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Take a queue number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Registrar, Cashier or own Department; one active ticket at a time; shows position and estimated wait.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UC-S13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Student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Cancel queue number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Only while the ticket is Waiting.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UC-S14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Student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Notifications and profile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Read notifications; update contact details, theme and password.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UC-R01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Registrar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Manage student records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Add or edit students; new accounts get a one-time temporary password.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UC-R02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Registrar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Verify student records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Marks a record verified; enrollment approval requires it.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UC-R03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Registrar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Approve or return enrollment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After department review; approval creates the student’s subject list.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UC-R04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Registrar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Manage subjects and schedules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Offer or hide subjects; room and instructor conflicts are rejected.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UC-R05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Registrar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Enter and update grades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Grades must be 0–100; the student is notified.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UC-R06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Registrar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Manage clearance lines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Library, laboratory, guidance and registrar lines.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UC-R07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Registrar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Process document requests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Approve (moves to For Payment, or Processing when free) or cancel.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UC-R08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Registrar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Mark ready and release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Ready for Release, then Released; steps cannot be skipped.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UC-R09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Registrar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Run the Registrar queue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Name the counter, call next, mark done or skip.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UC-R10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Registrar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Generate reports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Documents, enrollment, clearance and queue; CSV and print.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UC-R11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Registrar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Post announcements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Students are notified of new posts.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UC-C01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Cashier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View student balances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Assessed, paid, balance and percent paid.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UC-C02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Cashier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Manage fee lines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Add, edit, remove fee lines.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UC-C03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Cashier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Record payment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Amount cannot exceed the balance; issues a unique official receipt number.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UC-C04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Cashier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Void a receipt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Reason required; the balance goes back up.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UC-C05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Cashier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Confirm enrollment payment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Allowed only when the minimum percentage is paid.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UC-C06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Cashier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Verify document payment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The exact fee is required; moves the request to Processing.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UC-C07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Cashier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Run the Cashier queue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Same queue controls as the Registrar.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UC-C08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Cashier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Collection reports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By period, document vs tuition, and payment method.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UC-D01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Department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View department students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Only students of the staff member’s own department.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UC-D02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Department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Review enrollment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Approve (to the Registrar) or return with a reason.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UC-D03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Department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Verify academic requirements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Add, verify, mark missing or remove requirements.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UC-D04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Department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Approve department clearance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Cannot clear while any requirement is unverified.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UC-D05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Department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View student grades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Own department only; every view is written to the audit log.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UC-D06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Department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Monitor clearance status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All six offices, read-only.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UC-D07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Department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Run the Department queue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Same queue controls as the Registrar.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UC-A01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Admin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Manage user accounts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Create staff, edit, disable or enable, unlock, reset password.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UC-A02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Admin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Assign roles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Cannot change own role or remove the last administrator.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UC-A03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Admin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Manage departments and programs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 department with students or staff cannot be deleted.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UC-A04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Admin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Manage academic terms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Add terms and set the current one.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UC-A05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Admin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Manage system settings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Maximum units, minimum payment percent, queue minutes, maximum copies; validated.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UC-A06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Admin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View audit log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Who did what and when; searchable.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UC-A07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Admin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View login attempts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Every sign-in attempt with time, address and reason; never the password.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UC-A08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Admin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View reports and dashboard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Account counts, failed sign-ins, open requests, queue and collections.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UC-A09</w:t>
            </w:r>
          </w:p>
        </w:tc>
        <w:tc>
          <w:tcPr>
            <w:tcW w:type="dxa" w:w="107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Admin</w:t>
            </w:r>
          </w:p>
        </w:tc>
        <w:tc>
          <w:tcPr>
            <w:tcW w:type="dxa" w:w="2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Post announcements</w:t>
            </w:r>
          </w:p>
        </w:tc>
        <w:tc>
          <w:tcPr>
            <w:tcW w:type="dxa" w:w="51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Same editor as the Registrar.</w:t>
            </w:r>
          </w:p>
        </w:tc>
      </w:tr>
    </w:tbl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2.4 Use case diagrams per actor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next five pages show the use cases of each actor. A dashed arrow marked «include» means the use case always contains the other; «extend» means the arrow’s source is an optional addition to its target.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Student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667375" cy="6810375"/>
            <wp:effectExtent t="0" r="0" b="0" l="0"/>
            <wp:docPr id="2" name="uc-student" descr="Student Portal use cases" title="Student Portal use c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2. Student Portal use cases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Registrar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24550" cy="6210300"/>
            <wp:effectExtent t="0" r="0" b="0" l="0"/>
            <wp:docPr id="3" name="uc-registrar" descr="Registrar Module use cases" title="Registrar Module use c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3. Registrar Module use cases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Cashier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24550" cy="4857750"/>
            <wp:effectExtent t="0" r="0" b="0" l="0"/>
            <wp:docPr id="4" name="uc-cashier" descr="Cashier Module use cases" title="Cashier Module use c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4. Cashier Module use cases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Department staff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24550" cy="4400550"/>
            <wp:effectExtent t="0" r="0" b="0" l="0"/>
            <wp:docPr id="5" name="uc-department" descr="Department Module use cases" title="Department Module use c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5. Department Module use cases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Administrator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24550" cy="6210300"/>
            <wp:effectExtent t="0" r="0" b="0" l="0"/>
            <wp:docPr id="6" name="uc-admin" descr="Admin Module use cases" title="Admin Module use c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6. Admin Module use cases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Activity diagrams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Four processes are modelled with swimlanes. Each lane is an actor or the system, so the diagrams show who does what and where control passes between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4"/>
        <w:gridCol w:w="3566"/>
        <w:gridCol w:w="3120"/>
      </w:tblGrid>
      <w:tr>
        <w:trPr>
          <w:cantSplit/>
          <w:tblHeader/>
        </w:trPr>
        <w:tc>
          <w:tcPr>
            <w:tcW w:type="dxa" w:w="267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Diagram</w:t>
            </w:r>
          </w:p>
        </w:tc>
        <w:tc>
          <w:tcPr>
            <w:tcW w:type="dxa" w:w="356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Lanes</w:t>
            </w:r>
          </w:p>
        </w:tc>
        <w:tc>
          <w:tcPr>
            <w:tcW w:type="dxa" w:w="31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Backlog items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3.1 Sign in with lockout</w:t>
            </w:r>
          </w:p>
        </w:tc>
        <w:tc>
          <w:tcPr>
            <w:tcW w:type="dxa" w:w="356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User, System, Database</w:t>
            </w:r>
          </w:p>
        </w:tc>
        <w:tc>
          <w:tcPr>
            <w:tcW w:type="dxa" w:w="31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SP-01, SQ-01, SQ-02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3.2 Online enrollment</w:t>
            </w:r>
          </w:p>
        </w:tc>
        <w:tc>
          <w:tcPr>
            <w:tcW w:type="dxa" w:w="356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Student, Department, Registrar, Cashier</w:t>
            </w:r>
          </w:p>
        </w:tc>
        <w:tc>
          <w:tcPr>
            <w:tcW w:type="dxa" w:w="31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SP-03, SP-04, RG-02, DP-02, CS-06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3.3 Document request</w:t>
            </w:r>
          </w:p>
        </w:tc>
        <w:tc>
          <w:tcPr>
            <w:tcW w:type="dxa" w:w="356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Student, System, Registrar, Cashier</w:t>
            </w:r>
          </w:p>
        </w:tc>
        <w:tc>
          <w:tcPr>
            <w:tcW w:type="dxa" w:w="31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DR-01 … DR-08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3.4 Digital queue</w:t>
            </w:r>
          </w:p>
        </w:tc>
        <w:tc>
          <w:tcPr>
            <w:tcW w:type="dxa" w:w="356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Student, System, Staff</w:t>
            </w:r>
          </w:p>
        </w:tc>
        <w:tc>
          <w:tcPr>
            <w:tcW w:type="dxa" w:w="31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QU-01 … QU-07</w:t>
            </w:r>
          </w:p>
        </w:tc>
      </w:tr>
    </w:tbl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3.1 Sign in with lockout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sign-in is checked against the per-IP throttle and the account lock before the password is verified. Wrong passwords are counted; the fifth one locks the account for 15 minutes. Every attempt, successful or not, is recorded for the administrator.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The message for an unknown ID looks the same as for a wrong password, so it cannot be used to discover which accounts exist.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 successful sign-in resets the failure counter and creates a 7-day session.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24550" cy="6762750"/>
            <wp:effectExtent t="0" r="0" b="0" l="0"/>
            <wp:docPr id="7" name="act-signin" descr="Activity diagram — sign in with account lockout" title="Activity diagram — sign in with account lock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7. Activity diagram — sign in with account lockout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3.2 Online enrollment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Enrollment passes through three decision points: the department reviews the subject choice, the Registrar approves it (requires a verified record), and the Cashier confirms that the minimum payment is met.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 return at either review sends the student back to edit and resubmit, with the reviewer’s reason.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Payment below the minimum percentage keeps the request open; the student can pay more later.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286375" cy="6810375"/>
            <wp:effectExtent t="0" r="0" b="0" l="0"/>
            <wp:docPr id="8" name="act-enrollment" descr="Activity diagram — online enrollment" title="Activity diagram — online enroll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8. Activity diagram — online enrollment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3.3 Document request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Status moves Pending → For Payment → Processing → Ready for Release → Released. The server rejects any attempt to skip a step. A free document goes straight to Processing. The student may cancel while the request is Pending or For Payment.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286375" cy="6810375"/>
            <wp:effectExtent t="0" r="0" b="0" l="0"/>
            <wp:docPr id="9" name="act-document" descr="Activity diagram — document request" title="Activity diagram — document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9. Activity diagram — document request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3.4 Digital queue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student holds one active ticket at a time. Staff call the next ticket in order, then finish it or skip it. The student is notified when called and when three numbers away. A student may cancel while the ticket is still waiting.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962525" cy="6810375"/>
            <wp:effectExtent t="0" r="0" b="0" l="0"/>
            <wp:docPr id="10" name="act-queue" descr="Activity diagram — digital queue" title="Activity diagram — digital que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10. Activity diagram — digital queue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Data flow diagrams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4.1 Notation and data stores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62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Circle with number</w:t>
            </w:r>
          </w:p>
        </w:tc>
        <w:tc>
          <w:tcPr>
            <w:tcW w:type="dxa" w:w="62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Process (for example 3.0 Process document requests)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Rectangle</w:t>
            </w:r>
          </w:p>
        </w:tc>
        <w:tc>
          <w:tcPr>
            <w:tcW w:type="dxa" w:w="62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External entity — a person who sends or receives data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Open-ended box with ID (D1 …)</w:t>
            </w:r>
          </w:p>
        </w:tc>
        <w:tc>
          <w:tcPr>
            <w:tcW w:type="dxa" w:w="62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Data store — a group of database tables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Labelled arrow</w:t>
            </w:r>
          </w:p>
        </w:tc>
        <w:tc>
          <w:tcPr>
            <w:tcW w:type="dxa" w:w="62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Data flow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Dashed grey circle</w:t>
            </w:r>
          </w:p>
        </w:tc>
        <w:tc>
          <w:tcPr>
            <w:tcW w:type="dxa" w:w="62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Process drawn on another page (reference only)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"/>
        <w:gridCol w:w="3343"/>
        <w:gridCol w:w="5348"/>
      </w:tblGrid>
      <w:tr>
        <w:trPr>
          <w:cantSplit/>
          <w:tblHeader/>
        </w:trPr>
        <w:tc>
          <w:tcPr>
            <w:tcW w:type="dxa" w:w="66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334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348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Database tables</w:t>
            </w:r>
          </w:p>
        </w:tc>
      </w:tr>
      <w:tr>
        <w:trPr>
          <w:cantSplit/>
        </w:trPr>
        <w:tc>
          <w:tcPr>
            <w:tcW w:type="dxa" w:w="66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D1</w:t>
            </w:r>
          </w:p>
        </w:tc>
        <w:tc>
          <w:tcPr>
            <w:tcW w:type="dxa" w:w="334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Users, sessions, login attempts, audit log</w:t>
            </w:r>
          </w:p>
        </w:tc>
        <w:tc>
          <w:tcPr>
            <w:tcW w:type="dxa" w:w="5348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users, sessions, login_attempts, audit_log</w:t>
            </w:r>
          </w:p>
        </w:tc>
      </w:tr>
      <w:tr>
        <w:trPr>
          <w:cantSplit/>
        </w:trPr>
        <w:tc>
          <w:tcPr>
            <w:tcW w:type="dxa" w:w="66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D2</w:t>
            </w:r>
          </w:p>
        </w:tc>
        <w:tc>
          <w:tcPr>
            <w:tcW w:type="dxa" w:w="334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Students and academic records</w:t>
            </w:r>
          </w:p>
        </w:tc>
        <w:tc>
          <w:tcPr>
            <w:tcW w:type="dxa" w:w="5348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students, year_progress, subjects, meetings, student_subjects, terms, programs, departments</w:t>
            </w:r>
          </w:p>
        </w:tc>
      </w:tr>
      <w:tr>
        <w:trPr>
          <w:cantSplit/>
        </w:trPr>
        <w:tc>
          <w:tcPr>
            <w:tcW w:type="dxa" w:w="66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D3</w:t>
            </w:r>
          </w:p>
        </w:tc>
        <w:tc>
          <w:tcPr>
            <w:tcW w:type="dxa" w:w="334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Enrollment requests</w:t>
            </w:r>
          </w:p>
        </w:tc>
        <w:tc>
          <w:tcPr>
            <w:tcW w:type="dxa" w:w="5348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enrollment_requests, enrollment_items</w:t>
            </w:r>
          </w:p>
        </w:tc>
      </w:tr>
      <w:tr>
        <w:trPr>
          <w:cantSplit/>
        </w:trPr>
        <w:tc>
          <w:tcPr>
            <w:tcW w:type="dxa" w:w="66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D4</w:t>
            </w:r>
          </w:p>
        </w:tc>
        <w:tc>
          <w:tcPr>
            <w:tcW w:type="dxa" w:w="334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Fees and payments</w:t>
            </w:r>
          </w:p>
        </w:tc>
        <w:tc>
          <w:tcPr>
            <w:tcW w:type="dxa" w:w="5348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fees, payments</w:t>
            </w:r>
          </w:p>
        </w:tc>
      </w:tr>
      <w:tr>
        <w:trPr>
          <w:cantSplit/>
        </w:trPr>
        <w:tc>
          <w:tcPr>
            <w:tcW w:type="dxa" w:w="66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D5</w:t>
            </w:r>
          </w:p>
        </w:tc>
        <w:tc>
          <w:tcPr>
            <w:tcW w:type="dxa" w:w="334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Document requests and history</w:t>
            </w:r>
          </w:p>
        </w:tc>
        <w:tc>
          <w:tcPr>
            <w:tcW w:type="dxa" w:w="5348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doc_requests, request_history (document types: doc_types)</w:t>
            </w:r>
          </w:p>
        </w:tc>
      </w:tr>
      <w:tr>
        <w:trPr>
          <w:cantSplit/>
        </w:trPr>
        <w:tc>
          <w:tcPr>
            <w:tcW w:type="dxa" w:w="66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D6</w:t>
            </w:r>
          </w:p>
        </w:tc>
        <w:tc>
          <w:tcPr>
            <w:tcW w:type="dxa" w:w="334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Queue tickets</w:t>
            </w:r>
          </w:p>
        </w:tc>
        <w:tc>
          <w:tcPr>
            <w:tcW w:type="dxa" w:w="5348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queue_tickets</w:t>
            </w:r>
          </w:p>
        </w:tc>
      </w:tr>
      <w:tr>
        <w:trPr>
          <w:cantSplit/>
        </w:trPr>
        <w:tc>
          <w:tcPr>
            <w:tcW w:type="dxa" w:w="66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D7</w:t>
            </w:r>
          </w:p>
        </w:tc>
        <w:tc>
          <w:tcPr>
            <w:tcW w:type="dxa" w:w="334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Clearances and requirements</w:t>
            </w:r>
          </w:p>
        </w:tc>
        <w:tc>
          <w:tcPr>
            <w:tcW w:type="dxa" w:w="5348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clearances, academic_requirements</w:t>
            </w:r>
          </w:p>
        </w:tc>
      </w:tr>
      <w:tr>
        <w:trPr>
          <w:cantSplit/>
        </w:trPr>
        <w:tc>
          <w:tcPr>
            <w:tcW w:type="dxa" w:w="66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D8</w:t>
            </w:r>
          </w:p>
        </w:tc>
        <w:tc>
          <w:tcPr>
            <w:tcW w:type="dxa" w:w="334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Notifications and announcements</w:t>
            </w:r>
          </w:p>
        </w:tc>
        <w:tc>
          <w:tcPr>
            <w:tcW w:type="dxa" w:w="5348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notifications, announcements</w:t>
            </w:r>
          </w:p>
        </w:tc>
      </w:tr>
      <w:tr>
        <w:trPr>
          <w:cantSplit/>
        </w:trPr>
        <w:tc>
          <w:tcPr>
            <w:tcW w:type="dxa" w:w="66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34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Settings</w:t>
            </w:r>
          </w:p>
        </w:tc>
        <w:tc>
          <w:tcPr>
            <w:tcW w:type="dxa" w:w="5348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settings (unit limit, minimum payment %, queue minutes, maximum copies)</w:t>
            </w:r>
          </w:p>
        </w:tc>
      </w:tr>
    </w:tbl>
    <w:p>
      <w:pPr>
        <w:spacing w:after="120"/>
      </w:pPr>
    </w:p>
    <w:p>
      <w:pPr>
        <w:pBdr>
          <w:left w:val="single" w:color="B87900" w:sz="18" w:space="8"/>
        </w:pBdr>
        <w:shd w:fill="FFF8E1" w:val="clear"/>
        <w:spacing w:after="160" w:before="80"/>
        <w:ind w:left="200" w:right="200"/>
        <w:sectPr>
          <w:headerReference w:type="default" r:id="rId6"/>
          <w:footerReference w:type="default" r:id="rId7"/>
          <w:pgSz w:w="12240" w:h="15840" w:orient="portrait"/>
          <w:pgMar w:top="1296" w:right="1440" w:bottom="1296" w:left="1440" w:header="600" w:footer="600" w:gutter="0"/>
          <w:pgNumType/>
          <w:docGrid w:linePitch="360"/>
        </w:sectPr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Every process that changes a status also writes a notification (D8) and an audit entry (D1). To keep the diagrams readable, only the main flows are drawn; the second Level 1 diagram notes this where it matters.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4.2 Context diagram (Level 0)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whole system is a single process with five external entities. Each entity sends and receives the data shown.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8210550" cy="4762500"/>
            <wp:effectExtent t="0" r="0" b="0" l="0"/>
            <wp:docPr id="11" name="dfd0" descr="Context diagram (Level 0)" title="Context diagram (Level 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05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sectPr>
          <w:headerReference w:type="default" r:id="rId8"/>
          <w:footerReference w:type="default" r:id="rId9"/>
          <w:pgSz w:w="15840" w:h="12240" w:orient="landscape"/>
          <w:pgMar w:top="1296" w:right="1440" w:bottom="1296" w:left="1440" w:header="600" w:footer="600" w:gutter="0"/>
          <w:pgNumType/>
          <w:docGrid w:linePitch="360"/>
        </w:sectPr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11. Context diagram (Level 0)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4.3 Level 1 diagram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Level 1 splits the system into eight processes. Part 1 covers authentication (1.0), enrollment (2.0), clearance (6.0) and records (7.0). The dashed circle marks a process drawn in part 2.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24550" cy="5857875"/>
            <wp:effectExtent t="0" r="0" b="0" l="0"/>
            <wp:docPr id="12" name="dfd1a" descr="Level 1 DFD, part 1 — accounts, enrollment, clearance, records" title="Level 1 DFD, part 1 — accounts, enrollment, clearance, rec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sectPr>
          <w:headerReference w:type="default" r:id="rId10"/>
          <w:footerReference w:type="default" r:id="rId11"/>
          <w:pgSz w:w="12240" w:h="15840" w:orient="portrait"/>
          <w:pgMar w:top="1296" w:right="1440" w:bottom="1296" w:left="1440" w:header="600" w:footer="600" w:gutter="0"/>
          <w:pgNumType/>
          <w:docGrid w:linePitch="360"/>
        </w:sectPr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12. Level 1 DFD, part 1 — accounts, enrollment, clearance, records</w:t>
      </w:r>
    </w:p>
    <w:p>
      <w:pPr>
        <w:pageBreakBefore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Part 2 covers document requests (3.0), payments and receipts (4.0), the digital queue (5.0) and reports, announcements and notifications (8.0). Process 8.0 also reads D2, D4, D5 and D6 to build reports.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8210550" cy="4124325"/>
            <wp:effectExtent t="0" r="0" b="0" l="0"/>
            <wp:docPr id="13" name="dfd1b" descr="Level 1 DFD, part 2 — documents, payments, queue, reports" title="Level 1 DFD, part 2 — documents, payments, queue, repo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05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13. Level 1 DFD, part 2 — documents, payments, queue, reports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4.4 Level 2 diagrams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Process 2.0 Manage enrollment is decomposed into five sub-processes. The unit limit and minimum payment percent come from the system settings.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8210550" cy="3276600"/>
            <wp:effectExtent t="0" r="0" b="0" l="0"/>
            <wp:docPr id="14" name="dfdEnroll" descr="Level 2 DFD — process 2.0 Manage enrollment" title="Level 2 DFD — process 2.0 Manage enroll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05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14. Level 2 DFD — process 2.0 Manage enrollment</w:t>
      </w:r>
    </w:p>
    <w:p>
      <w:pPr>
        <w:pageBreakBefore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Process 3.0 is decomposed into six sub-processes. Validation uses the document type fee, the student’s clearance status and the list of open requests.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8210550" cy="3248025"/>
            <wp:effectExtent t="0" r="0" b="0" l="0"/>
            <wp:docPr id="15" name="dfdDocs" descr="Level 2 DFD — process 3.0 Process document requests" title="Level 2 DFD — process 3.0 Process document reque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05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15. Level 2 DFD — process 3.0 Process document requests</w:t>
      </w:r>
    </w:p>
    <w:p>
      <w:pPr>
        <w:pageBreakBefore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Process 5.0 follows the queue data flow of the project requirements: register the entry, generate the number, monitor the status, manage and update the queue, notify the student, and report.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8210550" cy="4067175"/>
            <wp:effectExtent t="0" r="0" b="0" l="0"/>
            <wp:docPr id="16" name="dfdQueue" descr="Level 2 DFD — process 5.0 Manage digital queue" title="Level 2 DFD — process 5.0 Manage digital que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05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sectPr>
          <w:headerReference w:type="default" r:id="rId12"/>
          <w:footerReference w:type="default" r:id="rId13"/>
          <w:pgSz w:w="15840" w:h="12240" w:orient="landscape"/>
          <w:pgMar w:top="1296" w:right="1440" w:bottom="1296" w:left="1440" w:header="600" w:footer="600" w:gutter="0"/>
          <w:pgNumType/>
          <w:docGrid w:linePitch="360"/>
        </w:sectPr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16. Level 2 DFD — process 5.0 Manage digital queue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4.5 Data flow dictionary (context level)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4"/>
        <w:gridCol w:w="3490"/>
        <w:gridCol w:w="3966"/>
      </w:tblGrid>
      <w:tr>
        <w:trPr>
          <w:cantSplit/>
          <w:tblHeader/>
        </w:trPr>
        <w:tc>
          <w:tcPr>
            <w:tcW w:type="dxa" w:w="190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Flow</w:t>
            </w:r>
          </w:p>
        </w:tc>
        <w:tc>
          <w:tcPr>
            <w:tcW w:type="dxa" w:w="34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396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Student → SSIS</w:t>
            </w:r>
          </w:p>
        </w:tc>
        <w:tc>
          <w:tcPr>
            <w:tcW w:type="dxa" w:w="34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Login, enrollment choices, queue and document requests</w:t>
            </w:r>
          </w:p>
        </w:tc>
        <w:tc>
          <w:tcPr>
            <w:tcW w:type="dxa" w:w="396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Sign in, subject selection, queue request, document request, cancellations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SSIS → Student</w:t>
            </w:r>
          </w:p>
        </w:tc>
        <w:tc>
          <w:tcPr>
            <w:tcW w:type="dxa" w:w="34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Queue number, status, receipts, grades, clearance, notifications</w:t>
            </w:r>
          </w:p>
        </w:tc>
        <w:tc>
          <w:tcPr>
            <w:tcW w:type="dxa" w:w="396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Enrollment tracker, ticket with position and wait, request history, official receipt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Registrar → SSIS</w:t>
            </w:r>
          </w:p>
        </w:tc>
        <w:tc>
          <w:tcPr>
            <w:tcW w:type="dxa" w:w="34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Record updates, request decisions, queue calls, grades</w:t>
            </w:r>
          </w:p>
        </w:tc>
        <w:tc>
          <w:tcPr>
            <w:tcW w:type="dxa" w:w="396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Student records, enrollment approval, approve / ready / release, call next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SSIS → Registrar</w:t>
            </w:r>
          </w:p>
        </w:tc>
        <w:tc>
          <w:tcPr>
            <w:tcW w:type="dxa" w:w="34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Requests, enrollment, queue, reports</w:t>
            </w:r>
          </w:p>
        </w:tc>
        <w:tc>
          <w:tcPr>
            <w:tcW w:type="dxa" w:w="396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Request lists, enrollment queue, queue state, reports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Cashier → SSIS</w:t>
            </w:r>
          </w:p>
        </w:tc>
        <w:tc>
          <w:tcPr>
            <w:tcW w:type="dxa" w:w="34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Payments, fee changes, payment confirmations</w:t>
            </w:r>
          </w:p>
        </w:tc>
        <w:tc>
          <w:tcPr>
            <w:tcW w:type="dxa" w:w="396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Recorded payments, fee lines, voids, exact-fee verification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SSIS → Cashier</w:t>
            </w:r>
          </w:p>
        </w:tc>
        <w:tc>
          <w:tcPr>
            <w:tcW w:type="dxa" w:w="34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Balances, official receipts, collection reports</w:t>
            </w:r>
          </w:p>
        </w:tc>
        <w:tc>
          <w:tcPr>
            <w:tcW w:type="dxa" w:w="396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Student balances, receipts, reports by period and method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Department → SSIS</w:t>
            </w:r>
          </w:p>
        </w:tc>
        <w:tc>
          <w:tcPr>
            <w:tcW w:type="dxa" w:w="34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Subject review, requirement checks, clearance decisions</w:t>
            </w:r>
          </w:p>
        </w:tc>
        <w:tc>
          <w:tcPr>
            <w:tcW w:type="dxa" w:w="396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Approve or return, verified requirements, clearance status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SSIS → Department</w:t>
            </w:r>
          </w:p>
        </w:tc>
        <w:tc>
          <w:tcPr>
            <w:tcW w:type="dxa" w:w="34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Department students, enrollment requests, grades (audited)</w:t>
            </w:r>
          </w:p>
        </w:tc>
        <w:tc>
          <w:tcPr>
            <w:tcW w:type="dxa" w:w="396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Own-department students only; grade views are logged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Administrator → SSIS</w:t>
            </w:r>
          </w:p>
        </w:tc>
        <w:tc>
          <w:tcPr>
            <w:tcW w:type="dxa" w:w="34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Accounts, roles, settings, terms, announcements</w:t>
            </w:r>
          </w:p>
        </w:tc>
        <w:tc>
          <w:tcPr>
            <w:tcW w:type="dxa" w:w="396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Create or disable accounts, role changes, rules, terms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SSIS → Administrator</w:t>
            </w:r>
          </w:p>
        </w:tc>
        <w:tc>
          <w:tcPr>
            <w:tcW w:type="dxa" w:w="34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Audit log, login attempts, system reports</w:t>
            </w:r>
          </w:p>
        </w:tc>
        <w:tc>
          <w:tcPr>
            <w:tcW w:type="dxa" w:w="396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Searchable logs, dashboard counts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Class diagrams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class diagrams describe the domain model: the main classes, their attributes, their operations, and how they relate. They are split into five diagrams so each stays readable.</w:t>
      </w:r>
    </w:p>
    <w:p>
      <w:pPr>
        <w:pBdr>
          <w:left w:val="single" w:color="B87900" w:sz="18" w:space="8"/>
        </w:pBdr>
        <w:shd w:fill="FFF8E1" w:val="clear"/>
        <w:spacing w:after="160" w:before="80"/>
        <w:ind w:left="200" w:right="2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Design versus implementation: the code stores every account in one users table with a role column. The class diagrams show the five roles as subclasses of User, because that is how the roles behave. Operations are named after the actions the server performs; they are not method names in the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2783"/>
        <w:gridCol w:w="2024"/>
        <w:gridCol w:w="2529"/>
      </w:tblGrid>
      <w:tr>
        <w:trPr>
          <w:cantSplit/>
          <w:tblHeader/>
        </w:trPr>
        <w:tc>
          <w:tcPr>
            <w:tcW w:type="dxa" w:w="202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278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Stored in table</w:t>
            </w:r>
          </w:p>
        </w:tc>
        <w:tc>
          <w:tcPr>
            <w:tcW w:type="dxa" w:w="202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252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Stored in table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</w:t>
            </w:r>
          </w:p>
        </w:tc>
        <w:tc>
          <w:tcPr>
            <w:tcW w:type="dxa" w:w="278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202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DocRequest</w:t>
            </w:r>
          </w:p>
        </w:tc>
        <w:tc>
          <w:tcPr>
            <w:tcW w:type="dxa" w:w="252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doc_requests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Student</w:t>
            </w:r>
          </w:p>
        </w:tc>
        <w:tc>
          <w:tcPr>
            <w:tcW w:type="dxa" w:w="278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students (1:1 with users)</w:t>
            </w:r>
          </w:p>
        </w:tc>
        <w:tc>
          <w:tcPr>
            <w:tcW w:type="dxa" w:w="202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RequestHistory</w:t>
            </w:r>
          </w:p>
        </w:tc>
        <w:tc>
          <w:tcPr>
            <w:tcW w:type="dxa" w:w="252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request_history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78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departments</w:t>
            </w:r>
          </w:p>
        </w:tc>
        <w:tc>
          <w:tcPr>
            <w:tcW w:type="dxa" w:w="202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Fee</w:t>
            </w:r>
          </w:p>
        </w:tc>
        <w:tc>
          <w:tcPr>
            <w:tcW w:type="dxa" w:w="252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fees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Program</w:t>
            </w:r>
          </w:p>
        </w:tc>
        <w:tc>
          <w:tcPr>
            <w:tcW w:type="dxa" w:w="278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programs</w:t>
            </w:r>
          </w:p>
        </w:tc>
        <w:tc>
          <w:tcPr>
            <w:tcW w:type="dxa" w:w="202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Payment</w:t>
            </w:r>
          </w:p>
        </w:tc>
        <w:tc>
          <w:tcPr>
            <w:tcW w:type="dxa" w:w="252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payments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Term</w:t>
            </w:r>
          </w:p>
        </w:tc>
        <w:tc>
          <w:tcPr>
            <w:tcW w:type="dxa" w:w="278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terms</w:t>
            </w:r>
          </w:p>
        </w:tc>
        <w:tc>
          <w:tcPr>
            <w:tcW w:type="dxa" w:w="202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QueueTicket</w:t>
            </w:r>
          </w:p>
        </w:tc>
        <w:tc>
          <w:tcPr>
            <w:tcW w:type="dxa" w:w="252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queue_tickets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Subject</w:t>
            </w:r>
          </w:p>
        </w:tc>
        <w:tc>
          <w:tcPr>
            <w:tcW w:type="dxa" w:w="278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subjects</w:t>
            </w:r>
          </w:p>
        </w:tc>
        <w:tc>
          <w:tcPr>
            <w:tcW w:type="dxa" w:w="202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252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notifications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ClassMeeting</w:t>
            </w:r>
          </w:p>
        </w:tc>
        <w:tc>
          <w:tcPr>
            <w:tcW w:type="dxa" w:w="278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meetings</w:t>
            </w:r>
          </w:p>
        </w:tc>
        <w:tc>
          <w:tcPr>
            <w:tcW w:type="dxa" w:w="202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Announcement</w:t>
            </w:r>
          </w:p>
        </w:tc>
        <w:tc>
          <w:tcPr>
            <w:tcW w:type="dxa" w:w="252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announcements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StudentSubject</w:t>
            </w:r>
          </w:p>
        </w:tc>
        <w:tc>
          <w:tcPr>
            <w:tcW w:type="dxa" w:w="278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student_subjects</w:t>
            </w:r>
          </w:p>
        </w:tc>
        <w:tc>
          <w:tcPr>
            <w:tcW w:type="dxa" w:w="202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AuditEntry</w:t>
            </w:r>
          </w:p>
        </w:tc>
        <w:tc>
          <w:tcPr>
            <w:tcW w:type="dxa" w:w="252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audit_log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EnrollmentRequest</w:t>
            </w:r>
          </w:p>
        </w:tc>
        <w:tc>
          <w:tcPr>
            <w:tcW w:type="dxa" w:w="278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enrollment_requests, enrollment_items</w:t>
            </w:r>
          </w:p>
        </w:tc>
        <w:tc>
          <w:tcPr>
            <w:tcW w:type="dxa" w:w="202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LoginAttempt</w:t>
            </w:r>
          </w:p>
        </w:tc>
        <w:tc>
          <w:tcPr>
            <w:tcW w:type="dxa" w:w="252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login_attempts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AcademicRequirement</w:t>
            </w:r>
          </w:p>
        </w:tc>
        <w:tc>
          <w:tcPr>
            <w:tcW w:type="dxa" w:w="278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academic_requirements</w:t>
            </w:r>
          </w:p>
        </w:tc>
        <w:tc>
          <w:tcPr>
            <w:tcW w:type="dxa" w:w="202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Session</w:t>
            </w:r>
          </w:p>
        </w:tc>
        <w:tc>
          <w:tcPr>
            <w:tcW w:type="dxa" w:w="252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sessions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Clearance</w:t>
            </w:r>
          </w:p>
        </w:tc>
        <w:tc>
          <w:tcPr>
            <w:tcW w:type="dxa" w:w="278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clearances</w:t>
            </w:r>
          </w:p>
        </w:tc>
        <w:tc>
          <w:tcPr>
            <w:tcW w:type="dxa" w:w="202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Setting</w:t>
            </w:r>
          </w:p>
        </w:tc>
        <w:tc>
          <w:tcPr>
            <w:tcW w:type="dxa" w:w="252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settings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DocType</w:t>
            </w:r>
          </w:p>
        </w:tc>
        <w:tc>
          <w:tcPr>
            <w:tcW w:type="dxa" w:w="278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doc_types</w:t>
            </w:r>
          </w:p>
        </w:tc>
        <w:tc>
          <w:tcPr>
            <w:tcW w:type="dxa" w:w="202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2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4"/>
          <w:footerReference w:type="default" r:id="rId15"/>
          <w:pgSz w:w="12240" w:h="15840" w:orient="portrait"/>
          <w:pgMar w:top="1296" w:right="1440" w:bottom="1296" w:left="1440" w:header="600" w:footer="600" w:gutter="0"/>
          <w:pgNumType/>
          <w:docGrid w:linePitch="360"/>
        </w:sectPr>
      </w:pP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5.1 Users and roles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Five roles specialise User. Each role’s operations correspond to the actions in its portal.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8210550" cy="4600575"/>
            <wp:effectExtent t="0" r="0" b="0" l="0"/>
            <wp:docPr id="17" name="class1" descr="Class diagram 1 — users and roles" title="Class diagram 1 — users and r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055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sectPr>
          <w:headerReference w:type="default" r:id="rId16"/>
          <w:footerReference w:type="default" r:id="rId17"/>
          <w:pgSz w:w="15840" w:h="12240" w:orient="landscape"/>
          <w:pgMar w:top="1296" w:right="1440" w:bottom="1296" w:left="1440" w:header="600" w:footer="600" w:gutter="0"/>
          <w:pgNumType/>
          <w:docGrid w:linePitch="360"/>
        </w:sectPr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17. Class diagram 1 — users and roles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5.2 Academic structure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Departments own programs and subjects; students take subjects in a term and receive Prelim, Midterm and Finals grades.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24550" cy="4905375"/>
            <wp:effectExtent t="0" r="0" b="0" l="0"/>
            <wp:docPr id="18" name="class2" descr="Class diagram 2 — academic structure" title="Class diagram 2 — academic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18. Class diagram 2 — academic structure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5.3 Enrollment and clearance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An enrollment request belongs to one student and one term and holds the chosen subjects. Academic requirements and clearance lines are kept per student.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24550" cy="5934075"/>
            <wp:effectExtent t="0" r="0" b="0" l="0"/>
            <wp:docPr id="19" name="class3" descr="Class diagram 3 — enrollment and clearance" title="Class diagram 3 — enrollment and clear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19. Class diagram 3 — enrollment and clearance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5.4 Documents and payments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document request refers to one document type and keeps its own history. Fees are assessed to a student; payments record what was paid, with an official receipt reference.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24550" cy="5619750"/>
            <wp:effectExtent t="0" r="0" b="0" l="0"/>
            <wp:docPr id="20" name="class4" descr="Class diagram 4 — documents and payments" title="Class diagram 4 — documents and pay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sectPr>
          <w:headerReference w:type="default" r:id="rId18"/>
          <w:footerReference w:type="default" r:id="rId19"/>
          <w:pgSz w:w="12240" w:h="15840" w:orient="portrait"/>
          <w:pgMar w:top="1296" w:right="1440" w:bottom="1296" w:left="1440" w:header="600" w:footer="600" w:gutter="0"/>
          <w:pgNumType/>
          <w:docGrid w:linePitch="360"/>
        </w:sectPr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20. Class diagram 4 — documents and payments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5.5 Queue, notifications and security records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Queue tickets link a student with the staff member who serves them. Notifications, audit entries, login attempts and sessions all belong to a user.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8210550" cy="4076700"/>
            <wp:effectExtent t="0" r="0" b="0" l="0"/>
            <wp:docPr id="21" name="class5" descr="Class diagram 5 — queue, notifications and security records" title="Class diagram 5 — queue, notifications and security rec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05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sectPr>
          <w:headerReference w:type="default" r:id="rId20"/>
          <w:footerReference w:type="default" r:id="rId21"/>
          <w:pgSz w:w="15840" w:h="12240" w:orient="landscape"/>
          <w:pgMar w:top="1296" w:right="1440" w:bottom="1296" w:left="1440" w:header="600" w:footer="600" w:gutter="0"/>
          <w:pgNumType/>
          <w:docGrid w:linePitch="360"/>
        </w:sectPr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21. Class diagram 5 — queue, notifications and security records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Database design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6.1 Overview and conventions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database is a single SQLite file with 25 core tables (plus 4 optional tables for LMS-style features that are switched off). The schema is created by server/schema.js; an older database is backed up and recreated when the schema version changes.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Keys: </w:t>
      </w:r>
      <w:r>
        <w:rPr>
          <w:rFonts w:ascii="Calibri" w:cs="Calibri" w:eastAsia="Calibri" w:hAnsi="Calibri"/>
          <w:sz w:val="21"/>
          <w:szCs w:val="21"/>
        </w:rPr>
        <w:t xml:space="preserve">integer primary keys (text for sessions and settings); foreign keys are declared with an explicit delete rule.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Dates: </w:t>
      </w:r>
      <w:r>
        <w:rPr>
          <w:rFonts w:ascii="Calibri" w:cs="Calibri" w:eastAsia="Calibri" w:hAnsi="Calibri"/>
          <w:sz w:val="21"/>
          <w:szCs w:val="21"/>
        </w:rPr>
        <w:t xml:space="preserve">stored as ISO-8601 text.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Money: </w:t>
      </w:r>
      <w:r>
        <w:rPr>
          <w:rFonts w:ascii="Calibri" w:cs="Calibri" w:eastAsia="Calibri" w:hAnsi="Calibri"/>
          <w:sz w:val="21"/>
          <w:szCs w:val="21"/>
        </w:rPr>
        <w:t xml:space="preserve">stored as REAL (pesos). A production system should store whole centavos as integers to avoid rounding drift; this is listed as an improvement in section 6.7.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Status values: </w:t>
      </w:r>
      <w:r>
        <w:rPr>
          <w:rFonts w:ascii="Calibri" w:cs="Calibri" w:eastAsia="Calibri" w:hAnsi="Calibri"/>
          <w:sz w:val="21"/>
          <w:szCs w:val="21"/>
        </w:rPr>
        <w:t xml:space="preserve">protected by CHECK constraints (for example document status, queue status, payment status).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Balances: </w:t>
      </w:r>
      <w:r>
        <w:rPr>
          <w:rFonts w:ascii="Calibri" w:cs="Calibri" w:eastAsia="Calibri" w:hAnsi="Calibri"/>
          <w:sz w:val="21"/>
          <w:szCs w:val="21"/>
        </w:rPr>
        <w:t xml:space="preserve">never stored. A student’s balance is computed from fees and payments, so it cannot drift out of step.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Indexes: </w:t>
      </w:r>
      <w:r>
        <w:rPr>
          <w:rFonts w:ascii="Calibri" w:cs="Calibri" w:eastAsia="Calibri" w:hAnsi="Calibri"/>
          <w:sz w:val="21"/>
          <w:szCs w:val="21"/>
        </w:rPr>
        <w:t xml:space="preserve">on document status and date, queue office/date/status, audit time, login attempt time and login ID.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6.2 Overview ERD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Each box is a table; a line is a foreign-key relationship, with the crow’s foot on the “many” side. Links that only record who performed an action (for example verified_by) are omitted here and shown in the detailed diagrams’ attribute lists.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24550" cy="4791075"/>
            <wp:effectExtent t="0" r="0" b="0" l="0"/>
            <wp:docPr id="22" name="erdAll" descr="Overview ERD — core tables grouped by area" title="Overview ERD — core tables grouped by 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22. Overview ERD — core tables grouped by area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6.3 Detailed ERDs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seven diagrams below show every table with its columns. Tables drawn with only a primary key belong to another diagram and are shown for the relationship.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581525" cy="6810375"/>
            <wp:effectExtent t="0" r="0" b="0" l="0"/>
            <wp:docPr id="23" name="erd1" descr="ERD 1 — accounts, departments and students" title="ERD 1 — accounts, departments and stud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sectPr>
          <w:headerReference w:type="default" r:id="rId22"/>
          <w:footerReference w:type="default" r:id="rId23"/>
          <w:pgSz w:w="12240" w:h="15840" w:orient="portrait"/>
          <w:pgMar w:top="1296" w:right="1440" w:bottom="1296" w:left="1440" w:header="600" w:footer="600" w:gutter="0"/>
          <w:pgNumType/>
          <w:docGrid w:linePitch="360"/>
        </w:sectPr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23. ERD 1 — accounts, departments and students</w:t>
      </w:r>
    </w:p>
    <w:p>
      <w:pPr>
        <w:pageBreakBefore/>
      </w:pPr>
    </w:p>
    <w:p>
      <w:pPr>
        <w:keepNext/>
        <w:spacing w:after="60" w:before="60"/>
        <w:jc w:val="center"/>
      </w:pPr>
      <w:r>
        <w:drawing>
          <wp:inline distT="0" distB="0" distL="0" distR="0">
            <wp:extent cx="6838950" cy="4810125"/>
            <wp:effectExtent t="0" r="0" b="0" l="0"/>
            <wp:docPr id="24" name="erd2" descr="ERD 2 — announcements, notifications, audit log, login attempts, settings" title="ERD 2 — announcements, notifications, audit log, login attempts,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sectPr>
          <w:headerReference w:type="default" r:id="rId24"/>
          <w:footerReference w:type="default" r:id="rId25"/>
          <w:pgSz w:w="15840" w:h="12240" w:orient="landscape"/>
          <w:pgMar w:top="1296" w:right="1440" w:bottom="1296" w:left="1440" w:header="600" w:footer="600" w:gutter="0"/>
          <w:pgNumType/>
          <w:docGrid w:linePitch="360"/>
        </w:sectPr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24. ERD 2 — announcements, notifications, audit log, login attempts, settings</w:t>
      </w:r>
    </w:p>
    <w:p>
      <w:pPr>
        <w:pageBreakBefore/>
      </w:pPr>
    </w:p>
    <w:p>
      <w:pPr>
        <w:keepNext/>
        <w:spacing w:after="60" w:before="60"/>
        <w:jc w:val="center"/>
      </w:pPr>
      <w:r>
        <w:drawing>
          <wp:inline distT="0" distB="0" distL="0" distR="0">
            <wp:extent cx="5924550" cy="4905375"/>
            <wp:effectExtent t="0" r="0" b="0" l="0"/>
            <wp:docPr id="25" name="erd3" descr="ERD 3 — academic structure" title="ERD 3 — academic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sectPr>
          <w:headerReference w:type="default" r:id="rId26"/>
          <w:footerReference w:type="default" r:id="rId27"/>
          <w:pgSz w:w="12240" w:h="15840" w:orient="portrait"/>
          <w:pgMar w:top="1296" w:right="1440" w:bottom="1296" w:left="1440" w:header="600" w:footer="600" w:gutter="0"/>
          <w:pgNumType/>
          <w:docGrid w:linePitch="360"/>
        </w:sectPr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25. ERD 3 — academic structure</w:t>
      </w:r>
    </w:p>
    <w:p>
      <w:pPr>
        <w:pageBreakBefore/>
      </w:pPr>
    </w:p>
    <w:p>
      <w:pPr>
        <w:keepNext/>
        <w:spacing w:after="60" w:before="60"/>
        <w:jc w:val="center"/>
      </w:pPr>
      <w:r>
        <w:drawing>
          <wp:inline distT="0" distB="0" distL="0" distR="0">
            <wp:extent cx="6953250" cy="4810125"/>
            <wp:effectExtent t="0" r="0" b="0" l="0"/>
            <wp:docPr id="26" name="erd4" descr="ERD 4 — enrollment, requirements and clearance" title="ERD 4 — enrollment, requirements and clear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sectPr>
          <w:headerReference w:type="default" r:id="rId28"/>
          <w:footerReference w:type="default" r:id="rId29"/>
          <w:pgSz w:w="15840" w:h="12240" w:orient="landscape"/>
          <w:pgMar w:top="1296" w:right="1440" w:bottom="1296" w:left="1440" w:header="600" w:footer="600" w:gutter="0"/>
          <w:pgNumType/>
          <w:docGrid w:linePitch="360"/>
        </w:sectPr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26. ERD 4 — enrollment, requirements and clearance</w:t>
      </w:r>
    </w:p>
    <w:p>
      <w:pPr>
        <w:pageBreakBefore/>
      </w:pPr>
    </w:p>
    <w:p>
      <w:pPr>
        <w:keepNext/>
        <w:spacing w:after="60" w:before="60"/>
        <w:jc w:val="center"/>
      </w:pPr>
      <w:r>
        <w:drawing>
          <wp:inline distT="0" distB="0" distL="0" distR="0">
            <wp:extent cx="5924550" cy="5619750"/>
            <wp:effectExtent t="0" r="0" b="0" l="0"/>
            <wp:docPr id="27" name="erd5" descr="ERD 5 — fees and payments" title="ERD 5 — fees and pay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27. ERD 5 — fees and payments</w:t>
      </w:r>
    </w:p>
    <w:p>
      <w:pPr>
        <w:pageBreakBefore/>
      </w:pPr>
    </w:p>
    <w:p>
      <w:pPr>
        <w:keepNext/>
        <w:spacing w:after="60" w:before="60"/>
        <w:jc w:val="center"/>
      </w:pPr>
      <w:r>
        <w:drawing>
          <wp:inline distT="0" distB="0" distL="0" distR="0">
            <wp:extent cx="3181350" cy="6810375"/>
            <wp:effectExtent t="0" r="0" b="0" l="0"/>
            <wp:docPr id="28" name="erd6" descr="ERD 6 — document requests" title="ERD 6 — document reque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28. ERD 6 — document requests</w:t>
      </w:r>
    </w:p>
    <w:p>
      <w:pPr>
        <w:pageBreakBefore/>
      </w:pPr>
    </w:p>
    <w:p>
      <w:pPr>
        <w:keepNext/>
        <w:spacing w:after="60" w:before="60"/>
        <w:jc w:val="center"/>
      </w:pPr>
      <w:r>
        <w:drawing>
          <wp:inline distT="0" distB="0" distL="0" distR="0">
            <wp:extent cx="4933950" cy="6810375"/>
            <wp:effectExtent t="0" r="0" b="0" l="0"/>
            <wp:docPr id="29" name="erd7" descr="ERD 7 — digital queue" title="ERD 7 — digital que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29. ERD 7 — digital queue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6.4 Data dictionary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Columns, types and constraints for every core table, taken directly from the schema. “Key” shows PK, FK or UK; “Rules” shows defaults, CHECK values and delete behaviour.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departments</w:t>
      </w:r>
    </w:p>
    <w:p>
      <w:pPr>
        <w:keepNext/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Academic departments (for example CCIT, CBAA, CEAS)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909"/>
        <w:gridCol w:w="909"/>
        <w:gridCol w:w="727"/>
        <w:gridCol w:w="4725"/>
      </w:tblGrid>
      <w:tr>
        <w:trPr>
          <w:cantSplit/>
          <w:tblHeader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code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name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programs</w:t>
      </w:r>
    </w:p>
    <w:p>
      <w:pPr>
        <w:keepNext/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Degree programs offered by a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909"/>
        <w:gridCol w:w="909"/>
        <w:gridCol w:w="727"/>
        <w:gridCol w:w="4725"/>
      </w:tblGrid>
      <w:tr>
        <w:trPr>
          <w:cantSplit/>
          <w:tblHeader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department_id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departments.id (cascade)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code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name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users</w:t>
      </w:r>
    </w:p>
    <w:p>
      <w:pPr>
        <w:keepNext/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Every account — students and staff — with role, password hash, lockout state and 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909"/>
        <w:gridCol w:w="909"/>
        <w:gridCol w:w="727"/>
        <w:gridCol w:w="4725"/>
      </w:tblGrid>
      <w:tr>
        <w:trPr>
          <w:cantSplit/>
          <w:tblHeader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role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one of (student,registrar,cashier,department,admin,teacher)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login_id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password_hash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name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email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phone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department_id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departments.id (set null)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active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default 1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failed_logins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default 0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locked_until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theme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default light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notify_inapp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default 1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notify_email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default 0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created_at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default CURRENT_TIMESTAMP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sessions</w:t>
      </w:r>
    </w:p>
    <w:p>
      <w:pPr>
        <w:keepNext/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Sign-in sessions: random token with a 7-day expiry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909"/>
        <w:gridCol w:w="909"/>
        <w:gridCol w:w="727"/>
        <w:gridCol w:w="4725"/>
      </w:tblGrid>
      <w:tr>
        <w:trPr>
          <w:cantSplit/>
          <w:tblHeader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token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user_id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users.id (cascade)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expires_at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settings</w:t>
      </w:r>
    </w:p>
    <w:p>
      <w:pPr>
        <w:keepNext/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Administrator-editable rules stored as key/value pairs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909"/>
        <w:gridCol w:w="909"/>
        <w:gridCol w:w="727"/>
        <w:gridCol w:w="4725"/>
      </w:tblGrid>
      <w:tr>
        <w:trPr>
          <w:cantSplit/>
          <w:tblHeader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key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value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terms</w:t>
      </w:r>
    </w:p>
    <w:p>
      <w:pPr>
        <w:keepNext/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Academic terms; exactly one is current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909"/>
        <w:gridCol w:w="909"/>
        <w:gridCol w:w="727"/>
        <w:gridCol w:w="4725"/>
      </w:tblGrid>
      <w:tr>
        <w:trPr>
          <w:cantSplit/>
          <w:tblHeader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school_year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semester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is_current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default 0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students</w:t>
      </w:r>
    </w:p>
    <w:p>
      <w:pPr>
        <w:keepNext/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Student details; one row per student account (shares the users key)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909"/>
        <w:gridCol w:w="909"/>
        <w:gridCol w:w="727"/>
        <w:gridCol w:w="4725"/>
      </w:tblGrid>
      <w:tr>
        <w:trPr>
          <w:cantSplit/>
          <w:tblHeader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user_id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PK, 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users.id (cascade)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program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department_id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departments.id (set null)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year_level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section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standing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default Regular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address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guardian_name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guardian_phone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verified_at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verified_by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users.id (set null)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year_progress</w:t>
      </w:r>
    </w:p>
    <w:p>
      <w:pPr>
        <w:keepNext/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Units earned versus required for each year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909"/>
        <w:gridCol w:w="909"/>
        <w:gridCol w:w="727"/>
        <w:gridCol w:w="4725"/>
      </w:tblGrid>
      <w:tr>
        <w:trPr>
          <w:cantSplit/>
          <w:tblHeader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PK, 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students.user_id (cascade)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year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units_total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units_earned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(composite key)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student_id + year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subjects</w:t>
      </w:r>
    </w:p>
    <w:p>
      <w:pPr>
        <w:keepNext/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Subject catalogue; offered subjects can be chosen at enrollment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909"/>
        <w:gridCol w:w="909"/>
        <w:gridCol w:w="727"/>
        <w:gridCol w:w="4725"/>
      </w:tblGrid>
      <w:tr>
        <w:trPr>
          <w:cantSplit/>
          <w:tblHeader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code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units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year_level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default 0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offered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default 0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department_id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departments.id (set null)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meetings</w:t>
      </w:r>
    </w:p>
    <w:p>
      <w:pPr>
        <w:keepNext/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Weekly class meetings: instructor, day, time and room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909"/>
        <w:gridCol w:w="909"/>
        <w:gridCol w:w="727"/>
        <w:gridCol w:w="4725"/>
      </w:tblGrid>
      <w:tr>
        <w:trPr>
          <w:cantSplit/>
          <w:tblHeader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subject_id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subjects.id (cascade)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instructor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teacher_id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users.id (set null)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day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one of day BETWEEN 1 AND 6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start_min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end_min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room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student_subjects</w:t>
      </w:r>
    </w:p>
    <w:p>
      <w:pPr>
        <w:keepNext/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 student’s subjects in a term with Prelim, Midterm and Finals grades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909"/>
        <w:gridCol w:w="909"/>
        <w:gridCol w:w="727"/>
        <w:gridCol w:w="4725"/>
      </w:tblGrid>
      <w:tr>
        <w:trPr>
          <w:cantSplit/>
          <w:tblHeader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PK, 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students.user_id (cascade)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subject_id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PK, 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subjects.id (cascade)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term_id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PK, 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terms.id (cascade)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prelim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REAL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midterm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REAL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finals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REAL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(composite key)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student_id + subject_id + term_id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enrollment_requests</w:t>
      </w:r>
    </w:p>
    <w:p>
      <w:pPr>
        <w:keepNext/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Online enrollment submissions and their review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909"/>
        <w:gridCol w:w="909"/>
        <w:gridCol w:w="727"/>
        <w:gridCol w:w="4725"/>
      </w:tblGrid>
      <w:tr>
        <w:trPr>
          <w:cantSplit/>
          <w:tblHeader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students.user_id (cascade)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term_id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terms.id (cascade)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one of (Draft,For Department Review,For Registrar Approval,Returned,Approved); default Draft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remarks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submitted_at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dept_reviewed_by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users.id (set null)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dept_reviewed_at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registrar_reviewed_by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users.id (set null)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registrar_reviewed_at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payment_confirmed_by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users.id (set null)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payment_confirmed_at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(unique together)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student_id + term_id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enrollment_items</w:t>
      </w:r>
    </w:p>
    <w:p>
      <w:pPr>
        <w:keepNext/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subjects chosen in an enrollment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909"/>
        <w:gridCol w:w="909"/>
        <w:gridCol w:w="727"/>
        <w:gridCol w:w="4725"/>
      </w:tblGrid>
      <w:tr>
        <w:trPr>
          <w:cantSplit/>
          <w:tblHeader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request_id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PK, 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enrollment_requests.id (cascade)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subject_id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PK, 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subjects.id (cascade)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(composite key)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request_id + subject_id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academic_requirements</w:t>
      </w:r>
    </w:p>
    <w:p>
      <w:pPr>
        <w:keepNext/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Requirements a department verifies for a 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909"/>
        <w:gridCol w:w="909"/>
        <w:gridCol w:w="727"/>
        <w:gridCol w:w="4725"/>
      </w:tblGrid>
      <w:tr>
        <w:trPr>
          <w:cantSplit/>
          <w:tblHeader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students.user_id (cascade)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name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one of (Pending,Verified,Missing); default Pending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remarks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verified_by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users.id (set null)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verified_at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created_at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announcements</w:t>
      </w:r>
    </w:p>
    <w:p>
      <w:pPr>
        <w:keepNext/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Posts shown to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909"/>
        <w:gridCol w:w="909"/>
        <w:gridCol w:w="727"/>
        <w:gridCol w:w="4725"/>
      </w:tblGrid>
      <w:tr>
        <w:trPr>
          <w:cantSplit/>
          <w:tblHeader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title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body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author_id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users.id (set null)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created_at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default CURRENT_TIMESTAMP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clearances</w:t>
      </w:r>
    </w:p>
    <w:p>
      <w:pPr>
        <w:keepNext/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Clearance lines per student and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909"/>
        <w:gridCol w:w="909"/>
        <w:gridCol w:w="727"/>
        <w:gridCol w:w="4725"/>
      </w:tblGrid>
      <w:tr>
        <w:trPr>
          <w:cantSplit/>
          <w:tblHeader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students.user_id (cascade)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office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one of (Cleared,Pending,Hold)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remarks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updated_at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default CURRENT_TIMESTAMP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fees</w:t>
      </w:r>
    </w:p>
    <w:p>
      <w:pPr>
        <w:keepNext/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Fee lines assessed to a student for a term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909"/>
        <w:gridCol w:w="909"/>
        <w:gridCol w:w="727"/>
        <w:gridCol w:w="4725"/>
      </w:tblGrid>
      <w:tr>
        <w:trPr>
          <w:cantSplit/>
          <w:tblHeader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students.user_id (cascade)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term_id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terms.id (cascade)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name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amount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REAL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payments</w:t>
      </w:r>
    </w:p>
    <w:p>
      <w:pPr>
        <w:keepNext/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Installments and payments (Due, Paid, Void) with official receipt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909"/>
        <w:gridCol w:w="909"/>
        <w:gridCol w:w="727"/>
        <w:gridCol w:w="4725"/>
      </w:tblGrid>
      <w:tr>
        <w:trPr>
          <w:cantSplit/>
          <w:tblHeader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students.user_id (cascade)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term_id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terms.id (cascade)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due_on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reference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amount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REAL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one of (Paid,Due,Void)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method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paid_at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recorded_by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users.id (set null)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void_reason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doc_types</w:t>
      </w:r>
    </w:p>
    <w:p>
      <w:pPr>
        <w:keepNext/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Document catalogue with fee, requirements and clearance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909"/>
        <w:gridCol w:w="909"/>
        <w:gridCol w:w="727"/>
        <w:gridCol w:w="4725"/>
      </w:tblGrid>
      <w:tr>
        <w:trPr>
          <w:cantSplit/>
          <w:tblHeader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name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fee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REAL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requirements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requires_clearance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default 0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active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default 1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doc_requests</w:t>
      </w:r>
    </w:p>
    <w:p>
      <w:pPr>
        <w:keepNext/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Document requests with status, copies, fee and payment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909"/>
        <w:gridCol w:w="909"/>
        <w:gridCol w:w="727"/>
        <w:gridCol w:w="4725"/>
      </w:tblGrid>
      <w:tr>
        <w:trPr>
          <w:cantSplit/>
          <w:tblHeader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students.user_id (cascade)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doc_type_id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doc_types.id (no action)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purpose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copies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default 1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pickup_date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remarks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total_fee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REAL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default 0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one of (Pending,For Payment,Processing,Ready for Release,Released,Cancelled); default Pending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or_number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paid_amount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REAL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paid_at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paid_by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users.id (set null)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created_at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updated_at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completed_at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request_history</w:t>
      </w:r>
    </w:p>
    <w:p>
      <w:pPr>
        <w:keepNext/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Every status change of a document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909"/>
        <w:gridCol w:w="909"/>
        <w:gridCol w:w="727"/>
        <w:gridCol w:w="4725"/>
      </w:tblGrid>
      <w:tr>
        <w:trPr>
          <w:cantSplit/>
          <w:tblHeader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request_id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doc_requests.id (cascade)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note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by_user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users.id (set null)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created_at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queue_tickets</w:t>
      </w:r>
    </w:p>
    <w:p>
      <w:pPr>
        <w:keepNext/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Digital queue tickets per office and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909"/>
        <w:gridCol w:w="909"/>
        <w:gridCol w:w="727"/>
        <w:gridCol w:w="4725"/>
      </w:tblGrid>
      <w:tr>
        <w:trPr>
          <w:cantSplit/>
          <w:tblHeader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students.user_id (cascade)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office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one of (Registrar,Cashier,Department)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service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department_id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departments.id (set null)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queue_date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seq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number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one of (Waiting,Serving,Done,Skipped,Cancelled); default Waiting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counter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served_by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users.id (set null)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est_wait_min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created_at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called_at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done_at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audit_log</w:t>
      </w:r>
    </w:p>
    <w:p>
      <w:pPr>
        <w:keepNext/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Record of who did what and when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909"/>
        <w:gridCol w:w="909"/>
        <w:gridCol w:w="727"/>
        <w:gridCol w:w="4725"/>
      </w:tblGrid>
      <w:tr>
        <w:trPr>
          <w:cantSplit/>
          <w:tblHeader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user_id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users.id (set null)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actor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role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action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entity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entity_id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detail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created_at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login_attempts</w:t>
      </w:r>
    </w:p>
    <w:p>
      <w:pPr>
        <w:keepNext/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Every sign-in attempt with result, reason and address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909"/>
        <w:gridCol w:w="909"/>
        <w:gridCol w:w="727"/>
        <w:gridCol w:w="4725"/>
      </w:tblGrid>
      <w:tr>
        <w:trPr>
          <w:cantSplit/>
          <w:tblHeader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login_id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role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user_id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users.id (set null)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success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reason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ip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user_agent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created_at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notifications</w:t>
      </w:r>
    </w:p>
    <w:p>
      <w:pPr>
        <w:keepNext/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In-app notifications for a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909"/>
        <w:gridCol w:w="909"/>
        <w:gridCol w:w="727"/>
        <w:gridCol w:w="4725"/>
      </w:tblGrid>
      <w:tr>
        <w:trPr>
          <w:cantSplit/>
          <w:tblHeader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user_id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FK</w:t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→ users.id (cascade)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message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link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is_read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INTEGER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default 0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created_at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type="dxa" w:w="9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27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472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6.5 Relationships and delete rules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schema declares 40 foreign keys. “cascade” removes dependent rows with the parent; “set null” keeps the row and clears the link (used for the staff member who performed an action, so history survives account removal); “no action” blocks deleting a parent that is still in 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9"/>
        <w:gridCol w:w="3002"/>
        <w:gridCol w:w="1236"/>
        <w:gridCol w:w="1413"/>
      </w:tblGrid>
      <w:tr>
        <w:trPr>
          <w:cantSplit/>
          <w:tblHeader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Child column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Parent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Link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On delete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programs.department_id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departments.id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required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users.department_id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departments.id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optional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set null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sessions.user_id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users.id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required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students.user_id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users.id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required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students.department_id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departments.id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optional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set null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students.verified_by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users.id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optional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set null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year_progress.student_id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students.user_id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required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subjects.department_id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departments.id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optional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set null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meetings.subject_id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subjects.id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required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meetings.teacher_id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users.id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optional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set null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student_subjects.student_id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students.user_id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required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student_subjects.subject_id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subjects.id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required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student_subjects.term_id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terms.id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required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enrollment_requests.student_id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students.user_id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required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enrollment_requests.term_id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terms.id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required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enrollment_requests.dept_reviewed_by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users.id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optional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set null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enrollment_requests.registrar_reviewed_by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users.id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optional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set null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enrollment_requests.payment_confirmed_by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users.id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optional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set null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enrollment_items.request_id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enrollment_requests.id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required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enrollment_items.subject_id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subjects.id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required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academic_requirements.student_id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students.user_id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required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academic_requirements.verified_by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users.id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optional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set null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announcements.author_id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users.id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optional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set null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clearances.student_id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students.user_id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required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fees.student_id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students.user_id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required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fees.term_id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terms.id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required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payments.student_id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students.user_id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required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payments.term_id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terms.id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required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payments.recorded_by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users.id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optional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set null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doc_requests.student_id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students.user_id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required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doc_requests.doc_type_id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doc_types.id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required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 action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doc_requests.paid_by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users.id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optional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set null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request_history.request_id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doc_requests.id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required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request_history.by_user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users.id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optional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set null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queue_tickets.student_id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students.user_id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required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queue_tickets.department_id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departments.id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optional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set null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queue_tickets.served_by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users.id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optional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set null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audit_log.user_id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users.id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optional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set null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login_attempts.user_id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users.id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optional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set null</w:t>
            </w:r>
          </w:p>
        </w:tc>
      </w:tr>
      <w:tr>
        <w:trPr>
          <w:cantSplit/>
        </w:trPr>
        <w:tc>
          <w:tcPr>
            <w:tcW w:type="dxa" w:w="3709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notifications.user_id</w:t>
            </w:r>
          </w:p>
        </w:tc>
        <w:tc>
          <w:tcPr>
            <w:tcW w:type="dxa" w:w="300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users.id</w:t>
            </w:r>
          </w:p>
        </w:tc>
        <w:tc>
          <w:tcPr>
            <w:tcW w:type="dxa" w:w="1236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required</w:t>
            </w:r>
          </w:p>
        </w:tc>
        <w:tc>
          <w:tcPr>
            <w:tcW w:type="dxa" w:w="141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cascade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</w:rPr>
        <w:t xml:space="preserve">6.6 Constraints and indexes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Business rules enforced by the database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Unique login ID per account; unique department code, program code, subject code and document name.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One enrollment request per student per term (unique student + term); one grade row per student, subject and term.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CHECK constraints limit role, enrollment status, requirement status, clearance status, payment status, document status, queue office and queue status to the allowed values.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Foreign keys let a department, term or subject be deleted only according to the rules in section 6.5.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Rules enforced by the server instead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Some rules need more than a column constraint, so the server enforces them inside transactions: no skipped document-status steps, one active queue ticket per student per day, official receipt numbers never duplicated, payments never above the balance, and room or instructor conflicts in schedules.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cantSplit/>
          <w:tblHeader/>
        </w:trPr>
        <w:tc>
          <w:tcPr>
            <w:tcW w:type="dxa" w:w="31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Index</w:t>
            </w:r>
          </w:p>
        </w:tc>
        <w:tc>
          <w:tcPr>
            <w:tcW w:type="dxa" w:w="23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390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idx_messages_task</w:t>
            </w:r>
          </w:p>
        </w:tc>
        <w:tc>
          <w:tcPr>
            <w:tcW w:type="dxa" w:w="23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task_messages</w:t>
            </w:r>
          </w:p>
        </w:tc>
        <w:tc>
          <w:tcPr>
            <w:tcW w:type="dxa" w:w="390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task_id, id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idx_requests_status</w:t>
            </w:r>
          </w:p>
        </w:tc>
        <w:tc>
          <w:tcPr>
            <w:tcW w:type="dxa" w:w="23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doc_requests</w:t>
            </w:r>
          </w:p>
        </w:tc>
        <w:tc>
          <w:tcPr>
            <w:tcW w:type="dxa" w:w="390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status, created_at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idx_history_request</w:t>
            </w:r>
          </w:p>
        </w:tc>
        <w:tc>
          <w:tcPr>
            <w:tcW w:type="dxa" w:w="23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request_history</w:t>
            </w:r>
          </w:p>
        </w:tc>
        <w:tc>
          <w:tcPr>
            <w:tcW w:type="dxa" w:w="390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request_id, id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idx_queue_lookup</w:t>
            </w:r>
          </w:p>
        </w:tc>
        <w:tc>
          <w:tcPr>
            <w:tcW w:type="dxa" w:w="23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queue_tickets</w:t>
            </w:r>
          </w:p>
        </w:tc>
        <w:tc>
          <w:tcPr>
            <w:tcW w:type="dxa" w:w="390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office, queue_date, status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idx_audit_time</w:t>
            </w:r>
          </w:p>
        </w:tc>
        <w:tc>
          <w:tcPr>
            <w:tcW w:type="dxa" w:w="23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audit_log</w:t>
            </w:r>
          </w:p>
        </w:tc>
        <w:tc>
          <w:tcPr>
            <w:tcW w:type="dxa" w:w="390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created_at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idx_login_attempts_time</w:t>
            </w:r>
          </w:p>
        </w:tc>
        <w:tc>
          <w:tcPr>
            <w:tcW w:type="dxa" w:w="23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login_attempts</w:t>
            </w:r>
          </w:p>
        </w:tc>
        <w:tc>
          <w:tcPr>
            <w:tcW w:type="dxa" w:w="390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created_at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idx_login_attempts_login</w:t>
            </w:r>
          </w:p>
        </w:tc>
        <w:tc>
          <w:tcPr>
            <w:tcW w:type="dxa" w:w="234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login_attempts</w:t>
            </w:r>
          </w:p>
        </w:tc>
        <w:tc>
          <w:tcPr>
            <w:tcW w:type="dxa" w:w="390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login_id, created_at</w:t>
            </w:r>
          </w:p>
        </w:tc>
      </w:tr>
    </w:tbl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6.7 Normalisation to 3NF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design was checked against the three normal forms. The sections below state what holds, show a worked example, and list the places where the design departs from strict 3NF on purpose or could be improved.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First normal form (1NF)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Every column holds a single value; there are no repeating groups. Multi-valued facts live in their own tables: a student’s subjects in student_subjects, the subjects of an enrollment request in enrollment_items, and a request’s status changes in request_history.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doc_types.requirements is a short descriptive text shown to students and is never searched or joined, so it is kept as one text value.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Second normal form (2NF)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Tables with a composite key were checked for partial dependencies. In student_subjects (student, subject, term) the three grades depend on the whole key. In year_progress (student, year) both unit counts depend on the whole key. enrollment_items has no non-key columns.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Third normal form (3NF)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No non-key column depends on another non-key column in the core design: department names live only in departments, document fees only in doc_types, subject details only in subjects, and a balance is computed instead of stored.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Worked example — document request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paper form for a document request carries everything in one record. Normalisation separates it step by step: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4992"/>
        <w:gridCol w:w="3120"/>
      </w:tblGrid>
      <w:tr>
        <w:trPr>
          <w:cantSplit/>
          <w:tblHeader/>
        </w:trPr>
        <w:tc>
          <w:tcPr>
            <w:tcW w:type="dxa" w:w="1248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99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Structure</w:t>
            </w:r>
          </w:p>
        </w:tc>
        <w:tc>
          <w:tcPr>
            <w:tcW w:type="dxa" w:w="31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Problem solved</w:t>
            </w:r>
          </w:p>
        </w:tc>
      </w:tr>
      <w:tr>
        <w:trPr>
          <w:cantSplit/>
        </w:trPr>
        <w:tc>
          <w:tcPr>
            <w:tcW w:type="dxa" w:w="1248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Unnormalised</w:t>
            </w:r>
          </w:p>
        </w:tc>
        <w:tc>
          <w:tcPr>
            <w:tcW w:type="dxa" w:w="499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Request(request no., student no., student name, program, department, document name, document fee, copies, pickup date, status 1, status 2 … )</w:t>
            </w:r>
          </w:p>
        </w:tc>
        <w:tc>
          <w:tcPr>
            <w:tcW w:type="dxa" w:w="31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Repeating status columns; student and document facts repeated on every request</w:t>
            </w:r>
          </w:p>
        </w:tc>
      </w:tr>
      <w:tr>
        <w:trPr>
          <w:cantSplit/>
        </w:trPr>
        <w:tc>
          <w:tcPr>
            <w:tcW w:type="dxa" w:w="1248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1NF</w:t>
            </w:r>
          </w:p>
        </w:tc>
        <w:tc>
          <w:tcPr>
            <w:tcW w:type="dxa" w:w="499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Status changes move to RequestHistory(request, status, note, user, time); each cell holds one value</w:t>
            </w:r>
          </w:p>
        </w:tc>
        <w:tc>
          <w:tcPr>
            <w:tcW w:type="dxa" w:w="31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Repeating group removed</w:t>
            </w:r>
          </w:p>
        </w:tc>
      </w:tr>
      <w:tr>
        <w:trPr>
          <w:cantSplit/>
        </w:trPr>
        <w:tc>
          <w:tcPr>
            <w:tcW w:type="dxa" w:w="1248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2NF</w:t>
            </w:r>
          </w:p>
        </w:tc>
        <w:tc>
          <w:tcPr>
            <w:tcW w:type="dxa" w:w="499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Request key is the request number alone, so every column depends on all of it; student and document facts no longer depend on a part of a key</w:t>
            </w:r>
          </w:p>
        </w:tc>
        <w:tc>
          <w:tcPr>
            <w:tcW w:type="dxa" w:w="31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partial dependencies</w:t>
            </w:r>
          </w:p>
        </w:tc>
      </w:tr>
      <w:tr>
        <w:trPr>
          <w:cantSplit/>
        </w:trPr>
        <w:tc>
          <w:tcPr>
            <w:tcW w:type="dxa" w:w="1248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3NF</w:t>
            </w:r>
          </w:p>
        </w:tc>
        <w:tc>
          <w:tcPr>
            <w:tcW w:type="dxa" w:w="499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Student facts → students and users; document name and fee → doc_types; department name → departments. Request keeps only student id, document type id, copies, dates, status</w:t>
            </w:r>
          </w:p>
        </w:tc>
        <w:tc>
          <w:tcPr>
            <w:tcW w:type="dxa" w:w="312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Transitive dependencies removed: change a fee or a department name in one place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Deliberate departures and open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222"/>
        <w:gridCol w:w="4143"/>
      </w:tblGrid>
      <w:tr>
        <w:trPr>
          <w:cantSplit/>
          <w:tblHeader/>
        </w:trPr>
        <w:tc>
          <w:tcPr>
            <w:tcW w:type="dxa" w:w="199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  <w:tc>
          <w:tcPr>
            <w:tcW w:type="dxa" w:w="322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</w:t>
            </w:r>
          </w:p>
        </w:tc>
        <w:tc>
          <w:tcPr>
            <w:tcW w:type="dxa" w:w="414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Why / recommendation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students.program</w:t>
            </w:r>
          </w:p>
        </w:tc>
        <w:tc>
          <w:tcPr>
            <w:tcW w:type="dxa" w:w="322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Plain text holding the program name, while a programs table exists and students.department_id is stored separately</w:t>
            </w:r>
          </w:p>
        </w:tc>
        <w:tc>
          <w:tcPr>
            <w:tcW w:type="dxa" w:w="414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Not linked, so the program → department dependency is not enforced. Improvement: replace with program_id referencing programs and derive the department from the program.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doc_requests.total_fee, paid_amount</w:t>
            </w:r>
          </w:p>
        </w:tc>
        <w:tc>
          <w:tcPr>
            <w:tcW w:type="dxa" w:w="322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total_fee equals fee × copies at the time of request</w:t>
            </w:r>
          </w:p>
        </w:tc>
        <w:tc>
          <w:tcPr>
            <w:tcW w:type="dxa" w:w="414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Deliberate snapshot: later fee changes must not alter old requests. Keep.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queue_tickets.number, est_wait_min</w:t>
            </w:r>
          </w:p>
        </w:tc>
        <w:tc>
          <w:tcPr>
            <w:tcW w:type="dxa" w:w="322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number is built from the office prefix and seq; the wait estimate is stored</w:t>
            </w:r>
          </w:p>
        </w:tc>
        <w:tc>
          <w:tcPr>
            <w:tcW w:type="dxa" w:w="414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Stored for display and a daily unique number; estimate is a snapshot at ticket time. Keep.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audit_log.actor, role</w:t>
            </w:r>
          </w:p>
        </w:tc>
        <w:tc>
          <w:tcPr>
            <w:tcW w:type="dxa" w:w="322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Name and role copied from the user</w:t>
            </w:r>
          </w:p>
        </w:tc>
        <w:tc>
          <w:tcPr>
            <w:tcW w:type="dxa" w:w="414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Deliberate: the log must stay readable after an account is changed or removed. Keep.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enrollment_requests review columns</w:t>
            </w:r>
          </w:p>
        </w:tc>
        <w:tc>
          <w:tcPr>
            <w:tcW w:type="dxa" w:w="322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Three pairs of reviewed_by / reviewed_at (department, registrar, payment)</w:t>
            </w:r>
          </w:p>
        </w:tc>
        <w:tc>
          <w:tcPr>
            <w:tcW w:type="dxa" w:w="414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Fixed process stages, so a repeating pattern is acceptable. If stages become configurable, move to an enrollment_events table.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clearances.office, requirement</w:t>
            </w:r>
          </w:p>
        </w:tc>
        <w:tc>
          <w:tcPr>
            <w:tcW w:type="dxa" w:w="322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 values from a small fixed set</w:t>
            </w:r>
          </w:p>
        </w:tc>
        <w:tc>
          <w:tcPr>
            <w:tcW w:type="dxa" w:w="414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Could become lookup tables if offices become configurable.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Money columns</w:t>
            </w:r>
          </w:p>
        </w:tc>
        <w:tc>
          <w:tcPr>
            <w:tcW w:type="dxa" w:w="322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REAL for fees and payments</w:t>
            </w:r>
          </w:p>
        </w:tc>
        <w:tc>
          <w:tcPr>
            <w:tcW w:type="dxa" w:w="414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Improvement: store integer centavos to avoid floating-point rounding.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Roles in users.role</w:t>
            </w:r>
          </w:p>
        </w:tc>
        <w:tc>
          <w:tcPr>
            <w:tcW w:type="dxa" w:w="3222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One role column with a CHECK list</w:t>
            </w:r>
          </w:p>
        </w:tc>
        <w:tc>
          <w:tcPr>
            <w:tcW w:type="dxa" w:w="414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Fine for five fixed roles. A roles and permissions table is the next step if custom permissions (backlog PL-06) are built.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Optional LMS tables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tables activities, tasks, task_messages, thread_reads support class activities and private comments. They are created but unused while the LMS option is switched off, and are outside the project scope.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Traceability and open items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7.1 Diagrams and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3"/>
        <w:gridCol w:w="1985"/>
        <w:gridCol w:w="993"/>
        <w:gridCol w:w="1560"/>
        <w:gridCol w:w="1135"/>
        <w:gridCol w:w="1134"/>
      </w:tblGrid>
      <w:tr>
        <w:trPr>
          <w:cantSplit/>
          <w:tblHeader/>
        </w:trPr>
        <w:tc>
          <w:tcPr>
            <w:tcW w:type="dxa" w:w="255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Requirement group (backlog)</w:t>
            </w:r>
          </w:p>
        </w:tc>
        <w:tc>
          <w:tcPr>
            <w:tcW w:type="dxa" w:w="198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 cases</w:t>
            </w:r>
          </w:p>
        </w:tc>
        <w:tc>
          <w:tcPr>
            <w:tcW w:type="dxa" w:w="99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Activity</w:t>
            </w:r>
          </w:p>
        </w:tc>
        <w:tc>
          <w:tcPr>
            <w:tcW w:type="dxa" w:w="156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DFD</w:t>
            </w:r>
          </w:p>
        </w:tc>
        <w:tc>
          <w:tcPr>
            <w:tcW w:type="dxa" w:w="113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Classes</w:t>
            </w:r>
          </w:p>
        </w:tc>
        <w:tc>
          <w:tcPr>
            <w:tcW w:type="dxa" w:w="113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0A154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ERD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Student Portal (SP-01 … SP-11)</w:t>
            </w:r>
          </w:p>
        </w:tc>
        <w:tc>
          <w:tcPr>
            <w:tcW w:type="dxa" w:w="198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UC-S01 … S14</w:t>
            </w:r>
          </w:p>
        </w:tc>
        <w:tc>
          <w:tcPr>
            <w:tcW w:type="dxa" w:w="99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3.1, 3.2</w:t>
            </w:r>
          </w:p>
        </w:tc>
        <w:tc>
          <w:tcPr>
            <w:tcW w:type="dxa" w:w="156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1.0, 2.0, 6.0, 7.0</w:t>
            </w:r>
          </w:p>
        </w:tc>
        <w:tc>
          <w:tcPr>
            <w:tcW w:type="dxa" w:w="113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5.1, 5.2, 5.3</w:t>
            </w:r>
          </w:p>
        </w:tc>
        <w:tc>
          <w:tcPr>
            <w:tcW w:type="dxa" w:w="113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ERD 1, 3, 4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Registrar Module (RG-01 … RG-10)</w:t>
            </w:r>
          </w:p>
        </w:tc>
        <w:tc>
          <w:tcPr>
            <w:tcW w:type="dxa" w:w="198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UC-R01 … R11</w:t>
            </w:r>
          </w:p>
        </w:tc>
        <w:tc>
          <w:tcPr>
            <w:tcW w:type="dxa" w:w="99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3.2, 3.3</w:t>
            </w:r>
          </w:p>
        </w:tc>
        <w:tc>
          <w:tcPr>
            <w:tcW w:type="dxa" w:w="156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2.0, 3.0, 7.0, 8.0</w:t>
            </w:r>
          </w:p>
        </w:tc>
        <w:tc>
          <w:tcPr>
            <w:tcW w:type="dxa" w:w="113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5.1 – 5.4</w:t>
            </w:r>
          </w:p>
        </w:tc>
        <w:tc>
          <w:tcPr>
            <w:tcW w:type="dxa" w:w="113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ERD 3, 4, 6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Cashier Module (CS-01 … CS-07)</w:t>
            </w:r>
          </w:p>
        </w:tc>
        <w:tc>
          <w:tcPr>
            <w:tcW w:type="dxa" w:w="198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UC-C01 … C08</w:t>
            </w:r>
          </w:p>
        </w:tc>
        <w:tc>
          <w:tcPr>
            <w:tcW w:type="dxa" w:w="99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3.2, 3.3</w:t>
            </w:r>
          </w:p>
        </w:tc>
        <w:tc>
          <w:tcPr>
            <w:tcW w:type="dxa" w:w="156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4.0</w:t>
            </w:r>
          </w:p>
        </w:tc>
        <w:tc>
          <w:tcPr>
            <w:tcW w:type="dxa" w:w="113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5.4</w:t>
            </w:r>
          </w:p>
        </w:tc>
        <w:tc>
          <w:tcPr>
            <w:tcW w:type="dxa" w:w="113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ERD 5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Department Module (DP-01 … DP-06)</w:t>
            </w:r>
          </w:p>
        </w:tc>
        <w:tc>
          <w:tcPr>
            <w:tcW w:type="dxa" w:w="198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UC-D01 … D07</w:t>
            </w:r>
          </w:p>
        </w:tc>
        <w:tc>
          <w:tcPr>
            <w:tcW w:type="dxa" w:w="99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3.2</w:t>
            </w:r>
          </w:p>
        </w:tc>
        <w:tc>
          <w:tcPr>
            <w:tcW w:type="dxa" w:w="156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2.0, 6.0</w:t>
            </w:r>
          </w:p>
        </w:tc>
        <w:tc>
          <w:tcPr>
            <w:tcW w:type="dxa" w:w="113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5.1, 5.3</w:t>
            </w:r>
          </w:p>
        </w:tc>
        <w:tc>
          <w:tcPr>
            <w:tcW w:type="dxa" w:w="113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ERD 4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Admin Module (AD-01 … AD-09)</w:t>
            </w:r>
          </w:p>
        </w:tc>
        <w:tc>
          <w:tcPr>
            <w:tcW w:type="dxa" w:w="198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UC-A01 … A09</w:t>
            </w:r>
          </w:p>
        </w:tc>
        <w:tc>
          <w:tcPr>
            <w:tcW w:type="dxa" w:w="99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3.1</w:t>
            </w:r>
          </w:p>
        </w:tc>
        <w:tc>
          <w:tcPr>
            <w:tcW w:type="dxa" w:w="156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1.0, 8.0</w:t>
            </w:r>
          </w:p>
        </w:tc>
        <w:tc>
          <w:tcPr>
            <w:tcW w:type="dxa" w:w="113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5.1, 5.5</w:t>
            </w:r>
          </w:p>
        </w:tc>
        <w:tc>
          <w:tcPr>
            <w:tcW w:type="dxa" w:w="113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ERD 1, 2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Document Request System (DR-01 … DR-08)</w:t>
            </w:r>
          </w:p>
        </w:tc>
        <w:tc>
          <w:tcPr>
            <w:tcW w:type="dxa" w:w="198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UC-S09 … S11, R07, R08, C06</w:t>
            </w:r>
          </w:p>
        </w:tc>
        <w:tc>
          <w:tcPr>
            <w:tcW w:type="dxa" w:w="99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3.3</w:t>
            </w:r>
          </w:p>
        </w:tc>
        <w:tc>
          <w:tcPr>
            <w:tcW w:type="dxa" w:w="156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3.0 and Level 2</w:t>
            </w:r>
          </w:p>
        </w:tc>
        <w:tc>
          <w:tcPr>
            <w:tcW w:type="dxa" w:w="113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5.4</w:t>
            </w:r>
          </w:p>
        </w:tc>
        <w:tc>
          <w:tcPr>
            <w:tcW w:type="dxa" w:w="113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ERD 6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Digital Queue (QU-01 … QU-07)</w:t>
            </w:r>
          </w:p>
        </w:tc>
        <w:tc>
          <w:tcPr>
            <w:tcW w:type="dxa" w:w="198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UC-S12, S13, R09, C07, D07</w:t>
            </w:r>
          </w:p>
        </w:tc>
        <w:tc>
          <w:tcPr>
            <w:tcW w:type="dxa" w:w="99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3.4</w:t>
            </w:r>
          </w:p>
        </w:tc>
        <w:tc>
          <w:tcPr>
            <w:tcW w:type="dxa" w:w="156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5.0 and Level 2</w:t>
            </w:r>
          </w:p>
        </w:tc>
        <w:tc>
          <w:tcPr>
            <w:tcW w:type="dxa" w:w="113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5.5</w:t>
            </w:r>
          </w:p>
        </w:tc>
        <w:tc>
          <w:tcPr>
            <w:tcW w:type="dxa" w:w="113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ERD 7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Security and quality (SQ-01 … SQ-07)</w:t>
            </w:r>
          </w:p>
        </w:tc>
        <w:tc>
          <w:tcPr>
            <w:tcW w:type="dxa" w:w="198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UC-S01, A06, A07</w:t>
            </w:r>
          </w:p>
        </w:tc>
        <w:tc>
          <w:tcPr>
            <w:tcW w:type="dxa" w:w="993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3.1</w:t>
            </w:r>
          </w:p>
        </w:tc>
        <w:tc>
          <w:tcPr>
            <w:tcW w:type="dxa" w:w="1560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1.0</w:t>
            </w:r>
          </w:p>
        </w:tc>
        <w:tc>
          <w:tcPr>
            <w:tcW w:type="dxa" w:w="1135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5.5</w:t>
            </w:r>
          </w:p>
        </w:tc>
        <w:tc>
          <w:tcPr>
            <w:tcW w:type="dxa" w:w="1134"/>
            <w:tcBorders>
              <w:top w:val="single" w:color="C5CBE4" w:sz="4"/>
              <w:left w:val="single" w:color="C5CBE4" w:sz="4"/>
              <w:bottom w:val="single" w:color="C5CBE4" w:sz="4"/>
              <w:right w:val="single" w:color="C5CBE4" w:sz="4"/>
            </w:tcBorders>
            <w:shd w:fill="F3F6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ERD 2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7.2 Open items for the team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Review every diagram against the team’s understanding and the instructor’s notation requirements; redraw in the required tool if needed.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Decide whether to fix the departures listed in section 6.7 (program link, money as centavos) before the final paper, or to document them as known limitations.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Confirm the Scrum roles and names in the final paper; this document only lists the project team from the progress report.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The system still needs a live URL and user-acceptance sign-off; these are tracked in the product backlog and the test plan.</w:t>
      </w:r>
    </w:p>
    <w:sectPr>
      <w:headerReference w:type="default" r:id="rId30"/>
      <w:footerReference w:type="default" r:id="rId31"/>
      <w:pgSz w:w="12240" w:h="15840" w:orient="portrait"/>
      <w:pgMar w:top="1296" w:right="1440" w:bottom="1296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7"/>
        <w:szCs w:val="17"/>
      </w:rPr>
      <w:t xml:space="preserve">Page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7"/>
        <w:szCs w:val="17"/>
      </w:rPr>
      <w:t xml:space="preserve"> of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7"/>
        <w:szCs w:val="17"/>
      </w:rPr>
      <w:t xml:space="preserve">Page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7"/>
        <w:szCs w:val="17"/>
      </w:rPr>
      <w:t xml:space="preserve"> of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7"/>
        <w:szCs w:val="17"/>
      </w:rPr>
      <w:t xml:space="preserve">Page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7"/>
        <w:szCs w:val="17"/>
      </w:rPr>
      <w:t xml:space="preserve"> of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7"/>
        <w:szCs w:val="17"/>
      </w:rPr>
      <w:t xml:space="preserve">Page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7"/>
        <w:szCs w:val="17"/>
      </w:rPr>
      <w:t xml:space="preserve"> of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7"/>
        <w:szCs w:val="17"/>
      </w:rPr>
      <w:t xml:space="preserve">Page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7"/>
        <w:szCs w:val="17"/>
      </w:rPr>
      <w:t xml:space="preserve"> of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7"/>
        <w:szCs w:val="17"/>
      </w:rPr>
      <w:t xml:space="preserve">Page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7"/>
        <w:szCs w:val="17"/>
      </w:rPr>
      <w:t xml:space="preserve"> of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7"/>
        <w:szCs w:val="17"/>
      </w:rPr>
      <w:t xml:space="preserve">Page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7"/>
        <w:szCs w:val="17"/>
      </w:rPr>
      <w:t xml:space="preserve"> of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7"/>
        <w:szCs w:val="17"/>
      </w:rPr>
      <w:t xml:space="preserve">Page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7"/>
        <w:szCs w:val="17"/>
      </w:rPr>
      <w:t xml:space="preserve"> of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7"/>
        <w:szCs w:val="17"/>
      </w:rPr>
      <w:t xml:space="preserve">Page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7"/>
        <w:szCs w:val="17"/>
      </w:rPr>
      <w:t xml:space="preserve"> of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7"/>
        <w:szCs w:val="17"/>
      </w:rPr>
      <w:t xml:space="preserve">Page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7"/>
        <w:szCs w:val="17"/>
      </w:rPr>
      <w:t xml:space="preserve"> of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7"/>
        <w:szCs w:val="17"/>
      </w:rPr>
      <w:t xml:space="preserve">Page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7"/>
        <w:szCs w:val="17"/>
      </w:rPr>
      <w:t xml:space="preserve"> of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7"/>
        <w:szCs w:val="17"/>
      </w:rPr>
      <w:t xml:space="preserve">Page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7"/>
        <w:szCs w:val="17"/>
      </w:rPr>
      <w:t xml:space="preserve"> of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7"/>
        <w:szCs w:val="17"/>
      </w:rPr>
      <w:t xml:space="preserve">Page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7"/>
        <w:szCs w:val="17"/>
      </w:rPr>
      <w:t xml:space="preserve"> of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BE4" w:sz="6" w:space="4"/>
      </w:pBdr>
    </w:pPr>
    <w:r>
      <w:rPr>
        <w:rFonts w:ascii="Calibri" w:cs="Calibri" w:eastAsia="Calibri" w:hAnsi="Calibri"/>
        <w:color w:val="666666"/>
        <w:sz w:val="17"/>
        <w:szCs w:val="17"/>
      </w:rPr>
      <w:t xml:space="preserve">NU Laguna — SSIS · System Diagrams and Database Design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BE4" w:sz="6" w:space="4"/>
      </w:pBdr>
    </w:pPr>
    <w:r>
      <w:rPr>
        <w:rFonts w:ascii="Calibri" w:cs="Calibri" w:eastAsia="Calibri" w:hAnsi="Calibri"/>
        <w:color w:val="666666"/>
        <w:sz w:val="17"/>
        <w:szCs w:val="17"/>
      </w:rPr>
      <w:t xml:space="preserve">NU Laguna — SSIS · System Diagrams and Database Design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BE4" w:sz="6" w:space="4"/>
      </w:pBdr>
    </w:pPr>
    <w:r>
      <w:rPr>
        <w:rFonts w:ascii="Calibri" w:cs="Calibri" w:eastAsia="Calibri" w:hAnsi="Calibri"/>
        <w:color w:val="666666"/>
        <w:sz w:val="17"/>
        <w:szCs w:val="17"/>
      </w:rPr>
      <w:t xml:space="preserve">NU Laguna — SSIS · System Diagrams and Database Design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BE4" w:sz="6" w:space="4"/>
      </w:pBdr>
    </w:pPr>
    <w:r>
      <w:rPr>
        <w:rFonts w:ascii="Calibri" w:cs="Calibri" w:eastAsia="Calibri" w:hAnsi="Calibri"/>
        <w:color w:val="666666"/>
        <w:sz w:val="17"/>
        <w:szCs w:val="17"/>
      </w:rPr>
      <w:t xml:space="preserve">NU Laguna — SSIS · System Diagrams and Database Design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BE4" w:sz="6" w:space="4"/>
      </w:pBdr>
    </w:pPr>
    <w:r>
      <w:rPr>
        <w:rFonts w:ascii="Calibri" w:cs="Calibri" w:eastAsia="Calibri" w:hAnsi="Calibri"/>
        <w:color w:val="666666"/>
        <w:sz w:val="17"/>
        <w:szCs w:val="17"/>
      </w:rPr>
      <w:t xml:space="preserve">NU Laguna — SSIS · System Diagrams and Database Design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BE4" w:sz="6" w:space="4"/>
      </w:pBdr>
    </w:pPr>
    <w:r>
      <w:rPr>
        <w:rFonts w:ascii="Calibri" w:cs="Calibri" w:eastAsia="Calibri" w:hAnsi="Calibri"/>
        <w:color w:val="666666"/>
        <w:sz w:val="17"/>
        <w:szCs w:val="17"/>
      </w:rPr>
      <w:t xml:space="preserve">NU Laguna — SSIS · System Diagrams and Database Design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BE4" w:sz="6" w:space="4"/>
      </w:pBdr>
    </w:pPr>
    <w:r>
      <w:rPr>
        <w:rFonts w:ascii="Calibri" w:cs="Calibri" w:eastAsia="Calibri" w:hAnsi="Calibri"/>
        <w:color w:val="666666"/>
        <w:sz w:val="17"/>
        <w:szCs w:val="17"/>
      </w:rPr>
      <w:t xml:space="preserve">NU Laguna — SSIS · System Diagrams and Database Design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BE4" w:sz="6" w:space="4"/>
      </w:pBdr>
    </w:pPr>
    <w:r>
      <w:rPr>
        <w:rFonts w:ascii="Calibri" w:cs="Calibri" w:eastAsia="Calibri" w:hAnsi="Calibri"/>
        <w:color w:val="666666"/>
        <w:sz w:val="17"/>
        <w:szCs w:val="17"/>
      </w:rPr>
      <w:t xml:space="preserve">NU Laguna — SSIS · System Diagrams and Database Design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BE4" w:sz="6" w:space="4"/>
      </w:pBdr>
    </w:pPr>
    <w:r>
      <w:rPr>
        <w:rFonts w:ascii="Calibri" w:cs="Calibri" w:eastAsia="Calibri" w:hAnsi="Calibri"/>
        <w:color w:val="666666"/>
        <w:sz w:val="17"/>
        <w:szCs w:val="17"/>
      </w:rPr>
      <w:t xml:space="preserve">NU Laguna — SSIS · System Diagrams and Database Design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BE4" w:sz="6" w:space="4"/>
      </w:pBdr>
    </w:pPr>
    <w:r>
      <w:rPr>
        <w:rFonts w:ascii="Calibri" w:cs="Calibri" w:eastAsia="Calibri" w:hAnsi="Calibri"/>
        <w:color w:val="666666"/>
        <w:sz w:val="17"/>
        <w:szCs w:val="17"/>
      </w:rPr>
      <w:t xml:space="preserve">NU Laguna — SSIS · System Diagrams and Database Design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BE4" w:sz="6" w:space="4"/>
      </w:pBdr>
    </w:pPr>
    <w:r>
      <w:rPr>
        <w:rFonts w:ascii="Calibri" w:cs="Calibri" w:eastAsia="Calibri" w:hAnsi="Calibri"/>
        <w:color w:val="666666"/>
        <w:sz w:val="17"/>
        <w:szCs w:val="17"/>
      </w:rPr>
      <w:t xml:space="preserve">NU Laguna — SSIS · System Diagrams and Database Design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BE4" w:sz="6" w:space="4"/>
      </w:pBdr>
    </w:pPr>
    <w:r>
      <w:rPr>
        <w:rFonts w:ascii="Calibri" w:cs="Calibri" w:eastAsia="Calibri" w:hAnsi="Calibri"/>
        <w:color w:val="666666"/>
        <w:sz w:val="17"/>
        <w:szCs w:val="17"/>
      </w:rPr>
      <w:t xml:space="preserve">NU Laguna — SSIS · System Diagrams and Database Design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BE4" w:sz="6" w:space="4"/>
      </w:pBdr>
    </w:pPr>
    <w:r>
      <w:rPr>
        <w:rFonts w:ascii="Calibri" w:cs="Calibri" w:eastAsia="Calibri" w:hAnsi="Calibri"/>
        <w:color w:val="666666"/>
        <w:sz w:val="17"/>
        <w:szCs w:val="17"/>
      </w:rPr>
      <w:t xml:space="preserve">NU Laguna — SSIS · System Diagrams and Database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0A154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A154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D5FB8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footer" Target="footer13.xml"/><Relationship Id="rId32" Type="http://schemas.openxmlformats.org/officeDocument/2006/relationships/theme" Target="theme/theme1.xml"/><Relationship Id="rId33" Type="http://schemas.openxmlformats.org/officeDocument/2006/relationships/image" Target="media/309470165b18ae3a467367e7c184fe8306daba50.png"/><Relationship Id="rId34" Type="http://schemas.openxmlformats.org/officeDocument/2006/relationships/image" Target="media/b7fe8e7fc18733610626dd2bd1086b74847bc721.png"/><Relationship Id="rId35" Type="http://schemas.openxmlformats.org/officeDocument/2006/relationships/image" Target="media/169fcf2346795cf4ffa0f7e63dbca4a946922610.png"/><Relationship Id="rId36" Type="http://schemas.openxmlformats.org/officeDocument/2006/relationships/image" Target="media/582cae7733965c091237f3085ddeda8aa51b6291.png"/><Relationship Id="rId37" Type="http://schemas.openxmlformats.org/officeDocument/2006/relationships/image" Target="media/d8d1610374ff53910ff6805231fd6458ff53427c.png"/><Relationship Id="rId38" Type="http://schemas.openxmlformats.org/officeDocument/2006/relationships/image" Target="media/426bcdb500608f20a1291d420452779a99683f20.png"/><Relationship Id="rId39" Type="http://schemas.openxmlformats.org/officeDocument/2006/relationships/image" Target="media/4ce579f440f4c43155d7c8c5ad9da01025ed4f01.png"/><Relationship Id="rId40" Type="http://schemas.openxmlformats.org/officeDocument/2006/relationships/image" Target="media/90a3c4a2db60a9efdf745511512a3a26fa5da4d3.png"/><Relationship Id="rId41" Type="http://schemas.openxmlformats.org/officeDocument/2006/relationships/image" Target="media/ab882a1b575beb1354f9154216c7c551a184e2bb.png"/><Relationship Id="rId42" Type="http://schemas.openxmlformats.org/officeDocument/2006/relationships/image" Target="media/e41cac100e4a4ad3972b84b16b56d2b58d5a46ba.png"/><Relationship Id="rId43" Type="http://schemas.openxmlformats.org/officeDocument/2006/relationships/image" Target="media/6fbd9733891f6a199d3a69a50b20545ca21c98ae.png"/><Relationship Id="rId44" Type="http://schemas.openxmlformats.org/officeDocument/2006/relationships/image" Target="media/2cb14fb30e43b881cefdd64c4557ffea9ad5a68c.png"/><Relationship Id="rId45" Type="http://schemas.openxmlformats.org/officeDocument/2006/relationships/image" Target="media/93427b218ec523e869588de3863bbc3165cabcdb.png"/><Relationship Id="rId46" Type="http://schemas.openxmlformats.org/officeDocument/2006/relationships/image" Target="media/48c9ef5cb3eac21cb6bb171722e4aea443ee1562.png"/><Relationship Id="rId47" Type="http://schemas.openxmlformats.org/officeDocument/2006/relationships/image" Target="media/dad6aed17ba0861e45095d6165ca7baeeac0f38d.png"/><Relationship Id="rId48" Type="http://schemas.openxmlformats.org/officeDocument/2006/relationships/image" Target="media/3223828fb69f41a2e4b26ed32d1576a5a2a114e7.png"/><Relationship Id="rId49" Type="http://schemas.openxmlformats.org/officeDocument/2006/relationships/image" Target="media/a47da446e8b138a444b114ce08284ffffff43e36.png"/><Relationship Id="rId50" Type="http://schemas.openxmlformats.org/officeDocument/2006/relationships/image" Target="media/c1a93b59953451ecd6ea1121479e05eb0108d5cc.png"/><Relationship Id="rId51" Type="http://schemas.openxmlformats.org/officeDocument/2006/relationships/image" Target="media/d530536aed792fdd7baa9815050b6b7cfd2ff156.png"/><Relationship Id="rId52" Type="http://schemas.openxmlformats.org/officeDocument/2006/relationships/image" Target="media/79457c840c10166eeb66250f3fb351cd24f01341.png"/><Relationship Id="rId53" Type="http://schemas.openxmlformats.org/officeDocument/2006/relationships/image" Target="media/aca506733871b180d53ae2567090a33f2e7d2619.png"/><Relationship Id="rId54" Type="http://schemas.openxmlformats.org/officeDocument/2006/relationships/image" Target="media/f3063a9adc376921171af8b14e10188d86664938.png"/><Relationship Id="rId55" Type="http://schemas.openxmlformats.org/officeDocument/2006/relationships/image" Target="media/7453a27b9939ac730aacb2b230b543ad79895a7b.png"/><Relationship Id="rId56" Type="http://schemas.openxmlformats.org/officeDocument/2006/relationships/image" Target="media/5f81df8e64ca06b3c23da28a7f0b38bb35f45077.png"/><Relationship Id="rId57" Type="http://schemas.openxmlformats.org/officeDocument/2006/relationships/image" Target="media/a405f3b3fff67fa4496e0a9b995017e5b3bbd32e.png"/><Relationship Id="rId58" Type="http://schemas.openxmlformats.org/officeDocument/2006/relationships/image" Target="media/2977003b90a41db0060f3dd979043300862cbd98.png"/><Relationship Id="rId59" Type="http://schemas.openxmlformats.org/officeDocument/2006/relationships/image" Target="media/ac064e92dcfca63eec06a63746d688a0ad97eced.png"/><Relationship Id="rId60" Type="http://schemas.openxmlformats.org/officeDocument/2006/relationships/image" Target="media/42c452b8fcd74e67b7c471442500bef44d080f25.png"/><Relationship Id="rId61" Type="http://schemas.openxmlformats.org/officeDocument/2006/relationships/image" Target="media/d7f11f21ffaeadb7bc7cb56f98814a5b91b35d86.png"/><Relationship Id="rId6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SSIS — System Diagrams and Database Design</dc:title>
  <dc:creator>SSIS team</dc:creator>
  <dc:description>Use case, activity, data flow and class diagrams, and database design (ERD, 3NF) for the Student Services Information System</dc:description>
  <cp:lastModifiedBy>Un-named</cp:lastModifiedBy>
  <cp:revision>1</cp:revision>
  <dcterms:created xsi:type="dcterms:W3CDTF">2026-10-14T14:07:35.398Z</dcterms:created>
  <dcterms:modified xsi:type="dcterms:W3CDTF">2026-10-14T14:07:35.399Z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