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33F" w:rsidRPr="00E3356C" w:rsidRDefault="0061321B">
      <w:pPr>
        <w:rPr>
          <w:sz w:val="32"/>
        </w:rPr>
      </w:pPr>
      <w:r>
        <w:rPr>
          <w:sz w:val="32"/>
        </w:rPr>
        <w:t>Server</w:t>
      </w:r>
      <w:r w:rsidR="005B4CE9" w:rsidRPr="00E3356C">
        <w:rPr>
          <w:sz w:val="32"/>
        </w:rPr>
        <w:t xml:space="preserve"> Coverage Reports</w:t>
      </w:r>
    </w:p>
    <w:p w:rsidR="005B4CE9" w:rsidRDefault="005B4CE9"/>
    <w:p w:rsidR="005B4CE9" w:rsidRDefault="005B4CE9">
      <w:r w:rsidRPr="00E3356C">
        <w:rPr>
          <w:b/>
          <w:highlight w:val="green"/>
        </w:rPr>
        <w:t>Overview</w:t>
      </w:r>
      <w:r>
        <w:t>:   Coverage reports are based on a comparison between node inventory in ScienceLogic EM7 and Service Now.  Raw data comes from manual</w:t>
      </w:r>
      <w:r w:rsidR="0061321B">
        <w:t xml:space="preserve"> exports from the two systems.</w:t>
      </w:r>
      <w:r>
        <w:t xml:space="preserve"> The scripts and the raw data should be copied to a local drive on a laptop.</w:t>
      </w:r>
    </w:p>
    <w:p w:rsidR="005B4CE9" w:rsidRDefault="005B4CE9"/>
    <w:p w:rsidR="005B4CE9" w:rsidRDefault="005B4CE9">
      <w:r w:rsidRPr="00E3356C">
        <w:rPr>
          <w:b/>
          <w:highlight w:val="green"/>
        </w:rPr>
        <w:t>Source for cop</w:t>
      </w:r>
      <w:r w:rsidR="00ED5B6D">
        <w:rPr>
          <w:b/>
          <w:highlight w:val="green"/>
        </w:rPr>
        <w:t>y</w:t>
      </w:r>
      <w:r w:rsidRPr="00E3356C">
        <w:rPr>
          <w:b/>
          <w:highlight w:val="green"/>
        </w:rPr>
        <w:t>ing the scripts to a laptop</w:t>
      </w:r>
      <w:r w:rsidRPr="00E3356C">
        <w:rPr>
          <w:highlight w:val="green"/>
        </w:rPr>
        <w:t>:</w:t>
      </w:r>
    </w:p>
    <w:p w:rsidR="005B4CE9" w:rsidRDefault="001971F6">
      <w:pPr>
        <w:rPr>
          <w:color w:val="5B9BD5" w:themeColor="accent1"/>
          <w:u w:val="single"/>
        </w:rPr>
      </w:pPr>
      <w:hyperlink r:id="rId4" w:history="1">
        <w:r w:rsidRPr="00AE781C">
          <w:rPr>
            <w:rStyle w:val="Hyperlink"/>
          </w:rPr>
          <w:t>\\ent\aaa\IT\ESTM\Ian</w:t>
        </w:r>
      </w:hyperlink>
    </w:p>
    <w:p w:rsidR="001971F6" w:rsidRPr="005D1014" w:rsidRDefault="001971F6">
      <w:pPr>
        <w:rPr>
          <w:color w:val="5B9BD5" w:themeColor="accent1"/>
          <w:u w:val="single"/>
        </w:rPr>
      </w:pPr>
    </w:p>
    <w:p w:rsidR="001971F6" w:rsidRPr="002C0E14" w:rsidRDefault="001971F6" w:rsidP="001971F6">
      <w:pPr>
        <w:rPr>
          <w:b/>
        </w:rPr>
      </w:pPr>
      <w:r>
        <w:rPr>
          <w:b/>
          <w:highlight w:val="green"/>
        </w:rPr>
        <w:t>To run script</w:t>
      </w:r>
      <w:r w:rsidRPr="00E3356C">
        <w:rPr>
          <w:b/>
          <w:highlight w:val="green"/>
        </w:rPr>
        <w:t>:</w:t>
      </w:r>
    </w:p>
    <w:p w:rsidR="001971F6" w:rsidRDefault="00887F19">
      <w:r>
        <w:t>Step 1: Install Python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67.25pt;height:219.75pt">
            <v:imagedata r:id="rId5" o:title="step 1"/>
          </v:shape>
        </w:pict>
      </w:r>
    </w:p>
    <w:p w:rsidR="00887F19" w:rsidRDefault="00887F19">
      <w:r>
        <w:lastRenderedPageBreak/>
        <w:t>Step 2: Add python to PATH and then install</w:t>
      </w:r>
      <w:r>
        <w:pict>
          <v:shape id="_x0000_i1045" type="#_x0000_t75" style="width:467.25pt;height:4in">
            <v:imagedata r:id="rId6" o:title="step 2"/>
          </v:shape>
        </w:pict>
      </w:r>
    </w:p>
    <w:p w:rsidR="00887F19" w:rsidRDefault="00887F19">
      <w:r>
        <w:t>Step 3: Open powershell</w:t>
      </w:r>
    </w:p>
    <w:p w:rsidR="00887F19" w:rsidRDefault="00887F19">
      <w:r>
        <w:t>Step 4: Type “pip install openpyxl” no quotations</w:t>
      </w:r>
    </w:p>
    <w:p w:rsidR="00E06D76" w:rsidRDefault="00E06D76">
      <w:r>
        <w:t>Step 5: You may need certain permissions to install openpyxl and Python</w:t>
      </w:r>
      <w:bookmarkStart w:id="0" w:name="_GoBack"/>
      <w:bookmarkEnd w:id="0"/>
    </w:p>
    <w:p w:rsidR="005B4CE9" w:rsidRPr="002C0E14" w:rsidRDefault="005B4CE9">
      <w:pPr>
        <w:rPr>
          <w:b/>
        </w:rPr>
      </w:pPr>
      <w:r w:rsidRPr="00E3356C">
        <w:rPr>
          <w:b/>
          <w:highlight w:val="green"/>
        </w:rPr>
        <w:t>Extracting raw data from EM7:</w:t>
      </w:r>
    </w:p>
    <w:p w:rsidR="005B4CE9" w:rsidRDefault="005B4CE9">
      <w:r>
        <w:t>Login to EM7 and choose the Registry tab</w:t>
      </w:r>
      <w:r w:rsidR="001F22E8">
        <w:t>. For Telecom devices type Tel in the box filer above the Organization column, for all others leave it blank.</w:t>
      </w:r>
      <w:r>
        <w:t xml:space="preserve"> </w:t>
      </w:r>
      <w:r w:rsidR="001F22E8">
        <w:t>Hit the</w:t>
      </w:r>
      <w:r>
        <w:t xml:space="preserve"> Report button as below.</w:t>
      </w:r>
    </w:p>
    <w:p w:rsidR="005B4CE9" w:rsidRDefault="005B4CE9">
      <w:r>
        <w:rPr>
          <w:noProof/>
        </w:rPr>
        <w:drawing>
          <wp:inline distT="0" distB="0" distL="0" distR="0">
            <wp:extent cx="5930900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E9" w:rsidRDefault="005B4CE9"/>
    <w:p w:rsidR="005B4CE9" w:rsidRDefault="005B4CE9" w:rsidP="005B4CE9">
      <w:r>
        <w:t>Choose the default of CSV, select the “Force browser to save to disk” option</w:t>
      </w:r>
    </w:p>
    <w:p w:rsidR="005B4CE9" w:rsidRDefault="005B4CE9" w:rsidP="005B4CE9">
      <w:r>
        <w:rPr>
          <w:noProof/>
        </w:rPr>
        <w:lastRenderedPageBreak/>
        <w:drawing>
          <wp:inline distT="0" distB="0" distL="0" distR="0" wp14:anchorId="7D87A645" wp14:editId="73C08446">
            <wp:extent cx="4762500" cy="1571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14" w:rsidRDefault="002C0E14" w:rsidP="005B4CE9">
      <w:r>
        <w:t xml:space="preserve">Once generated, rename the file to </w:t>
      </w:r>
      <w:r w:rsidR="00834A0F">
        <w:t>“sciencelogic.csv”</w:t>
      </w:r>
      <w:r w:rsidR="0055240A">
        <w:t xml:space="preserve"> or “telecomScienceLogic.csv”</w:t>
      </w:r>
      <w:r w:rsidR="00834A0F">
        <w:t xml:space="preserve"> and copy to whatever directory the previous script is in</w:t>
      </w:r>
    </w:p>
    <w:p w:rsidR="00D75D44" w:rsidRDefault="00D75D44" w:rsidP="005B4CE9"/>
    <w:p w:rsidR="00FF50E1" w:rsidRDefault="00D75D44" w:rsidP="005B4CE9">
      <w:r>
        <w:t>THE COLUMNS MUST BE IN THIS ORDER:</w:t>
      </w:r>
    </w:p>
    <w:p w:rsidR="00D75D44" w:rsidRDefault="00FF50E1" w:rsidP="005B4CE9">
      <w:r>
        <w:t>Device Name is Col 1</w:t>
      </w:r>
      <w:r w:rsidR="00D75D44">
        <w:pict>
          <v:shape id="_x0000_i1039" type="#_x0000_t75" style="width:468pt;height:189pt">
            <v:imagedata r:id="rId9" o:title="scincelogic columns"/>
          </v:shape>
        </w:pict>
      </w:r>
    </w:p>
    <w:p w:rsidR="002C0E14" w:rsidRDefault="002C0E14" w:rsidP="005B4CE9"/>
    <w:p w:rsidR="002C0E14" w:rsidRPr="002C0E14" w:rsidRDefault="002C0E14" w:rsidP="002C0E14">
      <w:pPr>
        <w:rPr>
          <w:b/>
        </w:rPr>
      </w:pPr>
      <w:r w:rsidRPr="00E3356C">
        <w:rPr>
          <w:b/>
          <w:highlight w:val="green"/>
        </w:rPr>
        <w:t>Extracting raw data from ServiceNow:</w:t>
      </w:r>
    </w:p>
    <w:p w:rsidR="002C0E14" w:rsidRDefault="002C0E14" w:rsidP="002C0E14">
      <w:r>
        <w:t xml:space="preserve">Login to </w:t>
      </w:r>
      <w:r w:rsidR="002F1494">
        <w:t>ServiceNow and navigate to Reports -&gt; View/Run.  Choose the Group button and type “Exclu</w:t>
      </w:r>
      <w:r w:rsidR="00834A0F">
        <w:t>de” in the search bar.   There are five</w:t>
      </w:r>
      <w:r w:rsidR="002F1494">
        <w:t xml:space="preserve"> reports </w:t>
      </w:r>
      <w:r w:rsidR="00834A0F">
        <w:t>that are needed.</w:t>
      </w:r>
      <w:r w:rsidR="002F1494">
        <w:t xml:space="preserve"> “Exclude from Monitoring Check – Linux &amp; Unix Platforms</w:t>
      </w:r>
      <w:r w:rsidR="00834A0F">
        <w:t>- In USE List Form”,</w:t>
      </w:r>
      <w:r w:rsidR="002F1494">
        <w:t xml:space="preserve"> “Exclude from Monitoring Check –Windows Platforms</w:t>
      </w:r>
      <w:r w:rsidR="00834A0F">
        <w:t>- In USE list form”,</w:t>
      </w:r>
      <w:r w:rsidR="00834A0F" w:rsidRPr="00834A0F">
        <w:t xml:space="preserve"> </w:t>
      </w:r>
      <w:r w:rsidR="00834A0F">
        <w:t xml:space="preserve">“Exclude from Monitoring Check – </w:t>
      </w:r>
      <w:r w:rsidR="00834A0F">
        <w:t>Network Appliance Hardware</w:t>
      </w:r>
      <w:r w:rsidR="00834A0F">
        <w:t>- In USE List Form”, “Exclude from Monitoring Check –</w:t>
      </w:r>
      <w:r w:rsidR="00834A0F">
        <w:t>Network Components</w:t>
      </w:r>
      <w:r w:rsidR="00834A0F">
        <w:t>- In USE list form”</w:t>
      </w:r>
      <w:r w:rsidR="00834A0F">
        <w:t>,</w:t>
      </w:r>
      <w:r w:rsidR="00834A0F" w:rsidRPr="00834A0F">
        <w:t xml:space="preserve"> </w:t>
      </w:r>
      <w:r w:rsidR="00834A0F">
        <w:t xml:space="preserve">“Exclude from Monitoring Check – </w:t>
      </w:r>
      <w:r w:rsidR="00834A0F">
        <w:t>Telecommunications Hardware- In USE List Form”</w:t>
      </w:r>
    </w:p>
    <w:p w:rsidR="002F1494" w:rsidRDefault="002F1494" w:rsidP="002C0E14">
      <w:r>
        <w:rPr>
          <w:noProof/>
        </w:rPr>
        <w:lastRenderedPageBreak/>
        <w:drawing>
          <wp:inline distT="0" distB="0" distL="0" distR="0">
            <wp:extent cx="5937250" cy="45466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494" w:rsidRDefault="002F1494">
      <w:r>
        <w:br w:type="page"/>
      </w:r>
    </w:p>
    <w:p w:rsidR="002F1494" w:rsidRDefault="002F1494" w:rsidP="002C0E14">
      <w:r>
        <w:lastRenderedPageBreak/>
        <w:t>Individually, run each of these reports by clicking on it.  The output will have a table at the bottom.  Click on the value in the bottom “Total” row and “Total” column.</w:t>
      </w:r>
      <w:r w:rsidR="00EA1D5A">
        <w:t xml:space="preserve">   Keep in mind that this is done twice.   Once for the Windows exclusion report, once for the Unix/Linux exclusion report.</w:t>
      </w:r>
    </w:p>
    <w:p w:rsidR="002C0E14" w:rsidRDefault="002F1494" w:rsidP="002C0E14">
      <w:r>
        <w:rPr>
          <w:noProof/>
        </w:rPr>
        <w:drawing>
          <wp:inline distT="0" distB="0" distL="0" distR="0">
            <wp:extent cx="3422650" cy="210118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92" cy="210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D5A" w:rsidRPr="00EA1D5A">
        <w:rPr>
          <w:noProof/>
        </w:rPr>
        <w:t xml:space="preserve"> </w:t>
      </w:r>
      <w:r w:rsidR="00EA1D5A">
        <w:rPr>
          <w:noProof/>
        </w:rPr>
        <w:drawing>
          <wp:inline distT="0" distB="0" distL="0" distR="0">
            <wp:extent cx="3475855" cy="1479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173" cy="148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D5A" w:rsidRDefault="00EA1D5A" w:rsidP="002C0E14">
      <w:r>
        <w:rPr>
          <w:noProof/>
        </w:rPr>
        <w:drawing>
          <wp:inline distT="0" distB="0" distL="0" distR="0">
            <wp:extent cx="5937250" cy="3454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14" w:rsidRDefault="002F1494" w:rsidP="002C0E14">
      <w:r>
        <w:lastRenderedPageBreak/>
        <w:t>Once the bottom right cell is clicked, a new screen opens with contents of the report.  Right-click the “Name” column and choose Export -&gt; CSV.</w:t>
      </w:r>
      <w:r w:rsidR="00E65D10">
        <w:t xml:space="preserve">  Save the report names in an appropriate manner such as</w:t>
      </w:r>
      <w:r w:rsidR="00EA1D5A">
        <w:t>:</w:t>
      </w:r>
    </w:p>
    <w:p w:rsidR="00EA1D5A" w:rsidRPr="00F27099" w:rsidRDefault="00EA1D5A" w:rsidP="00F27099">
      <w:pPr>
        <w:ind w:left="720"/>
        <w:rPr>
          <w:color w:val="538135" w:themeColor="accent6" w:themeShade="BF"/>
        </w:rPr>
      </w:pPr>
      <w:r w:rsidRPr="00F27099">
        <w:rPr>
          <w:color w:val="538135" w:themeColor="accent6" w:themeShade="BF"/>
        </w:rPr>
        <w:t xml:space="preserve">Unix/Linux:  </w:t>
      </w:r>
      <w:r w:rsidR="00706076">
        <w:rPr>
          <w:color w:val="538135" w:themeColor="accent6" w:themeShade="BF"/>
        </w:rPr>
        <w:t>LinuxList</w:t>
      </w:r>
      <w:r w:rsidRPr="00F27099">
        <w:rPr>
          <w:color w:val="538135" w:themeColor="accent6" w:themeShade="BF"/>
        </w:rPr>
        <w:t>.csv</w:t>
      </w:r>
    </w:p>
    <w:p w:rsidR="00EA1D5A" w:rsidRDefault="00EA1D5A" w:rsidP="00F27099">
      <w:pPr>
        <w:ind w:left="720"/>
        <w:rPr>
          <w:color w:val="538135" w:themeColor="accent6" w:themeShade="BF"/>
        </w:rPr>
      </w:pPr>
      <w:r w:rsidRPr="00F27099">
        <w:rPr>
          <w:color w:val="538135" w:themeColor="accent6" w:themeShade="BF"/>
        </w:rPr>
        <w:t xml:space="preserve">Windows:  </w:t>
      </w:r>
      <w:r w:rsidR="00706076">
        <w:rPr>
          <w:color w:val="538135" w:themeColor="accent6" w:themeShade="BF"/>
        </w:rPr>
        <w:t>WindowsList</w:t>
      </w:r>
      <w:r w:rsidRPr="00F27099">
        <w:rPr>
          <w:color w:val="538135" w:themeColor="accent6" w:themeShade="BF"/>
        </w:rPr>
        <w:t>.csv</w:t>
      </w:r>
    </w:p>
    <w:p w:rsidR="00E65D10" w:rsidRPr="00F27099" w:rsidRDefault="00E65D10" w:rsidP="00F27099">
      <w:pPr>
        <w:ind w:left="720"/>
        <w:rPr>
          <w:color w:val="538135" w:themeColor="accent6" w:themeShade="BF"/>
        </w:rPr>
      </w:pPr>
      <w:r>
        <w:rPr>
          <w:color w:val="538135" w:themeColor="accent6" w:themeShade="BF"/>
        </w:rPr>
        <w:t>Network Appliances: NetworkAppliances.csv</w:t>
      </w:r>
    </w:p>
    <w:p w:rsidR="002C0E14" w:rsidRDefault="00EA1D5A" w:rsidP="002C0E14">
      <w:r>
        <w:t>Copy each of these</w:t>
      </w:r>
      <w:r w:rsidR="002C0E14">
        <w:t xml:space="preserve"> to </w:t>
      </w:r>
      <w:r w:rsidR="0012614F">
        <w:t>the directory the script is in</w:t>
      </w:r>
    </w:p>
    <w:p w:rsidR="00D75D44" w:rsidRDefault="00D75D44" w:rsidP="002C0E14"/>
    <w:p w:rsidR="004F5C2A" w:rsidRDefault="00D75D44" w:rsidP="002C0E14">
      <w:r>
        <w:t>THE COLUMNS MUST BE IN THIS ORDER:</w:t>
      </w:r>
    </w:p>
    <w:p w:rsidR="004F5C2A" w:rsidRDefault="004F5C2A" w:rsidP="002C0E14">
      <w:r>
        <w:t>Name is col 1</w:t>
      </w:r>
    </w:p>
    <w:p w:rsidR="00D75D44" w:rsidRDefault="00D75D44" w:rsidP="002C0E14">
      <w:r>
        <w:pict>
          <v:shape id="_x0000_i1038" type="#_x0000_t75" style="width:468pt;height:113.25pt">
            <v:imagedata r:id="rId14" o:title="column names serviceNow"/>
          </v:shape>
        </w:pict>
      </w:r>
    </w:p>
    <w:p w:rsidR="00E3356C" w:rsidRDefault="00E3356C"/>
    <w:p w:rsidR="00E3356C" w:rsidRPr="002C0E14" w:rsidRDefault="00E3356C" w:rsidP="00E3356C">
      <w:pPr>
        <w:rPr>
          <w:b/>
        </w:rPr>
      </w:pPr>
      <w:r w:rsidRPr="00E3356C">
        <w:rPr>
          <w:b/>
          <w:highlight w:val="green"/>
        </w:rPr>
        <w:t>Running the scripts</w:t>
      </w:r>
    </w:p>
    <w:p w:rsidR="00E3356C" w:rsidRDefault="00683863" w:rsidP="00E3356C">
      <w:r>
        <w:t>As mentioned above, the source should be copied locally for running the scripts.   Assuming this was done at C:\, the following should now be present:</w:t>
      </w:r>
    </w:p>
    <w:p w:rsidR="00683863" w:rsidRDefault="00683863" w:rsidP="00E3356C"/>
    <w:p w:rsidR="00683863" w:rsidRDefault="00683863" w:rsidP="00683863">
      <w:pPr>
        <w:ind w:left="720"/>
        <w:rPr>
          <w:color w:val="538135" w:themeColor="accent6" w:themeShade="BF"/>
        </w:rPr>
      </w:pPr>
      <w:r w:rsidRPr="00F27099">
        <w:rPr>
          <w:color w:val="538135" w:themeColor="accent6" w:themeShade="BF"/>
        </w:rPr>
        <w:t>C:\</w:t>
      </w:r>
      <w:r w:rsidR="00E37121">
        <w:rPr>
          <w:color w:val="538135" w:themeColor="accent6" w:themeShade="BF"/>
        </w:rPr>
        <w:t>serviceNowScript.py</w:t>
      </w:r>
    </w:p>
    <w:p w:rsidR="00E37121" w:rsidRDefault="00E37121" w:rsidP="00683863">
      <w:pPr>
        <w:ind w:left="720"/>
        <w:rPr>
          <w:color w:val="538135" w:themeColor="accent6" w:themeShade="BF"/>
        </w:rPr>
      </w:pPr>
      <w:r>
        <w:rPr>
          <w:color w:val="538135" w:themeColor="accent6" w:themeShade="BF"/>
        </w:rPr>
        <w:t>C:\</w:t>
      </w:r>
      <w:r w:rsidR="00E37B5A">
        <w:rPr>
          <w:color w:val="538135" w:themeColor="accent6" w:themeShade="BF"/>
        </w:rPr>
        <w:t>LinuxList.csv</w:t>
      </w:r>
    </w:p>
    <w:p w:rsidR="00E37B5A" w:rsidRDefault="00E37B5A" w:rsidP="00E37B5A">
      <w:pPr>
        <w:ind w:left="720"/>
        <w:rPr>
          <w:color w:val="538135" w:themeColor="accent6" w:themeShade="BF"/>
        </w:rPr>
      </w:pPr>
      <w:r w:rsidRPr="00F27099">
        <w:rPr>
          <w:color w:val="538135" w:themeColor="accent6" w:themeShade="BF"/>
        </w:rPr>
        <w:t>C:\</w:t>
      </w:r>
      <w:r>
        <w:rPr>
          <w:color w:val="538135" w:themeColor="accent6" w:themeShade="BF"/>
        </w:rPr>
        <w:t>WindowsList.csv</w:t>
      </w:r>
    </w:p>
    <w:p w:rsidR="00E37B5A" w:rsidRPr="00F27099" w:rsidRDefault="00E37B5A" w:rsidP="007E4FE5">
      <w:pPr>
        <w:ind w:left="720"/>
        <w:rPr>
          <w:color w:val="538135" w:themeColor="accent6" w:themeShade="BF"/>
        </w:rPr>
      </w:pPr>
      <w:r>
        <w:rPr>
          <w:color w:val="538135" w:themeColor="accent6" w:themeShade="BF"/>
        </w:rPr>
        <w:t>C:\</w:t>
      </w:r>
      <w:r>
        <w:rPr>
          <w:color w:val="538135" w:themeColor="accent6" w:themeShade="BF"/>
        </w:rPr>
        <w:t>NetworkAppliances</w:t>
      </w:r>
      <w:r>
        <w:rPr>
          <w:color w:val="538135" w:themeColor="accent6" w:themeShade="BF"/>
        </w:rPr>
        <w:t>.csv</w:t>
      </w:r>
    </w:p>
    <w:p w:rsidR="00683863" w:rsidRDefault="00683863" w:rsidP="00E3356C"/>
    <w:p w:rsidR="00B53B0C" w:rsidRDefault="001F22E8" w:rsidP="00E3356C">
      <w:r>
        <w:t>The above directory</w:t>
      </w:r>
      <w:r w:rsidR="00683863">
        <w:t xml:space="preserve"> should have</w:t>
      </w:r>
      <w:r w:rsidR="00B53B0C">
        <w:t xml:space="preserve"> the recently exported</w:t>
      </w:r>
      <w:r w:rsidR="00683863">
        <w:t xml:space="preserve"> sciencelogic.csv</w:t>
      </w:r>
      <w:r w:rsidR="00C82E9C">
        <w:t xml:space="preserve"> or telecomScienceLogic.csv .</w:t>
      </w:r>
      <w:r w:rsidR="00683863">
        <w:t xml:space="preserve">  </w:t>
      </w:r>
      <w:r w:rsidR="00FB3127">
        <w:t>Open</w:t>
      </w:r>
      <w:r w:rsidR="00DD747C">
        <w:t xml:space="preserve"> powershell and go to the directory the script is in and type “python serviceNowScript.py” with no quotations.</w:t>
      </w:r>
    </w:p>
    <w:p w:rsidR="00B53B0C" w:rsidRDefault="00B53B0C" w:rsidP="00074966"/>
    <w:p w:rsidR="00B53B0C" w:rsidRDefault="00074966" w:rsidP="00B53B0C">
      <w:r>
        <w:t>The script will start by printing one line then asking for a prompt</w:t>
      </w:r>
      <w:r w:rsidR="00B53B0C">
        <w:t xml:space="preserve">  </w:t>
      </w:r>
    </w:p>
    <w:p w:rsidR="00074966" w:rsidRPr="00074966" w:rsidRDefault="00074966" w:rsidP="00074966">
      <w:pPr>
        <w:ind w:firstLine="720"/>
        <w:rPr>
          <w:color w:val="538135" w:themeColor="accent6" w:themeShade="BF"/>
        </w:rPr>
      </w:pPr>
      <w:r w:rsidRPr="00074966">
        <w:rPr>
          <w:color w:val="538135" w:themeColor="accent6" w:themeShade="BF"/>
        </w:rPr>
        <w:t>The script analyzes ~80 machines in 60 seconds</w:t>
      </w:r>
    </w:p>
    <w:p w:rsidR="00074966" w:rsidRPr="00074966" w:rsidRDefault="00074966" w:rsidP="00074966">
      <w:pPr>
        <w:ind w:firstLine="720"/>
        <w:rPr>
          <w:color w:val="538135" w:themeColor="accent6" w:themeShade="BF"/>
        </w:rPr>
      </w:pPr>
      <w:r w:rsidRPr="00074966">
        <w:rPr>
          <w:color w:val="538135" w:themeColor="accent6" w:themeShade="BF"/>
        </w:rPr>
        <w:lastRenderedPageBreak/>
        <w:t>Please enter the Sciencelogic file name including the file extension (EX:sciencelogic.csv):</w:t>
      </w:r>
    </w:p>
    <w:p w:rsidR="00B53B0C" w:rsidRDefault="00074966" w:rsidP="00B53B0C">
      <w:r>
        <w:t>Enter the name of the sciencelogic file you will be using. If you’re comparing a Telecom file, use the appropriate sciencelogic file. For example at this prompt you could put</w:t>
      </w:r>
    </w:p>
    <w:p w:rsidR="00074966" w:rsidRPr="00074966" w:rsidRDefault="00074966" w:rsidP="00074966">
      <w:pPr>
        <w:ind w:firstLine="720"/>
        <w:rPr>
          <w:color w:val="538135" w:themeColor="accent6" w:themeShade="BF"/>
        </w:rPr>
      </w:pPr>
      <w:r w:rsidRPr="00074966">
        <w:rPr>
          <w:color w:val="538135" w:themeColor="accent6" w:themeShade="BF"/>
        </w:rPr>
        <w:t>The script analyzes ~80 machines in 60 seconds</w:t>
      </w:r>
    </w:p>
    <w:p w:rsidR="00074966" w:rsidRPr="00074966" w:rsidRDefault="00074966" w:rsidP="00074966">
      <w:pPr>
        <w:ind w:left="720"/>
        <w:rPr>
          <w:color w:val="5B9BD5" w:themeColor="accent1"/>
        </w:rPr>
      </w:pPr>
      <w:r w:rsidRPr="00074966">
        <w:rPr>
          <w:color w:val="538135" w:themeColor="accent6" w:themeShade="BF"/>
        </w:rPr>
        <w:t>Please enter the Sciencelogic file name including the file extension (EX:sciencelogic.csv):</w:t>
      </w:r>
      <w:r>
        <w:rPr>
          <w:color w:val="538135" w:themeColor="accent6" w:themeShade="BF"/>
        </w:rPr>
        <w:t xml:space="preserve"> </w:t>
      </w:r>
      <w:r>
        <w:rPr>
          <w:color w:val="5B9BD5" w:themeColor="accent1"/>
        </w:rPr>
        <w:t>sciencelogic.csv</w:t>
      </w:r>
    </w:p>
    <w:p w:rsidR="00B53B0C" w:rsidRDefault="00B53B0C" w:rsidP="00B53B0C"/>
    <w:p w:rsidR="00B53B0C" w:rsidRDefault="00074966" w:rsidP="00B53B0C">
      <w:r>
        <w:t>Afterwards you will be asked for another prompt</w:t>
      </w:r>
      <w:r w:rsidR="00FB3127">
        <w:t xml:space="preserve"> and then you will enter the csv file from service now</w:t>
      </w:r>
    </w:p>
    <w:p w:rsidR="00FB3127" w:rsidRDefault="00FB3127" w:rsidP="00FB3127">
      <w:pPr>
        <w:ind w:firstLine="720"/>
        <w:rPr>
          <w:color w:val="5B9BD5" w:themeColor="accent1"/>
        </w:rPr>
      </w:pPr>
      <w:r w:rsidRPr="00FB3127">
        <w:rPr>
          <w:color w:val="538135" w:themeColor="accent6" w:themeShade="BF"/>
        </w:rPr>
        <w:t>Please enter the list name including the file extension (EX:WindowsList.csv):</w:t>
      </w:r>
      <w:r>
        <w:rPr>
          <w:color w:val="538135" w:themeColor="accent6" w:themeShade="BF"/>
        </w:rPr>
        <w:t xml:space="preserve"> </w:t>
      </w:r>
      <w:r>
        <w:rPr>
          <w:color w:val="5B9BD5" w:themeColor="accent1"/>
        </w:rPr>
        <w:t>WindowsList.csv</w:t>
      </w:r>
    </w:p>
    <w:p w:rsidR="009232E7" w:rsidRDefault="00A4078D" w:rsidP="00A4078D">
      <w:r>
        <w:t>The script will run for about 20-30 minutes depending on how many machines are being compared. After the script is done it will print out the start and stop time in powershell, while also creating a new excel file with information about the servers. The excel file will also be emailed to Suzanne. Below is a full example of running the script.</w:t>
      </w:r>
    </w:p>
    <w:p w:rsidR="009232E7" w:rsidRPr="009232E7" w:rsidRDefault="009232E7" w:rsidP="00A4078D">
      <w:pPr>
        <w:rPr>
          <w:color w:val="5B9BD5" w:themeColor="accent1"/>
        </w:rPr>
      </w:pPr>
      <w:r>
        <w:rPr>
          <w:color w:val="5B9BD5" w:themeColor="accent1"/>
        </w:rPr>
        <w:t>Step 1:</w:t>
      </w:r>
    </w:p>
    <w:p w:rsidR="00A4078D" w:rsidRPr="00A4078D" w:rsidRDefault="00A4078D" w:rsidP="00A4078D">
      <w:r>
        <w:pict>
          <v:shape id="_x0000_i1025" type="#_x0000_t75" style="width:466.5pt;height:249pt">
            <v:imagedata r:id="rId15" o:title="step1"/>
          </v:shape>
        </w:pict>
      </w:r>
      <w:r>
        <w:t xml:space="preserve"> </w:t>
      </w:r>
    </w:p>
    <w:p w:rsidR="00FB3127" w:rsidRDefault="009232E7" w:rsidP="00B53B0C">
      <w:r>
        <w:t>Step 2:</w:t>
      </w:r>
    </w:p>
    <w:p w:rsidR="00074966" w:rsidRDefault="00074966" w:rsidP="00B53B0C">
      <w:r>
        <w:lastRenderedPageBreak/>
        <w:tab/>
      </w:r>
      <w:r w:rsidR="009232E7">
        <w:rPr>
          <w:noProof/>
          <w:color w:val="5B9BD5" w:themeColor="accent1"/>
        </w:rPr>
        <w:drawing>
          <wp:inline distT="0" distB="0" distL="0" distR="0">
            <wp:extent cx="5943600" cy="3076575"/>
            <wp:effectExtent l="0" t="0" r="0" b="9525"/>
            <wp:docPr id="3" name="Picture 3" descr="C:\Users\guaohei\AppData\Local\Microsoft\Windows\INetCache\Content.Word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aohei\AppData\Local\Microsoft\Windows\INetCache\Content.Word\step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E7" w:rsidRDefault="009232E7" w:rsidP="00B53B0C">
      <w:r>
        <w:t>Step 3:</w:t>
      </w:r>
      <w:r>
        <w:pict>
          <v:shape id="_x0000_i1030" type="#_x0000_t75" style="width:468pt;height:247.5pt">
            <v:imagedata r:id="rId17" o:title="step3"/>
          </v:shape>
        </w:pict>
      </w:r>
    </w:p>
    <w:p w:rsidR="009232E7" w:rsidRDefault="009232E7" w:rsidP="00B53B0C"/>
    <w:p w:rsidR="009232E7" w:rsidRDefault="009232E7" w:rsidP="00B53B0C">
      <w:r>
        <w:t>Step 4:</w:t>
      </w:r>
    </w:p>
    <w:p w:rsidR="009232E7" w:rsidRDefault="009232E7" w:rsidP="00B53B0C">
      <w:r>
        <w:lastRenderedPageBreak/>
        <w:pict>
          <v:shape id="_x0000_i1031" type="#_x0000_t75" style="width:348pt;height:256.5pt">
            <v:imagedata r:id="rId18" o:title="step4"/>
          </v:shape>
        </w:pict>
      </w:r>
    </w:p>
    <w:p w:rsidR="009232E7" w:rsidRDefault="009232E7" w:rsidP="00B53B0C"/>
    <w:p w:rsidR="009232E7" w:rsidRDefault="009232E7" w:rsidP="00B53B0C"/>
    <w:p w:rsidR="009232E7" w:rsidRDefault="009232E7" w:rsidP="00B53B0C"/>
    <w:p w:rsidR="009232E7" w:rsidRDefault="009232E7" w:rsidP="00B53B0C">
      <w:r>
        <w:lastRenderedPageBreak/>
        <w:t xml:space="preserve">Step 5: </w:t>
      </w:r>
      <w:r>
        <w:pict>
          <v:shape id="_x0000_i1033" type="#_x0000_t75" style="width:470.25pt;height:360.75pt">
            <v:imagedata r:id="rId19" o:title="step5"/>
          </v:shape>
        </w:pict>
      </w:r>
    </w:p>
    <w:p w:rsidR="009232E7" w:rsidRDefault="009232E7" w:rsidP="00B53B0C">
      <w:r>
        <w:t>Step 6:</w:t>
      </w:r>
      <w:r>
        <w:pict>
          <v:shape id="_x0000_i1034" type="#_x0000_t75" style="width:468pt;height:57pt">
            <v:imagedata r:id="rId20" o:title="step6"/>
          </v:shape>
        </w:pict>
      </w:r>
    </w:p>
    <w:p w:rsidR="009232E7" w:rsidRDefault="009232E7" w:rsidP="00B53B0C">
      <w:r>
        <w:lastRenderedPageBreak/>
        <w:t>Step 7:</w:t>
      </w:r>
      <w:r>
        <w:pict>
          <v:shape id="_x0000_i1035" type="#_x0000_t75" style="width:464.25pt;height:174pt">
            <v:imagedata r:id="rId21" o:title="step7"/>
          </v:shape>
        </w:pict>
      </w:r>
    </w:p>
    <w:p w:rsidR="009232E7" w:rsidRDefault="009232E7" w:rsidP="00B53B0C">
      <w:r>
        <w:t>Step 8:</w:t>
      </w:r>
      <w:r>
        <w:pict>
          <v:shape id="_x0000_i1036" type="#_x0000_t75" style="width:467.25pt;height:84pt">
            <v:imagedata r:id="rId22" o:title="step8"/>
          </v:shape>
        </w:pict>
      </w:r>
    </w:p>
    <w:p w:rsidR="009232E7" w:rsidRDefault="009232E7" w:rsidP="00B53B0C">
      <w:r>
        <w:t>Step 9 (This step will run for the longest time and those bottom three messages will happen very often):</w:t>
      </w:r>
      <w:r>
        <w:pict>
          <v:shape id="_x0000_i1037" type="#_x0000_t75" style="width:468pt;height:81.75pt">
            <v:imagedata r:id="rId23" o:title="step9"/>
          </v:shape>
        </w:pict>
      </w:r>
    </w:p>
    <w:p w:rsidR="00CE42CC" w:rsidRDefault="00CE42CC" w:rsidP="00B53B0C">
      <w:r>
        <w:t>Step 10 (The email will be sent and the new excel sheet with the comparison will be made in the same directory):</w:t>
      </w:r>
      <w:r>
        <w:pict>
          <v:shape id="_x0000_i1042" type="#_x0000_t75" style="width:468pt;height:67.5pt">
            <v:imagedata r:id="rId24" o:title="step10"/>
          </v:shape>
        </w:pict>
      </w:r>
      <w:r>
        <w:pict>
          <v:shape id="_x0000_i1043" type="#_x0000_t75" style="width:471.75pt;height:122.25pt">
            <v:imagedata r:id="rId25" o:title="step 11"/>
          </v:shape>
        </w:pict>
      </w:r>
    </w:p>
    <w:sectPr w:rsidR="00CE42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CE9"/>
    <w:rsid w:val="000358DF"/>
    <w:rsid w:val="00074966"/>
    <w:rsid w:val="0012614F"/>
    <w:rsid w:val="001971F6"/>
    <w:rsid w:val="001F22E8"/>
    <w:rsid w:val="002C0E14"/>
    <w:rsid w:val="002F1494"/>
    <w:rsid w:val="004239AE"/>
    <w:rsid w:val="004F5C2A"/>
    <w:rsid w:val="0055240A"/>
    <w:rsid w:val="005B4CE9"/>
    <w:rsid w:val="005D1014"/>
    <w:rsid w:val="005D3FCF"/>
    <w:rsid w:val="0061321B"/>
    <w:rsid w:val="00683863"/>
    <w:rsid w:val="00706076"/>
    <w:rsid w:val="007E4FE5"/>
    <w:rsid w:val="00834A0F"/>
    <w:rsid w:val="00887F19"/>
    <w:rsid w:val="0089433F"/>
    <w:rsid w:val="009232E7"/>
    <w:rsid w:val="00A4078D"/>
    <w:rsid w:val="00B53B0C"/>
    <w:rsid w:val="00C82E9C"/>
    <w:rsid w:val="00CE42CC"/>
    <w:rsid w:val="00D75D44"/>
    <w:rsid w:val="00DD747C"/>
    <w:rsid w:val="00E06D76"/>
    <w:rsid w:val="00E3356C"/>
    <w:rsid w:val="00E37121"/>
    <w:rsid w:val="00E37B5A"/>
    <w:rsid w:val="00E65D10"/>
    <w:rsid w:val="00EA1D5A"/>
    <w:rsid w:val="00ED5B6D"/>
    <w:rsid w:val="00F27099"/>
    <w:rsid w:val="00FB3127"/>
    <w:rsid w:val="00FF5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73C62"/>
  <w15:chartTrackingRefBased/>
  <w15:docId w15:val="{186FA045-D776-4726-B8C6-68763EB8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4C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file:///\\ent\aaa\IT\ESTM\Ia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11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CSAA IG</Company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Schroeder, Jay</dc:creator>
  <cp:keywords/>
  <dc:description/>
  <cp:lastModifiedBy>O'Heir, Ian (C)</cp:lastModifiedBy>
  <cp:revision>27</cp:revision>
  <dcterms:created xsi:type="dcterms:W3CDTF">2017-05-23T16:47:00Z</dcterms:created>
  <dcterms:modified xsi:type="dcterms:W3CDTF">2017-06-13T21:01:00Z</dcterms:modified>
</cp:coreProperties>
</file>