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D5E2" w14:textId="586DAF70" w:rsidR="007C524E" w:rsidRDefault="00642459" w:rsidP="00642459">
      <w:pPr>
        <w:pStyle w:val="1"/>
        <w:rPr>
          <w:color w:val="auto"/>
          <w:lang w:val="el-GR"/>
        </w:rPr>
      </w:pPr>
      <w:r>
        <w:rPr>
          <w:color w:val="auto"/>
          <w:lang w:val="el-GR"/>
        </w:rPr>
        <w:t>Σκοπός Εργασίας</w:t>
      </w:r>
    </w:p>
    <w:p w14:paraId="02F037DA" w14:textId="24717161" w:rsidR="00642459" w:rsidRDefault="00642459" w:rsidP="00642459">
      <w:pPr>
        <w:rPr>
          <w:lang w:val="el-GR"/>
        </w:rPr>
      </w:pPr>
    </w:p>
    <w:p w14:paraId="696E92A2" w14:textId="78AAB7CB" w:rsidR="003B28CA" w:rsidRDefault="00642459" w:rsidP="009D0BFC">
      <w:pPr>
        <w:jc w:val="both"/>
        <w:rPr>
          <w:lang w:val="el-GR"/>
        </w:rPr>
      </w:pPr>
      <w:r>
        <w:rPr>
          <w:lang w:val="el-GR"/>
        </w:rPr>
        <w:t xml:space="preserve">Ο στόχος της εργασίας μας είναι ο έλεγχος του συνδυασμού </w:t>
      </w:r>
      <w:r>
        <w:t>DC</w:t>
      </w:r>
      <w:r w:rsidRPr="00642459">
        <w:rPr>
          <w:lang w:val="el-GR"/>
        </w:rPr>
        <w:t xml:space="preserve"> </w:t>
      </w:r>
      <w:r>
        <w:rPr>
          <w:lang w:val="el-GR"/>
        </w:rPr>
        <w:t xml:space="preserve">κινητήρα και ταχύμετρου ακριβείας που χρησιμοποιείται σε ένα τραπέζι εργασίας υψηλής ακρίβειας. Για αποτελεσματικό έλεγχο, επιθυμούμε το σφάλμα στη μόνιμη κατάσταση να είναι μηδενικό. Αυτή η απαίτηση μας οδηγεί στη χρήση ελεγκτών που έχουν ολοκληρωτική δράση </w:t>
      </w:r>
      <w:r w:rsidRPr="00642459">
        <w:rPr>
          <w:lang w:val="el-GR"/>
        </w:rPr>
        <w:t>(</w:t>
      </w:r>
      <w:r>
        <w:t>PI</w:t>
      </w:r>
      <w:r w:rsidRPr="00642459">
        <w:rPr>
          <w:lang w:val="el-GR"/>
        </w:rPr>
        <w:t xml:space="preserve"> </w:t>
      </w:r>
      <w:r>
        <w:t>controller</w:t>
      </w:r>
      <w:r w:rsidRPr="00642459">
        <w:rPr>
          <w:lang w:val="el-GR"/>
        </w:rPr>
        <w:t>).</w:t>
      </w:r>
      <w:r w:rsidR="003B28CA" w:rsidRPr="003B28CA">
        <w:rPr>
          <w:lang w:val="el-GR"/>
        </w:rPr>
        <w:t xml:space="preserve"> </w:t>
      </w:r>
      <w:r w:rsidR="003B28CA">
        <w:rPr>
          <w:lang w:val="el-GR"/>
        </w:rPr>
        <w:t xml:space="preserve">Στο ακόλουθο σχήμα φαίνεται το σύστημα μαζί με τον ελεγκτή σε </w:t>
      </w:r>
      <w:proofErr w:type="spellStart"/>
      <w:r w:rsidR="003B28CA">
        <w:rPr>
          <w:lang w:val="el-GR"/>
        </w:rPr>
        <w:t>μπλόκ</w:t>
      </w:r>
      <w:proofErr w:type="spellEnd"/>
      <w:r w:rsidR="003B28CA">
        <w:rPr>
          <w:lang w:val="el-GR"/>
        </w:rPr>
        <w:t xml:space="preserve"> μορφή.</w:t>
      </w:r>
    </w:p>
    <w:p w14:paraId="53AAE6B4" w14:textId="7488BA1A" w:rsidR="003B28CA" w:rsidRDefault="009D0BFC" w:rsidP="009D0BFC">
      <w:pPr>
        <w:jc w:val="center"/>
        <w:rPr>
          <w:lang w:val="el-GR"/>
        </w:rPr>
      </w:pPr>
      <w:r>
        <w:rPr>
          <w:noProof/>
        </w:rPr>
        <w:drawing>
          <wp:inline distT="0" distB="0" distL="0" distR="0" wp14:anchorId="328C9677" wp14:editId="268193AF">
            <wp:extent cx="5410200" cy="1917847"/>
            <wp:effectExtent l="0" t="0" r="0"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3553" cy="1922580"/>
                    </a:xfrm>
                    <a:prstGeom prst="rect">
                      <a:avLst/>
                    </a:prstGeom>
                  </pic:spPr>
                </pic:pic>
              </a:graphicData>
            </a:graphic>
          </wp:inline>
        </w:drawing>
      </w:r>
    </w:p>
    <w:p w14:paraId="3C58722E" w14:textId="2279E3DC" w:rsidR="009D0BFC" w:rsidRDefault="009D0BFC" w:rsidP="00642459">
      <w:pPr>
        <w:rPr>
          <w:rFonts w:eastAsiaTheme="minorEastAsia"/>
          <w:lang w:val="el-GR"/>
        </w:rPr>
      </w:pPr>
      <w:r>
        <w:rPr>
          <w:lang w:val="el-GR"/>
        </w:rPr>
        <w:t xml:space="preserve">Σημειώνεται πως η μέγιστη ταχύτητα του τραπεζιού εργασίας που μας ενδιαφέρει είναι </w:t>
      </w:r>
      <m:oMath>
        <m:sSub>
          <m:sSubPr>
            <m:ctrlPr>
              <w:rPr>
                <w:rFonts w:ascii="Cambria Math" w:hAnsi="Cambria Math"/>
                <w:i/>
                <w:lang w:val="el-GR"/>
              </w:rPr>
            </m:ctrlPr>
          </m:sSubPr>
          <m:e>
            <m:r>
              <w:rPr>
                <w:rFonts w:ascii="Cambria Math" w:hAnsi="Cambria Math"/>
                <w:lang w:val="el-GR"/>
              </w:rPr>
              <m:t>ω</m:t>
            </m:r>
          </m:e>
          <m:sub>
            <m:r>
              <w:rPr>
                <w:rFonts w:ascii="Cambria Math" w:hAnsi="Cambria Math"/>
              </w:rPr>
              <m:t>max</m:t>
            </m:r>
          </m:sub>
        </m:sSub>
        <m:r>
          <w:rPr>
            <w:rFonts w:ascii="Cambria Math" w:hAnsi="Cambria Math"/>
            <w:lang w:val="el-GR"/>
          </w:rPr>
          <m:t>=50 rad/s</m:t>
        </m:r>
      </m:oMath>
      <w:r w:rsidRPr="009D0BFC">
        <w:rPr>
          <w:rFonts w:eastAsiaTheme="minorEastAsia"/>
          <w:lang w:val="el-GR"/>
        </w:rPr>
        <w:t>.</w:t>
      </w:r>
    </w:p>
    <w:p w14:paraId="0C9FF62A" w14:textId="77777777" w:rsidR="00967682" w:rsidRDefault="00967682" w:rsidP="009D0BFC">
      <w:pPr>
        <w:pStyle w:val="1"/>
        <w:rPr>
          <w:color w:val="auto"/>
          <w:lang w:val="el-GR"/>
        </w:rPr>
      </w:pPr>
    </w:p>
    <w:p w14:paraId="392740AB" w14:textId="218BD610" w:rsidR="009D0BFC" w:rsidRDefault="009D0BFC" w:rsidP="009D0BFC">
      <w:pPr>
        <w:pStyle w:val="1"/>
        <w:rPr>
          <w:color w:val="auto"/>
          <w:lang w:val="el-GR"/>
        </w:rPr>
      </w:pPr>
      <w:r>
        <w:rPr>
          <w:color w:val="auto"/>
          <w:lang w:val="el-GR"/>
        </w:rPr>
        <w:t>Σχεδίαση Γραμμικού Ελεγκτή</w:t>
      </w:r>
    </w:p>
    <w:p w14:paraId="0F90C9AC" w14:textId="409578AB" w:rsidR="009D0BFC" w:rsidRDefault="009D0BFC" w:rsidP="009D0BFC">
      <w:pPr>
        <w:rPr>
          <w:lang w:val="el-GR"/>
        </w:rPr>
      </w:pPr>
    </w:p>
    <w:p w14:paraId="4142FFE7" w14:textId="302C35AF" w:rsidR="009D0BFC" w:rsidRDefault="00967682" w:rsidP="009D0BFC">
      <w:pPr>
        <w:rPr>
          <w:lang w:val="el-GR"/>
        </w:rPr>
      </w:pPr>
      <w:r>
        <w:rPr>
          <w:lang w:val="el-GR"/>
        </w:rPr>
        <w:t xml:space="preserve">Για μηδενικό σφάλμα στη μόνιμη κατάσταση επιλέγουμε ένα γραμμικό </w:t>
      </w:r>
      <w:r>
        <w:t>PI</w:t>
      </w:r>
      <w:r w:rsidRPr="00967682">
        <w:rPr>
          <w:lang w:val="el-GR"/>
        </w:rPr>
        <w:t xml:space="preserve"> </w:t>
      </w:r>
      <w:r>
        <w:rPr>
          <w:lang w:val="el-GR"/>
        </w:rPr>
        <w:t>ελεγκτή της μορφής</w:t>
      </w:r>
      <w:r w:rsidRPr="00967682">
        <w:rPr>
          <w:lang w:val="el-GR"/>
        </w:rPr>
        <w:t xml:space="preserve"> </w:t>
      </w:r>
    </w:p>
    <w:p w14:paraId="2B1453D1" w14:textId="77777777" w:rsidR="00695B66" w:rsidRDefault="00695B66" w:rsidP="009D0BFC">
      <w:pPr>
        <w:rPr>
          <w:lang w:val="el-GR"/>
        </w:rPr>
      </w:pPr>
    </w:p>
    <w:p w14:paraId="6C6F1580" w14:textId="42735EA6" w:rsidR="00967682" w:rsidRPr="00477692" w:rsidRDefault="00987BB3" w:rsidP="009D0BFC">
      <w:pPr>
        <w:rPr>
          <w:i/>
        </w:rPr>
      </w:pPr>
      <m:oMathPara>
        <m:oMath>
          <m:sSub>
            <m:sSubPr>
              <m:ctrlPr>
                <w:rPr>
                  <w:rFonts w:ascii="Cambria Math" w:hAnsi="Cambria Math"/>
                  <w:i/>
                  <w:lang w:val="el-GR"/>
                </w:rPr>
              </m:ctrlPr>
            </m:sSubPr>
            <m:e>
              <m:r>
                <w:rPr>
                  <w:rFonts w:ascii="Cambria Math" w:hAnsi="Cambria Math"/>
                  <w:lang w:val="el-GR"/>
                </w:rPr>
                <m:t>G</m:t>
              </m:r>
            </m:e>
            <m:sub>
              <m:r>
                <w:rPr>
                  <w:rFonts w:ascii="Cambria Math" w:hAnsi="Cambria Math"/>
                  <w:lang w:val="el-GR"/>
                </w:rPr>
                <m:t>c</m:t>
              </m:r>
            </m:sub>
          </m:sSub>
          <m:d>
            <m:dPr>
              <m:ctrlPr>
                <w:rPr>
                  <w:rFonts w:ascii="Cambria Math" w:hAnsi="Cambria Math"/>
                  <w:i/>
                  <w:lang w:val="el-GR"/>
                </w:rPr>
              </m:ctrlPr>
            </m:dPr>
            <m:e>
              <m:r>
                <w:rPr>
                  <w:rFonts w:ascii="Cambria Math" w:hAnsi="Cambria Math"/>
                  <w:lang w:val="el-GR"/>
                </w:rPr>
                <m:t>s</m:t>
              </m:r>
            </m:e>
          </m:d>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K</m:t>
              </m:r>
            </m:e>
            <m:sub>
              <m:r>
                <w:rPr>
                  <w:rFonts w:ascii="Cambria Math" w:hAnsi="Cambria Math"/>
                  <w:lang w:val="el-GR"/>
                </w:rPr>
                <m:t>p</m:t>
              </m:r>
            </m:sub>
          </m:sSub>
          <m:r>
            <w:rPr>
              <w:rFonts w:ascii="Cambria Math" w:hAnsi="Cambria Math"/>
              <w:lang w:val="el-GR"/>
            </w:rPr>
            <m:t xml:space="preserve">+ </m:t>
          </m:r>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K</m:t>
                  </m:r>
                </m:e>
                <m:sub>
                  <m:r>
                    <w:rPr>
                      <w:rFonts w:ascii="Cambria Math" w:hAnsi="Cambria Math"/>
                      <w:lang w:val="el-GR"/>
                    </w:rPr>
                    <m:t>I</m:t>
                  </m:r>
                </m:sub>
              </m:sSub>
            </m:num>
            <m:den>
              <m:r>
                <w:rPr>
                  <w:rFonts w:ascii="Cambria Math" w:hAnsi="Cambria Math"/>
                  <w:lang w:val="el-GR"/>
                </w:rPr>
                <m:t>s</m:t>
              </m:r>
            </m:den>
          </m:f>
          <m:r>
            <w:rPr>
              <w:rFonts w:ascii="Cambria Math" w:hAnsi="Cambria Math"/>
              <w:lang w:val="el-GR"/>
            </w:rPr>
            <m:t xml:space="preserve"> =  </m:t>
          </m:r>
          <m:f>
            <m:fPr>
              <m:ctrlPr>
                <w:rPr>
                  <w:rFonts w:ascii="Cambria Math" w:hAnsi="Cambria Math"/>
                  <w:i/>
                  <w:lang w:val="el-GR"/>
                </w:rPr>
              </m:ctrlPr>
            </m:fPr>
            <m:num>
              <m:sSub>
                <m:sSubPr>
                  <m:ctrlPr>
                    <w:rPr>
                      <w:rFonts w:ascii="Cambria Math" w:hAnsi="Cambria Math"/>
                      <w:i/>
                      <w:lang w:val="el-GR"/>
                    </w:rPr>
                  </m:ctrlPr>
                </m:sSubPr>
                <m:e>
                  <m:r>
                    <w:rPr>
                      <w:rFonts w:ascii="Cambria Math" w:hAnsi="Cambria Math"/>
                      <w:lang w:val="el-GR"/>
                    </w:rPr>
                    <m:t>K</m:t>
                  </m:r>
                </m:e>
                <m:sub>
                  <m:r>
                    <w:rPr>
                      <w:rFonts w:ascii="Cambria Math" w:hAnsi="Cambria Math"/>
                      <w:lang w:val="el-GR"/>
                    </w:rPr>
                    <m:t>p</m:t>
                  </m:r>
                </m:sub>
              </m:sSub>
              <m:r>
                <w:rPr>
                  <w:rFonts w:ascii="Cambria Math" w:hAnsi="Cambria Math"/>
                  <w:lang w:val="el-GR"/>
                </w:rPr>
                <m:t>(s+c)</m:t>
              </m:r>
            </m:num>
            <m:den>
              <m:r>
                <w:rPr>
                  <w:rFonts w:ascii="Cambria Math" w:hAnsi="Cambria Math"/>
                  <w:lang w:val="el-GR"/>
                </w:rPr>
                <m:t>s</m:t>
              </m:r>
            </m:den>
          </m:f>
          <m:r>
            <w:rPr>
              <w:rFonts w:ascii="Cambria Math" w:hAnsi="Cambria Math"/>
              <w:lang w:val="el-GR"/>
            </w:rPr>
            <m:t xml:space="preserve"> </m:t>
          </m:r>
          <m:r>
            <w:rPr>
              <w:rFonts w:ascii="Cambria Math" w:eastAsiaTheme="minorEastAsia" w:hAnsi="Cambria Math"/>
            </w:rPr>
            <m:t xml:space="preserve">,  c=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oMath>
      </m:oMathPara>
    </w:p>
    <w:p w14:paraId="45FFC6FA" w14:textId="77777777" w:rsidR="00695B66" w:rsidRDefault="00695B66" w:rsidP="00642459">
      <w:pPr>
        <w:rPr>
          <w:lang w:val="el-GR"/>
        </w:rPr>
      </w:pPr>
    </w:p>
    <w:p w14:paraId="190A7A3A" w14:textId="45E03937" w:rsidR="00642459" w:rsidRDefault="00195A71" w:rsidP="00642459">
      <w:pPr>
        <w:rPr>
          <w:lang w:val="el-GR"/>
        </w:rPr>
      </w:pPr>
      <w:r>
        <w:rPr>
          <w:lang w:val="el-GR"/>
        </w:rPr>
        <w:t>Η συνολική συνάρτηση ανοιχτού βρόχου συνδυάζοντας τον ελεγκτή και τον κινητήρα-φορτίο θα είναι η</w:t>
      </w:r>
    </w:p>
    <w:p w14:paraId="69B06C00" w14:textId="77777777" w:rsidR="00695B66" w:rsidRDefault="00695B66" w:rsidP="00642459">
      <w:pPr>
        <w:rPr>
          <w:lang w:val="el-GR"/>
        </w:rPr>
      </w:pPr>
    </w:p>
    <w:p w14:paraId="6CCF779C" w14:textId="79234679" w:rsidR="00195A71" w:rsidRPr="00695B66" w:rsidRDefault="00195A71" w:rsidP="00642459">
      <w:pPr>
        <w:rPr>
          <w:rFonts w:eastAsiaTheme="minorEastAsia"/>
          <w:lang w:val="el-GR"/>
        </w:rPr>
      </w:pPr>
      <m:oMathPara>
        <m:oMath>
          <m:r>
            <w:rPr>
              <w:rFonts w:ascii="Cambria Math" w:hAnsi="Cambria Math"/>
              <w:lang w:val="el-GR"/>
            </w:rPr>
            <m:t>A</m:t>
          </m:r>
          <m:d>
            <m:dPr>
              <m:ctrlPr>
                <w:rPr>
                  <w:rFonts w:ascii="Cambria Math" w:hAnsi="Cambria Math"/>
                  <w:i/>
                  <w:lang w:val="el-GR"/>
                </w:rPr>
              </m:ctrlPr>
            </m:dPr>
            <m:e>
              <m:r>
                <w:rPr>
                  <w:rFonts w:ascii="Cambria Math" w:hAnsi="Cambria Math"/>
                  <w:lang w:val="el-GR"/>
                </w:rPr>
                <m:t>s</m:t>
              </m:r>
            </m:e>
          </m:d>
          <m:r>
            <w:rPr>
              <w:rFonts w:ascii="Cambria Math" w:hAnsi="Cambria Math"/>
              <w:lang w:val="el-GR"/>
            </w:rPr>
            <m:t xml:space="preserve">= </m:t>
          </m:r>
          <m:f>
            <m:fPr>
              <m:ctrlPr>
                <w:rPr>
                  <w:rFonts w:ascii="Cambria Math" w:hAnsi="Cambria Math"/>
                  <w:i/>
                  <w:lang w:val="el-GR"/>
                </w:rPr>
              </m:ctrlPr>
            </m:fPr>
            <m:num>
              <m:r>
                <w:rPr>
                  <w:rFonts w:ascii="Cambria Math" w:hAnsi="Cambria Math"/>
                  <w:lang w:val="el-GR"/>
                </w:rPr>
                <m:t>K (s+c)</m:t>
              </m:r>
            </m:num>
            <m:den>
              <m:r>
                <w:rPr>
                  <w:rFonts w:ascii="Cambria Math" w:hAnsi="Cambria Math"/>
                  <w:lang w:val="el-GR"/>
                </w:rPr>
                <m:t>s (s+0.1)(s+10)</m:t>
              </m:r>
            </m:den>
          </m:f>
        </m:oMath>
      </m:oMathPara>
    </w:p>
    <w:p w14:paraId="5F6A7600" w14:textId="77777777" w:rsidR="00695B66" w:rsidRDefault="00695B66" w:rsidP="00162031">
      <w:pPr>
        <w:autoSpaceDE w:val="0"/>
        <w:autoSpaceDN w:val="0"/>
        <w:adjustRightInd w:val="0"/>
        <w:spacing w:after="0" w:line="240" w:lineRule="auto"/>
        <w:rPr>
          <w:rFonts w:cs="LiberationSerif"/>
          <w:lang w:val="el-GR"/>
        </w:rPr>
      </w:pPr>
    </w:p>
    <w:p w14:paraId="66B1EC92" w14:textId="3405DBE3" w:rsidR="00695B66" w:rsidRDefault="00195A71" w:rsidP="00162031">
      <w:pPr>
        <w:autoSpaceDE w:val="0"/>
        <w:autoSpaceDN w:val="0"/>
        <w:adjustRightInd w:val="0"/>
        <w:spacing w:after="0" w:line="240" w:lineRule="auto"/>
        <w:rPr>
          <w:rFonts w:eastAsiaTheme="minorEastAsia" w:cs="LiberationSerif"/>
          <w:lang w:val="el-GR"/>
        </w:rPr>
      </w:pPr>
      <w:r>
        <w:rPr>
          <w:rFonts w:cs="LiberationSerif"/>
          <w:lang w:val="el-GR"/>
        </w:rPr>
        <w:t xml:space="preserve">Μπορούμε να παρατηρήσουμε πως έχει ένα μηδενικό στο </w:t>
      </w:r>
      <m:oMath>
        <m:r>
          <w:rPr>
            <w:rFonts w:ascii="Cambria Math" w:hAnsi="Cambria Math" w:cs="LiberationSerif"/>
            <w:lang w:val="el-GR"/>
          </w:rPr>
          <m:t>-c</m:t>
        </m:r>
      </m:oMath>
      <w:r w:rsidRPr="00195A71">
        <w:rPr>
          <w:rFonts w:eastAsiaTheme="minorEastAsia" w:cs="LiberationSerif"/>
          <w:lang w:val="el-GR"/>
        </w:rPr>
        <w:t xml:space="preserve">. </w:t>
      </w:r>
      <w:r>
        <w:rPr>
          <w:rFonts w:eastAsiaTheme="minorEastAsia" w:cs="LiberationSerif"/>
          <w:lang w:val="el-GR"/>
        </w:rPr>
        <w:t xml:space="preserve">Από την εκφώνηση μας ζητείται να τοποθετήσουμε αυτό το μηδενικό κοντά στον κυρίαρχο πόλο της </w:t>
      </w:r>
      <m:oMath>
        <m:sSub>
          <m:sSubPr>
            <m:ctrlPr>
              <w:rPr>
                <w:rFonts w:ascii="Cambria Math" w:eastAsiaTheme="minorEastAsia" w:hAnsi="Cambria Math" w:cs="LiberationSerif"/>
                <w:i/>
                <w:lang w:val="el-GR"/>
              </w:rPr>
            </m:ctrlPr>
          </m:sSubPr>
          <m:e>
            <m:r>
              <w:rPr>
                <w:rFonts w:ascii="Cambria Math" w:eastAsiaTheme="minorEastAsia" w:hAnsi="Cambria Math" w:cs="LiberationSerif"/>
                <w:lang w:val="el-GR"/>
              </w:rPr>
              <m:t>G</m:t>
            </m:r>
          </m:e>
          <m:sub>
            <m:r>
              <w:rPr>
                <w:rFonts w:ascii="Cambria Math" w:eastAsiaTheme="minorEastAsia" w:hAnsi="Cambria Math" w:cs="LiberationSerif"/>
                <w:lang w:val="el-GR"/>
              </w:rPr>
              <m:t>p</m:t>
            </m:r>
          </m:sub>
        </m:sSub>
        <m:r>
          <w:rPr>
            <w:rFonts w:ascii="Cambria Math" w:eastAsiaTheme="minorEastAsia" w:hAnsi="Cambria Math" w:cs="LiberationSerif"/>
            <w:lang w:val="el-GR"/>
          </w:rPr>
          <m:t>(s)</m:t>
        </m:r>
      </m:oMath>
      <w:r w:rsidRPr="00195A71">
        <w:rPr>
          <w:rFonts w:eastAsiaTheme="minorEastAsia" w:cs="LiberationSerif"/>
          <w:lang w:val="el-GR"/>
        </w:rPr>
        <w:t xml:space="preserve">, </w:t>
      </w:r>
      <w:r>
        <w:rPr>
          <w:rFonts w:eastAsiaTheme="minorEastAsia" w:cs="LiberationSerif"/>
          <w:lang w:val="el-GR"/>
        </w:rPr>
        <w:t xml:space="preserve">δηλαδή τον </w:t>
      </w:r>
      <w:r w:rsidRPr="00195A71">
        <w:rPr>
          <w:rFonts w:eastAsiaTheme="minorEastAsia" w:cs="LiberationSerif"/>
          <w:lang w:val="el-GR"/>
        </w:rPr>
        <w:t>-0.1</w:t>
      </w:r>
    </w:p>
    <w:p w14:paraId="6CB632C4" w14:textId="7C315AA0" w:rsidR="00195A71" w:rsidRDefault="00195A71" w:rsidP="00162031">
      <w:pPr>
        <w:autoSpaceDE w:val="0"/>
        <w:autoSpaceDN w:val="0"/>
        <w:adjustRightInd w:val="0"/>
        <w:spacing w:after="0" w:line="240" w:lineRule="auto"/>
        <w:rPr>
          <w:rFonts w:eastAsiaTheme="minorEastAsia" w:cs="LiberationSerif"/>
          <w:lang w:val="el-GR"/>
        </w:rPr>
      </w:pPr>
      <w:r>
        <w:rPr>
          <w:rFonts w:eastAsiaTheme="minorEastAsia" w:cs="LiberationSerif"/>
          <w:lang w:val="el-GR"/>
        </w:rPr>
        <w:lastRenderedPageBreak/>
        <w:t xml:space="preserve">Ο γεωμετρικός τόπος </w:t>
      </w:r>
      <w:r w:rsidR="00695B66">
        <w:rPr>
          <w:rFonts w:eastAsiaTheme="minorEastAsia" w:cs="LiberationSerif"/>
          <w:lang w:val="el-GR"/>
        </w:rPr>
        <w:t xml:space="preserve">των </w:t>
      </w:r>
      <w:r>
        <w:rPr>
          <w:rFonts w:eastAsiaTheme="minorEastAsia" w:cs="LiberationSerif"/>
          <w:lang w:val="el-GR"/>
        </w:rPr>
        <w:t xml:space="preserve">ριζών που προκύπτει χρησιμοποιώντας την εντολή </w:t>
      </w:r>
      <w:proofErr w:type="spellStart"/>
      <w:r>
        <w:rPr>
          <w:rFonts w:eastAsiaTheme="minorEastAsia" w:cs="LiberationSerif"/>
          <w:i/>
          <w:iCs/>
        </w:rPr>
        <w:t>rlocus</w:t>
      </w:r>
      <w:proofErr w:type="spellEnd"/>
      <w:r w:rsidRPr="00195A71">
        <w:rPr>
          <w:rFonts w:eastAsiaTheme="minorEastAsia" w:cs="LiberationSerif"/>
          <w:lang w:val="el-GR"/>
        </w:rPr>
        <w:t xml:space="preserve"> </w:t>
      </w:r>
      <w:r>
        <w:rPr>
          <w:rFonts w:eastAsiaTheme="minorEastAsia" w:cs="LiberationSerif"/>
          <w:lang w:val="el-GR"/>
        </w:rPr>
        <w:t xml:space="preserve">του </w:t>
      </w:r>
      <w:proofErr w:type="spellStart"/>
      <w:r>
        <w:rPr>
          <w:rFonts w:eastAsiaTheme="minorEastAsia" w:cs="LiberationSerif"/>
        </w:rPr>
        <w:t>Matlab</w:t>
      </w:r>
      <w:proofErr w:type="spellEnd"/>
      <w:r>
        <w:rPr>
          <w:rFonts w:eastAsiaTheme="minorEastAsia" w:cs="LiberationSerif"/>
          <w:lang w:val="el-GR"/>
        </w:rPr>
        <w:t xml:space="preserve"> φαίνεται στο ακόλουθο σχήμα. </w:t>
      </w:r>
    </w:p>
    <w:p w14:paraId="153735B4" w14:textId="0213F98F" w:rsidR="00695B66" w:rsidRDefault="00695B66" w:rsidP="00162031">
      <w:pPr>
        <w:autoSpaceDE w:val="0"/>
        <w:autoSpaceDN w:val="0"/>
        <w:adjustRightInd w:val="0"/>
        <w:spacing w:after="0" w:line="240" w:lineRule="auto"/>
        <w:rPr>
          <w:rFonts w:eastAsiaTheme="minorEastAsia" w:cs="LiberationSerif"/>
          <w:lang w:val="el-GR"/>
        </w:rPr>
      </w:pPr>
    </w:p>
    <w:p w14:paraId="53599B25" w14:textId="5838D079" w:rsidR="00695B66" w:rsidRDefault="00695B66" w:rsidP="00162031">
      <w:pPr>
        <w:autoSpaceDE w:val="0"/>
        <w:autoSpaceDN w:val="0"/>
        <w:adjustRightInd w:val="0"/>
        <w:spacing w:after="0" w:line="240" w:lineRule="auto"/>
        <w:rPr>
          <w:rFonts w:eastAsiaTheme="minorEastAsia" w:cs="LiberationSerif"/>
          <w:lang w:val="el-GR"/>
        </w:rPr>
      </w:pPr>
      <w:r>
        <w:rPr>
          <w:rFonts w:eastAsiaTheme="minorEastAsia" w:cs="LiberationSerif"/>
          <w:noProof/>
          <w:lang w:val="el-GR"/>
        </w:rPr>
        <w:drawing>
          <wp:inline distT="0" distB="0" distL="0" distR="0" wp14:anchorId="0E8E9D1B" wp14:editId="414B19A3">
            <wp:extent cx="5943600" cy="2773045"/>
            <wp:effectExtent l="0" t="0" r="0" b="8255"/>
            <wp:docPr id="3" name="Γραφικό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Γραφικό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2773045"/>
                    </a:xfrm>
                    <a:prstGeom prst="rect">
                      <a:avLst/>
                    </a:prstGeom>
                  </pic:spPr>
                </pic:pic>
              </a:graphicData>
            </a:graphic>
          </wp:inline>
        </w:drawing>
      </w:r>
    </w:p>
    <w:p w14:paraId="16A2A38D" w14:textId="77777777" w:rsidR="00695B66" w:rsidRPr="00695B66" w:rsidRDefault="00695B66" w:rsidP="00162031">
      <w:pPr>
        <w:autoSpaceDE w:val="0"/>
        <w:autoSpaceDN w:val="0"/>
        <w:adjustRightInd w:val="0"/>
        <w:spacing w:after="0" w:line="240" w:lineRule="auto"/>
        <w:rPr>
          <w:rFonts w:eastAsiaTheme="minorEastAsia" w:cs="LiberationSerif"/>
          <w:lang w:val="el-GR"/>
        </w:rPr>
      </w:pPr>
    </w:p>
    <w:p w14:paraId="6E9817B4" w14:textId="645D0EC0" w:rsidR="00195A71" w:rsidRPr="00C633D1" w:rsidRDefault="00695B66" w:rsidP="00162031">
      <w:pPr>
        <w:autoSpaceDE w:val="0"/>
        <w:autoSpaceDN w:val="0"/>
        <w:adjustRightInd w:val="0"/>
        <w:spacing w:after="0" w:line="240" w:lineRule="auto"/>
        <w:rPr>
          <w:rFonts w:cs="LiberationSerif"/>
          <w:lang w:val="el-GR"/>
        </w:rPr>
      </w:pPr>
      <w:r>
        <w:rPr>
          <w:rFonts w:cs="LiberationSerif"/>
          <w:lang w:val="el-GR"/>
        </w:rPr>
        <w:t xml:space="preserve">Μπορούν εύκολα να διακριθούν δύο διαφορετικά χρώματα, το κόκκινο και το πράσινο. Αυτά απεικονίζουν τη μεταβολή των πόλων -10 και -0.1 συναρτήσει της μεταβολής του κέρδους Κ. Η τροχιά του πόλου στο μηδέν απεικονίζεται με μπλε χρώμα αλλά δεν φαίνεται καθαρά στην εικόνα λόγω μικρού μεγέθους. </w:t>
      </w:r>
    </w:p>
    <w:p w14:paraId="610BD25C" w14:textId="1D9201DE" w:rsidR="00992AFD" w:rsidRPr="00C633D1" w:rsidRDefault="00992AFD" w:rsidP="00162031">
      <w:pPr>
        <w:autoSpaceDE w:val="0"/>
        <w:autoSpaceDN w:val="0"/>
        <w:adjustRightInd w:val="0"/>
        <w:spacing w:after="0" w:line="240" w:lineRule="auto"/>
        <w:rPr>
          <w:rFonts w:cs="LiberationSerif"/>
          <w:lang w:val="el-GR"/>
        </w:rPr>
      </w:pPr>
    </w:p>
    <w:p w14:paraId="055E7173" w14:textId="0B6A4099" w:rsidR="00992AFD" w:rsidRDefault="00992AFD" w:rsidP="00162031">
      <w:pPr>
        <w:autoSpaceDE w:val="0"/>
        <w:autoSpaceDN w:val="0"/>
        <w:adjustRightInd w:val="0"/>
        <w:spacing w:after="0" w:line="240" w:lineRule="auto"/>
        <w:rPr>
          <w:rFonts w:cs="LiberationSerif"/>
          <w:lang w:val="el-GR"/>
        </w:rPr>
      </w:pPr>
      <w:r>
        <w:rPr>
          <w:rFonts w:cs="LiberationSerif"/>
          <w:lang w:val="el-GR"/>
        </w:rPr>
        <w:t xml:space="preserve">Ο γεωμετρικός τόπος των ριζών προκύπτει βάσει της συνάρτησης μεταφοράς κλειστού βρόχου. Στο παράδειγμα μας έχουμε </w:t>
      </w:r>
      <w:proofErr w:type="spellStart"/>
      <w:r>
        <w:rPr>
          <w:rFonts w:cs="LiberationSerif"/>
          <w:lang w:val="el-GR"/>
        </w:rPr>
        <w:t>μοναδιαία</w:t>
      </w:r>
      <w:proofErr w:type="spellEnd"/>
      <w:r>
        <w:rPr>
          <w:rFonts w:cs="LiberationSerif"/>
          <w:lang w:val="el-GR"/>
        </w:rPr>
        <w:t xml:space="preserve"> αρνητική ανάδραση οπότε θα ισχύει</w:t>
      </w:r>
    </w:p>
    <w:p w14:paraId="063CF5AB" w14:textId="6BA94A8E" w:rsidR="00992AFD" w:rsidRDefault="00992AFD" w:rsidP="00162031">
      <w:pPr>
        <w:autoSpaceDE w:val="0"/>
        <w:autoSpaceDN w:val="0"/>
        <w:adjustRightInd w:val="0"/>
        <w:spacing w:after="0" w:line="240" w:lineRule="auto"/>
        <w:rPr>
          <w:rFonts w:cs="LiberationSerif"/>
          <w:lang w:val="el-GR"/>
        </w:rPr>
      </w:pPr>
    </w:p>
    <w:p w14:paraId="589E1495" w14:textId="0CC8721B" w:rsidR="00992AFD" w:rsidRPr="00992AFD" w:rsidRDefault="00987BB3" w:rsidP="00162031">
      <w:pPr>
        <w:autoSpaceDE w:val="0"/>
        <w:autoSpaceDN w:val="0"/>
        <w:adjustRightInd w:val="0"/>
        <w:spacing w:after="0" w:line="240" w:lineRule="auto"/>
        <w:rPr>
          <w:rFonts w:cs="LiberationSerif"/>
          <w:lang w:val="el-GR"/>
        </w:rPr>
      </w:pPr>
      <m:oMathPara>
        <m:oMath>
          <m:sSub>
            <m:sSubPr>
              <m:ctrlPr>
                <w:rPr>
                  <w:rFonts w:ascii="Cambria Math" w:hAnsi="Cambria Math" w:cs="LiberationSerif"/>
                  <w:i/>
                  <w:lang w:val="el-GR"/>
                </w:rPr>
              </m:ctrlPr>
            </m:sSubPr>
            <m:e>
              <m:r>
                <w:rPr>
                  <w:rFonts w:ascii="Cambria Math" w:hAnsi="Cambria Math" w:cs="LiberationSerif"/>
                  <w:lang w:val="el-GR"/>
                </w:rPr>
                <m:t>H</m:t>
              </m:r>
            </m:e>
            <m:sub>
              <m:r>
                <w:rPr>
                  <w:rFonts w:ascii="Cambria Math" w:hAnsi="Cambria Math" w:cs="LiberationSerif"/>
                  <w:lang w:val="el-GR"/>
                </w:rPr>
                <m:t>k</m:t>
              </m:r>
            </m:sub>
          </m:sSub>
          <m:d>
            <m:dPr>
              <m:ctrlPr>
                <w:rPr>
                  <w:rFonts w:ascii="Cambria Math" w:hAnsi="Cambria Math" w:cs="LiberationSerif"/>
                  <w:i/>
                  <w:lang w:val="el-GR"/>
                </w:rPr>
              </m:ctrlPr>
            </m:dPr>
            <m:e>
              <m:r>
                <w:rPr>
                  <w:rFonts w:ascii="Cambria Math" w:hAnsi="Cambria Math" w:cs="LiberationSerif"/>
                  <w:lang w:val="el-GR"/>
                </w:rPr>
                <m:t>s</m:t>
              </m:r>
            </m:e>
          </m:d>
          <m:r>
            <w:rPr>
              <w:rFonts w:ascii="Cambria Math" w:hAnsi="Cambria Math" w:cs="LiberationSerif"/>
              <w:lang w:val="el-GR"/>
            </w:rPr>
            <m:t xml:space="preserve">= </m:t>
          </m:r>
          <m:f>
            <m:fPr>
              <m:ctrlPr>
                <w:rPr>
                  <w:rFonts w:ascii="Cambria Math" w:hAnsi="Cambria Math" w:cs="LiberationSerif"/>
                  <w:i/>
                  <w:lang w:val="el-GR"/>
                </w:rPr>
              </m:ctrlPr>
            </m:fPr>
            <m:num>
              <m:r>
                <w:rPr>
                  <w:rFonts w:ascii="Cambria Math" w:hAnsi="Cambria Math" w:cs="LiberationSerif"/>
                  <w:lang w:val="el-GR"/>
                </w:rPr>
                <m:t>K(s+c)</m:t>
              </m:r>
            </m:num>
            <m:den>
              <m:sSup>
                <m:sSupPr>
                  <m:ctrlPr>
                    <w:rPr>
                      <w:rFonts w:ascii="Cambria Math" w:hAnsi="Cambria Math" w:cs="LiberationSerif"/>
                      <w:i/>
                      <w:lang w:val="el-GR"/>
                    </w:rPr>
                  </m:ctrlPr>
                </m:sSupPr>
                <m:e>
                  <m:r>
                    <w:rPr>
                      <w:rFonts w:ascii="Cambria Math" w:hAnsi="Cambria Math" w:cs="LiberationSerif"/>
                      <w:lang w:val="el-GR"/>
                    </w:rPr>
                    <m:t>s</m:t>
                  </m:r>
                </m:e>
                <m:sup>
                  <m:r>
                    <w:rPr>
                      <w:rFonts w:ascii="Cambria Math" w:hAnsi="Cambria Math" w:cs="LiberationSerif"/>
                      <w:lang w:val="el-GR"/>
                    </w:rPr>
                    <m:t>3</m:t>
                  </m:r>
                </m:sup>
              </m:sSup>
              <m:r>
                <w:rPr>
                  <w:rFonts w:ascii="Cambria Math" w:hAnsi="Cambria Math" w:cs="LiberationSerif"/>
                  <w:lang w:val="el-GR"/>
                </w:rPr>
                <m:t>+10.1</m:t>
              </m:r>
              <m:sSup>
                <m:sSupPr>
                  <m:ctrlPr>
                    <w:rPr>
                      <w:rFonts w:ascii="Cambria Math" w:hAnsi="Cambria Math" w:cs="LiberationSerif"/>
                      <w:i/>
                      <w:lang w:val="el-GR"/>
                    </w:rPr>
                  </m:ctrlPr>
                </m:sSupPr>
                <m:e>
                  <m:r>
                    <w:rPr>
                      <w:rFonts w:ascii="Cambria Math" w:hAnsi="Cambria Math" w:cs="LiberationSerif"/>
                      <w:lang w:val="el-GR"/>
                    </w:rPr>
                    <m:t>s</m:t>
                  </m:r>
                </m:e>
                <m:sup>
                  <m:r>
                    <w:rPr>
                      <w:rFonts w:ascii="Cambria Math" w:hAnsi="Cambria Math" w:cs="LiberationSerif"/>
                      <w:lang w:val="el-GR"/>
                    </w:rPr>
                    <m:t>2</m:t>
                  </m:r>
                </m:sup>
              </m:sSup>
              <m:r>
                <w:rPr>
                  <w:rFonts w:ascii="Cambria Math" w:hAnsi="Cambria Math" w:cs="LiberationSerif"/>
                  <w:lang w:val="el-GR"/>
                </w:rPr>
                <m:t>+</m:t>
              </m:r>
              <m:d>
                <m:dPr>
                  <m:ctrlPr>
                    <w:rPr>
                      <w:rFonts w:ascii="Cambria Math" w:hAnsi="Cambria Math" w:cs="LiberationSerif"/>
                      <w:i/>
                      <w:lang w:val="el-GR"/>
                    </w:rPr>
                  </m:ctrlPr>
                </m:dPr>
                <m:e>
                  <m:r>
                    <w:rPr>
                      <w:rFonts w:ascii="Cambria Math" w:hAnsi="Cambria Math" w:cs="LiberationSerif"/>
                      <w:lang w:val="el-GR"/>
                    </w:rPr>
                    <m:t>1+K</m:t>
                  </m:r>
                </m:e>
              </m:d>
              <m:r>
                <w:rPr>
                  <w:rFonts w:ascii="Cambria Math" w:hAnsi="Cambria Math" w:cs="LiberationSerif"/>
                  <w:lang w:val="el-GR"/>
                </w:rPr>
                <m:t>s+Kc</m:t>
              </m:r>
            </m:den>
          </m:f>
        </m:oMath>
      </m:oMathPara>
    </w:p>
    <w:p w14:paraId="113EBAB2" w14:textId="77777777" w:rsidR="00992AFD" w:rsidRDefault="00992AFD" w:rsidP="00162031">
      <w:pPr>
        <w:autoSpaceDE w:val="0"/>
        <w:autoSpaceDN w:val="0"/>
        <w:adjustRightInd w:val="0"/>
        <w:spacing w:after="0" w:line="240" w:lineRule="auto"/>
        <w:rPr>
          <w:rFonts w:ascii="LiberationSerif" w:hAnsi="LiberationSerif" w:cs="LiberationSerif"/>
          <w:lang w:val="el-GR"/>
        </w:rPr>
      </w:pPr>
    </w:p>
    <w:p w14:paraId="119ADBF3" w14:textId="7D9B82BA" w:rsidR="00195A71" w:rsidRDefault="00992AFD" w:rsidP="00162031">
      <w:pPr>
        <w:autoSpaceDE w:val="0"/>
        <w:autoSpaceDN w:val="0"/>
        <w:adjustRightInd w:val="0"/>
        <w:spacing w:after="0" w:line="240" w:lineRule="auto"/>
        <w:rPr>
          <w:rFonts w:ascii="LiberationSerif" w:hAnsi="LiberationSerif" w:cs="LiberationSerif"/>
          <w:lang w:val="el-GR"/>
        </w:rPr>
      </w:pPr>
      <w:r>
        <w:rPr>
          <w:rFonts w:ascii="LiberationSerif" w:hAnsi="LiberationSerif" w:cs="LiberationSerif"/>
          <w:lang w:val="el-GR"/>
        </w:rPr>
        <w:t>Εφόσον επιλέγουμε μια τιμή μηδενικού κοντά στον πόλο -0.1, το σύστημα μπορεί να θεωρηθεί δεύτερης τάξης και παίρνει την ακόλουθη μορφή</w:t>
      </w:r>
    </w:p>
    <w:p w14:paraId="377BC659" w14:textId="5F4D19D8" w:rsidR="00992AFD" w:rsidRPr="00992AFD" w:rsidRDefault="00992AFD" w:rsidP="00992AFD">
      <w:pPr>
        <w:autoSpaceDE w:val="0"/>
        <w:autoSpaceDN w:val="0"/>
        <w:adjustRightInd w:val="0"/>
        <w:spacing w:after="0" w:line="240" w:lineRule="auto"/>
        <w:rPr>
          <w:rFonts w:cs="LiberationSerif"/>
          <w:lang w:val="el-GR"/>
        </w:rPr>
      </w:pPr>
      <w:r w:rsidRPr="00C633D1">
        <w:rPr>
          <w:rFonts w:cs="LiberationSerif"/>
          <w:lang w:val="el-GR"/>
        </w:rPr>
        <w:tab/>
      </w:r>
      <w:r w:rsidRPr="00992AFD">
        <w:rPr>
          <w:rFonts w:ascii="Cambria Math" w:hAnsi="Cambria Math" w:cs="LiberationSerif"/>
          <w:i/>
          <w:lang w:val="el-GR"/>
        </w:rPr>
        <w:br/>
      </w:r>
      <m:oMathPara>
        <m:oMath>
          <m:sSub>
            <m:sSubPr>
              <m:ctrlPr>
                <w:rPr>
                  <w:rFonts w:ascii="Cambria Math" w:hAnsi="Cambria Math" w:cs="LiberationSerif"/>
                  <w:i/>
                  <w:lang w:val="el-GR"/>
                </w:rPr>
              </m:ctrlPr>
            </m:sSubPr>
            <m:e>
              <m:r>
                <w:rPr>
                  <w:rFonts w:ascii="Cambria Math" w:hAnsi="Cambria Math" w:cs="LiberationSerif"/>
                  <w:lang w:val="el-GR"/>
                </w:rPr>
                <m:t>H</m:t>
              </m:r>
            </m:e>
            <m:sub>
              <m:r>
                <w:rPr>
                  <w:rFonts w:ascii="Cambria Math" w:hAnsi="Cambria Math" w:cs="LiberationSerif"/>
                  <w:lang w:val="el-GR"/>
                </w:rPr>
                <m:t>k2</m:t>
              </m:r>
            </m:sub>
          </m:sSub>
          <m:d>
            <m:dPr>
              <m:ctrlPr>
                <w:rPr>
                  <w:rFonts w:ascii="Cambria Math" w:hAnsi="Cambria Math" w:cs="LiberationSerif"/>
                  <w:i/>
                  <w:lang w:val="el-GR"/>
                </w:rPr>
              </m:ctrlPr>
            </m:dPr>
            <m:e>
              <m:r>
                <w:rPr>
                  <w:rFonts w:ascii="Cambria Math" w:hAnsi="Cambria Math" w:cs="LiberationSerif"/>
                  <w:lang w:val="el-GR"/>
                </w:rPr>
                <m:t>s</m:t>
              </m:r>
            </m:e>
          </m:d>
          <m:r>
            <w:rPr>
              <w:rFonts w:ascii="Cambria Math" w:hAnsi="Cambria Math" w:cs="LiberationSerif"/>
              <w:lang w:val="el-GR"/>
            </w:rPr>
            <m:t xml:space="preserve">= </m:t>
          </m:r>
          <m:f>
            <m:fPr>
              <m:ctrlPr>
                <w:rPr>
                  <w:rFonts w:ascii="Cambria Math" w:hAnsi="Cambria Math" w:cs="LiberationSerif"/>
                  <w:i/>
                  <w:lang w:val="el-GR"/>
                </w:rPr>
              </m:ctrlPr>
            </m:fPr>
            <m:num>
              <m:r>
                <w:rPr>
                  <w:rFonts w:ascii="Cambria Math" w:hAnsi="Cambria Math" w:cs="LiberationSerif"/>
                  <w:lang w:val="el-GR"/>
                </w:rPr>
                <m:t>K</m:t>
              </m:r>
            </m:num>
            <m:den>
              <m:sSup>
                <m:sSupPr>
                  <m:ctrlPr>
                    <w:rPr>
                      <w:rFonts w:ascii="Cambria Math" w:hAnsi="Cambria Math" w:cs="LiberationSerif"/>
                      <w:i/>
                      <w:lang w:val="el-GR"/>
                    </w:rPr>
                  </m:ctrlPr>
                </m:sSupPr>
                <m:e>
                  <m:r>
                    <w:rPr>
                      <w:rFonts w:ascii="Cambria Math" w:hAnsi="Cambria Math" w:cs="LiberationSerif"/>
                      <w:lang w:val="el-GR"/>
                    </w:rPr>
                    <m:t>s</m:t>
                  </m:r>
                </m:e>
                <m:sup>
                  <m:r>
                    <w:rPr>
                      <w:rFonts w:ascii="Cambria Math" w:hAnsi="Cambria Math" w:cs="LiberationSerif"/>
                      <w:lang w:val="el-GR"/>
                    </w:rPr>
                    <m:t>2</m:t>
                  </m:r>
                </m:sup>
              </m:sSup>
              <m:r>
                <w:rPr>
                  <w:rFonts w:ascii="Cambria Math" w:hAnsi="Cambria Math" w:cs="LiberationSerif"/>
                  <w:lang w:val="el-GR"/>
                </w:rPr>
                <m:t>+10+K</m:t>
              </m:r>
            </m:den>
          </m:f>
        </m:oMath>
      </m:oMathPara>
    </w:p>
    <w:p w14:paraId="6544F799" w14:textId="2BE562D0" w:rsidR="00695B66" w:rsidRDefault="00695B66" w:rsidP="00162031">
      <w:pPr>
        <w:autoSpaceDE w:val="0"/>
        <w:autoSpaceDN w:val="0"/>
        <w:adjustRightInd w:val="0"/>
        <w:spacing w:after="0" w:line="240" w:lineRule="auto"/>
        <w:rPr>
          <w:rFonts w:ascii="LiberationSerif" w:hAnsi="LiberationSerif" w:cs="LiberationSerif"/>
          <w:lang w:val="el-GR"/>
        </w:rPr>
      </w:pPr>
    </w:p>
    <w:p w14:paraId="1A0C9C42" w14:textId="69B67D4E" w:rsidR="00992AFD" w:rsidRDefault="00992AFD" w:rsidP="00162031">
      <w:pPr>
        <w:autoSpaceDE w:val="0"/>
        <w:autoSpaceDN w:val="0"/>
        <w:adjustRightInd w:val="0"/>
        <w:spacing w:after="0" w:line="240" w:lineRule="auto"/>
        <w:rPr>
          <w:rFonts w:ascii="LiberationSerif" w:hAnsi="LiberationSerif" w:cs="LiberationSerif"/>
          <w:lang w:val="el-GR"/>
        </w:rPr>
      </w:pPr>
      <w:r>
        <w:rPr>
          <w:rFonts w:ascii="LiberationSerif" w:hAnsi="LiberationSerif" w:cs="LiberationSerif"/>
          <w:lang w:val="el-GR"/>
        </w:rPr>
        <w:t xml:space="preserve">Τώρα είναι πιο εύκολο να βρούμε την μέγιστη τιμή του κέρδους και την ελάχιστη τιμή του ρυθμού απόσβεσης χρησιμοποιώντας την προδιαγραφή για την μέγιστη υπερύψωση. </w:t>
      </w:r>
    </w:p>
    <w:p w14:paraId="18F1FF8A" w14:textId="16E521AF" w:rsidR="00992AFD" w:rsidRDefault="00992AFD" w:rsidP="00162031">
      <w:pPr>
        <w:autoSpaceDE w:val="0"/>
        <w:autoSpaceDN w:val="0"/>
        <w:adjustRightInd w:val="0"/>
        <w:spacing w:after="0" w:line="240" w:lineRule="auto"/>
        <w:rPr>
          <w:rFonts w:ascii="LiberationSerif" w:hAnsi="LiberationSerif" w:cs="LiberationSerif"/>
          <w:lang w:val="el-GR"/>
        </w:rPr>
      </w:pPr>
    </w:p>
    <w:p w14:paraId="6F49F42A" w14:textId="2CB5D4B5" w:rsidR="00992AFD" w:rsidRPr="00992AFD" w:rsidRDefault="00987BB3" w:rsidP="00162031">
      <w:pPr>
        <w:autoSpaceDE w:val="0"/>
        <w:autoSpaceDN w:val="0"/>
        <w:adjustRightInd w:val="0"/>
        <w:spacing w:after="0" w:line="240" w:lineRule="auto"/>
        <w:rPr>
          <w:rFonts w:ascii="LiberationSerif" w:eastAsiaTheme="minorEastAsia" w:hAnsi="LiberationSerif" w:cs="LiberationSerif"/>
          <w:lang w:val="el-GR"/>
        </w:rPr>
      </w:pPr>
      <m:oMathPara>
        <m:oMath>
          <m:sSub>
            <m:sSubPr>
              <m:ctrlPr>
                <w:rPr>
                  <w:rFonts w:ascii="Cambria Math" w:hAnsi="Cambria Math" w:cs="LiberationSerif"/>
                  <w:i/>
                  <w:lang w:val="el-GR"/>
                </w:rPr>
              </m:ctrlPr>
            </m:sSubPr>
            <m:e>
              <m:r>
                <w:rPr>
                  <w:rFonts w:ascii="Cambria Math" w:hAnsi="Cambria Math" w:cs="LiberationSerif"/>
                  <w:lang w:val="el-GR"/>
                </w:rPr>
                <m:t>ζ</m:t>
              </m:r>
            </m:e>
            <m:sub>
              <m:r>
                <w:rPr>
                  <w:rFonts w:ascii="Cambria Math" w:hAnsi="Cambria Math" w:cs="LiberationSerif"/>
                </w:rPr>
                <m:t>min</m:t>
              </m:r>
            </m:sub>
          </m:sSub>
          <m:r>
            <w:rPr>
              <w:rFonts w:ascii="Cambria Math" w:hAnsi="Cambria Math" w:cs="LiberationSerif"/>
              <w:lang w:val="el-GR"/>
            </w:rPr>
            <m:t>=0.63</m:t>
          </m:r>
          <m:r>
            <m:rPr>
              <m:sty m:val="p"/>
            </m:rPr>
            <w:rPr>
              <w:rFonts w:ascii="Cambria Math" w:hAnsi="Cambria Math" w:cs="LiberationSerif"/>
              <w:lang w:val="el-GR"/>
            </w:rPr>
            <w:br/>
          </m:r>
        </m:oMath>
        <m:oMath>
          <m:sSub>
            <m:sSubPr>
              <m:ctrlPr>
                <w:rPr>
                  <w:rFonts w:ascii="Cambria Math" w:eastAsiaTheme="minorEastAsia" w:hAnsi="Cambria Math" w:cs="LiberationSerif"/>
                  <w:i/>
                  <w:lang w:val="el-GR"/>
                </w:rPr>
              </m:ctrlPr>
            </m:sSubPr>
            <m:e>
              <m:r>
                <w:rPr>
                  <w:rFonts w:ascii="Cambria Math" w:eastAsiaTheme="minorEastAsia" w:hAnsi="Cambria Math" w:cs="LiberationSerif"/>
                </w:rPr>
                <m:t>K</m:t>
              </m:r>
            </m:e>
            <m:sub>
              <m:r>
                <w:rPr>
                  <w:rFonts w:ascii="Cambria Math" w:eastAsiaTheme="minorEastAsia" w:hAnsi="Cambria Math" w:cs="LiberationSerif"/>
                  <w:lang w:val="el-GR"/>
                </w:rPr>
                <m:t>max</m:t>
              </m:r>
            </m:sub>
          </m:sSub>
          <m:r>
            <w:rPr>
              <w:rFonts w:ascii="Cambria Math" w:eastAsiaTheme="minorEastAsia" w:hAnsi="Cambria Math" w:cs="LiberationSerif"/>
              <w:lang w:val="el-GR"/>
            </w:rPr>
            <m:t>=62.99</m:t>
          </m:r>
        </m:oMath>
      </m:oMathPara>
    </w:p>
    <w:p w14:paraId="40115DE7" w14:textId="77777777" w:rsidR="004E60EB" w:rsidRDefault="004E60EB" w:rsidP="00162031">
      <w:pPr>
        <w:autoSpaceDE w:val="0"/>
        <w:autoSpaceDN w:val="0"/>
        <w:adjustRightInd w:val="0"/>
        <w:spacing w:after="0" w:line="240" w:lineRule="auto"/>
        <w:rPr>
          <w:rFonts w:ascii="LiberationSerif" w:eastAsiaTheme="minorEastAsia" w:hAnsi="LiberationSerif" w:cs="LiberationSerif"/>
          <w:lang w:val="el-GR"/>
        </w:rPr>
      </w:pPr>
    </w:p>
    <w:p w14:paraId="3FF531BC" w14:textId="7F2D8BCB" w:rsidR="00992AFD" w:rsidRDefault="004E60EB" w:rsidP="00162031">
      <w:pPr>
        <w:autoSpaceDE w:val="0"/>
        <w:autoSpaceDN w:val="0"/>
        <w:adjustRightInd w:val="0"/>
        <w:spacing w:after="0" w:line="240" w:lineRule="auto"/>
        <w:rPr>
          <w:rFonts w:eastAsiaTheme="minorEastAsia" w:cs="LiberationSerif"/>
          <w:lang w:val="el-GR"/>
        </w:rPr>
      </w:pPr>
      <w:r>
        <w:rPr>
          <w:rFonts w:ascii="LiberationSerif" w:eastAsiaTheme="minorEastAsia" w:hAnsi="LiberationSerif" w:cs="LiberationSerif"/>
          <w:lang w:val="el-GR"/>
        </w:rPr>
        <w:t xml:space="preserve">Δοκιμάζοντας διάφορες τιμές κέρδους και θέσης του μηδενικού, καταλήξαμε στις τιμές </w:t>
      </w:r>
      <m:oMath>
        <m:r>
          <m:rPr>
            <m:sty m:val="bi"/>
          </m:rPr>
          <w:rPr>
            <w:rFonts w:ascii="Cambria Math" w:eastAsiaTheme="minorEastAsia" w:hAnsi="Cambria Math" w:cs="LiberationSerif"/>
            <w:lang w:val="el-GR"/>
          </w:rPr>
          <m:t>Κ=60</m:t>
        </m:r>
        <m:r>
          <w:rPr>
            <w:rFonts w:ascii="Cambria Math" w:eastAsiaTheme="minorEastAsia" w:hAnsi="Cambria Math" w:cs="LiberationSerif"/>
            <w:lang w:val="el-GR"/>
          </w:rPr>
          <m:t xml:space="preserve"> και </m:t>
        </m:r>
        <m:r>
          <m:rPr>
            <m:sty m:val="bi"/>
          </m:rPr>
          <w:rPr>
            <w:rFonts w:ascii="Cambria Math" w:eastAsiaTheme="minorEastAsia" w:hAnsi="Cambria Math" w:cs="LiberationSerif"/>
          </w:rPr>
          <m:t>c</m:t>
        </m:r>
        <m:r>
          <m:rPr>
            <m:sty m:val="bi"/>
          </m:rPr>
          <w:rPr>
            <w:rFonts w:ascii="Cambria Math" w:eastAsiaTheme="minorEastAsia" w:hAnsi="Cambria Math" w:cs="LiberationSerif"/>
            <w:lang w:val="el-GR"/>
          </w:rPr>
          <m:t>=0.11</m:t>
        </m:r>
      </m:oMath>
    </w:p>
    <w:p w14:paraId="6E594096" w14:textId="6AD37B22" w:rsidR="00033458" w:rsidRDefault="00033458" w:rsidP="00162031">
      <w:pPr>
        <w:autoSpaceDE w:val="0"/>
        <w:autoSpaceDN w:val="0"/>
        <w:adjustRightInd w:val="0"/>
        <w:spacing w:after="0" w:line="240" w:lineRule="auto"/>
        <w:rPr>
          <w:rFonts w:eastAsiaTheme="minorEastAsia" w:cs="LiberationSerif"/>
          <w:lang w:val="el-GR"/>
        </w:rPr>
      </w:pPr>
    </w:p>
    <w:p w14:paraId="4E27C5AE" w14:textId="66D787A4" w:rsidR="005543E5" w:rsidRDefault="005543E5" w:rsidP="00162031">
      <w:pPr>
        <w:autoSpaceDE w:val="0"/>
        <w:autoSpaceDN w:val="0"/>
        <w:adjustRightInd w:val="0"/>
        <w:spacing w:after="0" w:line="240" w:lineRule="auto"/>
        <w:rPr>
          <w:rFonts w:eastAsiaTheme="minorEastAsia" w:cs="LiberationSerif"/>
          <w:lang w:val="el-GR"/>
        </w:rPr>
      </w:pPr>
    </w:p>
    <w:p w14:paraId="757B79D6" w14:textId="77777777" w:rsidR="005543E5" w:rsidRDefault="005543E5" w:rsidP="00162031">
      <w:pPr>
        <w:autoSpaceDE w:val="0"/>
        <w:autoSpaceDN w:val="0"/>
        <w:adjustRightInd w:val="0"/>
        <w:spacing w:after="0" w:line="240" w:lineRule="auto"/>
        <w:rPr>
          <w:rFonts w:eastAsiaTheme="minorEastAsia" w:cs="LiberationSerif"/>
          <w:lang w:val="el-GR"/>
        </w:rPr>
      </w:pPr>
    </w:p>
    <w:p w14:paraId="57C01C7A" w14:textId="710FA94F" w:rsidR="00033458" w:rsidRDefault="00033458" w:rsidP="00162031">
      <w:pPr>
        <w:autoSpaceDE w:val="0"/>
        <w:autoSpaceDN w:val="0"/>
        <w:adjustRightInd w:val="0"/>
        <w:spacing w:after="0" w:line="240" w:lineRule="auto"/>
        <w:rPr>
          <w:rFonts w:eastAsiaTheme="minorEastAsia" w:cs="LiberationSerif"/>
          <w:lang w:val="el-GR"/>
        </w:rPr>
      </w:pPr>
      <w:r>
        <w:rPr>
          <w:rFonts w:eastAsiaTheme="minorEastAsia" w:cs="LiberationSerif"/>
          <w:lang w:val="el-GR"/>
        </w:rPr>
        <w:lastRenderedPageBreak/>
        <w:t>Η συνάρτηση κλειστού βρόχου για αυτές τις τιμές προκύπτει,</w:t>
      </w:r>
    </w:p>
    <w:p w14:paraId="00DF2E6B" w14:textId="77777777" w:rsidR="00033458" w:rsidRDefault="00033458" w:rsidP="00162031">
      <w:pPr>
        <w:autoSpaceDE w:val="0"/>
        <w:autoSpaceDN w:val="0"/>
        <w:adjustRightInd w:val="0"/>
        <w:spacing w:after="0" w:line="240" w:lineRule="auto"/>
        <w:rPr>
          <w:rFonts w:eastAsiaTheme="minorEastAsia" w:cs="LiberationSerif"/>
          <w:lang w:val="el-GR"/>
        </w:rPr>
      </w:pPr>
    </w:p>
    <w:p w14:paraId="7F2964A8" w14:textId="5D312AEC" w:rsidR="00033458" w:rsidRPr="00992AFD" w:rsidRDefault="00987BB3" w:rsidP="00033458">
      <w:pPr>
        <w:autoSpaceDE w:val="0"/>
        <w:autoSpaceDN w:val="0"/>
        <w:adjustRightInd w:val="0"/>
        <w:spacing w:after="0" w:line="240" w:lineRule="auto"/>
        <w:rPr>
          <w:rFonts w:cs="LiberationSerif"/>
          <w:lang w:val="el-GR"/>
        </w:rPr>
      </w:pPr>
      <m:oMathPara>
        <m:oMath>
          <m:sSub>
            <m:sSubPr>
              <m:ctrlPr>
                <w:rPr>
                  <w:rFonts w:ascii="Cambria Math" w:hAnsi="Cambria Math" w:cs="LiberationSerif"/>
                  <w:i/>
                  <w:lang w:val="el-GR"/>
                </w:rPr>
              </m:ctrlPr>
            </m:sSubPr>
            <m:e>
              <m:r>
                <w:rPr>
                  <w:rFonts w:ascii="Cambria Math" w:hAnsi="Cambria Math" w:cs="LiberationSerif"/>
                  <w:lang w:val="el-GR"/>
                </w:rPr>
                <m:t>H</m:t>
              </m:r>
            </m:e>
            <m:sub>
              <m:r>
                <w:rPr>
                  <w:rFonts w:ascii="Cambria Math" w:hAnsi="Cambria Math" w:cs="LiberationSerif"/>
                  <w:lang w:val="el-GR"/>
                </w:rPr>
                <m:t>k</m:t>
              </m:r>
            </m:sub>
          </m:sSub>
          <m:d>
            <m:dPr>
              <m:ctrlPr>
                <w:rPr>
                  <w:rFonts w:ascii="Cambria Math" w:hAnsi="Cambria Math" w:cs="LiberationSerif"/>
                  <w:i/>
                  <w:lang w:val="el-GR"/>
                </w:rPr>
              </m:ctrlPr>
            </m:dPr>
            <m:e>
              <m:r>
                <w:rPr>
                  <w:rFonts w:ascii="Cambria Math" w:hAnsi="Cambria Math" w:cs="LiberationSerif"/>
                  <w:lang w:val="el-GR"/>
                </w:rPr>
                <m:t>s</m:t>
              </m:r>
            </m:e>
          </m:d>
          <m:r>
            <w:rPr>
              <w:rFonts w:ascii="Cambria Math" w:hAnsi="Cambria Math" w:cs="LiberationSerif"/>
              <w:lang w:val="el-GR"/>
            </w:rPr>
            <m:t xml:space="preserve">= </m:t>
          </m:r>
          <m:f>
            <m:fPr>
              <m:ctrlPr>
                <w:rPr>
                  <w:rFonts w:ascii="Cambria Math" w:hAnsi="Cambria Math" w:cs="LiberationSerif"/>
                  <w:i/>
                  <w:lang w:val="el-GR"/>
                </w:rPr>
              </m:ctrlPr>
            </m:fPr>
            <m:num>
              <m:r>
                <w:rPr>
                  <w:rFonts w:ascii="Cambria Math" w:hAnsi="Cambria Math" w:cs="LiberationSerif"/>
                  <w:lang w:val="el-GR"/>
                </w:rPr>
                <m:t>60s+6.6</m:t>
              </m:r>
            </m:num>
            <m:den>
              <m:sSup>
                <m:sSupPr>
                  <m:ctrlPr>
                    <w:rPr>
                      <w:rFonts w:ascii="Cambria Math" w:hAnsi="Cambria Math" w:cs="LiberationSerif"/>
                      <w:i/>
                      <w:lang w:val="el-GR"/>
                    </w:rPr>
                  </m:ctrlPr>
                </m:sSupPr>
                <m:e>
                  <m:r>
                    <w:rPr>
                      <w:rFonts w:ascii="Cambria Math" w:hAnsi="Cambria Math" w:cs="LiberationSerif"/>
                      <w:lang w:val="el-GR"/>
                    </w:rPr>
                    <m:t>s</m:t>
                  </m:r>
                </m:e>
                <m:sup>
                  <m:r>
                    <w:rPr>
                      <w:rFonts w:ascii="Cambria Math" w:hAnsi="Cambria Math" w:cs="LiberationSerif"/>
                      <w:lang w:val="el-GR"/>
                    </w:rPr>
                    <m:t>3</m:t>
                  </m:r>
                </m:sup>
              </m:sSup>
              <m:r>
                <w:rPr>
                  <w:rFonts w:ascii="Cambria Math" w:hAnsi="Cambria Math" w:cs="LiberationSerif"/>
                  <w:lang w:val="el-GR"/>
                </w:rPr>
                <m:t>+10.1</m:t>
              </m:r>
              <m:sSup>
                <m:sSupPr>
                  <m:ctrlPr>
                    <w:rPr>
                      <w:rFonts w:ascii="Cambria Math" w:hAnsi="Cambria Math" w:cs="LiberationSerif"/>
                      <w:i/>
                      <w:lang w:val="el-GR"/>
                    </w:rPr>
                  </m:ctrlPr>
                </m:sSupPr>
                <m:e>
                  <m:r>
                    <w:rPr>
                      <w:rFonts w:ascii="Cambria Math" w:hAnsi="Cambria Math" w:cs="LiberationSerif"/>
                      <w:lang w:val="el-GR"/>
                    </w:rPr>
                    <m:t>s</m:t>
                  </m:r>
                </m:e>
                <m:sup>
                  <m:r>
                    <w:rPr>
                      <w:rFonts w:ascii="Cambria Math" w:hAnsi="Cambria Math" w:cs="LiberationSerif"/>
                      <w:lang w:val="el-GR"/>
                    </w:rPr>
                    <m:t>2</m:t>
                  </m:r>
                </m:sup>
              </m:sSup>
              <m:r>
                <w:rPr>
                  <w:rFonts w:ascii="Cambria Math" w:hAnsi="Cambria Math" w:cs="LiberationSerif"/>
                  <w:lang w:val="el-GR"/>
                </w:rPr>
                <m:t>+61s+6.6</m:t>
              </m:r>
            </m:den>
          </m:f>
        </m:oMath>
      </m:oMathPara>
    </w:p>
    <w:p w14:paraId="046704A2" w14:textId="1CFE1017" w:rsidR="00033458" w:rsidRDefault="00033458" w:rsidP="00162031">
      <w:pPr>
        <w:autoSpaceDE w:val="0"/>
        <w:autoSpaceDN w:val="0"/>
        <w:adjustRightInd w:val="0"/>
        <w:spacing w:after="0" w:line="240" w:lineRule="auto"/>
        <w:rPr>
          <w:rFonts w:eastAsiaTheme="minorEastAsia" w:cs="LiberationSerif"/>
          <w:lang w:val="el-GR"/>
        </w:rPr>
      </w:pPr>
    </w:p>
    <w:p w14:paraId="6EAB10F4" w14:textId="724E4418" w:rsidR="005543E5" w:rsidRPr="00137A23" w:rsidRDefault="005543E5" w:rsidP="00162031">
      <w:pPr>
        <w:autoSpaceDE w:val="0"/>
        <w:autoSpaceDN w:val="0"/>
        <w:adjustRightInd w:val="0"/>
        <w:spacing w:after="0" w:line="240" w:lineRule="auto"/>
        <w:rPr>
          <w:rFonts w:eastAsiaTheme="minorEastAsia" w:cs="LiberationSerif"/>
          <w:lang w:val="el-GR"/>
        </w:rPr>
      </w:pPr>
      <w:r>
        <w:rPr>
          <w:rFonts w:eastAsiaTheme="minorEastAsia" w:cs="LiberationSerif"/>
          <w:lang w:val="el-GR"/>
        </w:rPr>
        <w:t xml:space="preserve">Από τη </w:t>
      </w:r>
      <w:proofErr w:type="spellStart"/>
      <w:r>
        <w:rPr>
          <w:rFonts w:eastAsiaTheme="minorEastAsia" w:cs="LiberationSerif"/>
          <w:lang w:val="el-GR"/>
        </w:rPr>
        <w:t>βηματική</w:t>
      </w:r>
      <w:proofErr w:type="spellEnd"/>
      <w:r>
        <w:rPr>
          <w:rFonts w:eastAsiaTheme="minorEastAsia" w:cs="LiberationSerif"/>
          <w:lang w:val="el-GR"/>
        </w:rPr>
        <w:t xml:space="preserve"> απόκριση του συστήματος βλέπουμε πως οι προδιαγραφές που μας έχουν ζητηθεί ικανοποιούνται.</w:t>
      </w:r>
      <w:r w:rsidR="00137A23" w:rsidRPr="00137A23">
        <w:rPr>
          <w:rFonts w:eastAsiaTheme="minorEastAsia" w:cs="LiberationSerif"/>
          <w:lang w:val="el-GR"/>
        </w:rPr>
        <w:t xml:space="preserve"> </w:t>
      </w:r>
      <w:r w:rsidR="00137A23">
        <w:rPr>
          <w:rFonts w:eastAsiaTheme="minorEastAsia" w:cs="LiberationSerif"/>
          <w:lang w:val="el-GR"/>
        </w:rPr>
        <w:t xml:space="preserve">Το διάγραμμα προέκυψε μέσω της </w:t>
      </w:r>
      <w:r w:rsidR="00137A23">
        <w:rPr>
          <w:rFonts w:eastAsiaTheme="minorEastAsia" w:cs="LiberationSerif"/>
          <w:i/>
          <w:iCs/>
        </w:rPr>
        <w:t>step</w:t>
      </w:r>
      <w:r w:rsidR="00137A23" w:rsidRPr="00137A23">
        <w:rPr>
          <w:rFonts w:eastAsiaTheme="minorEastAsia" w:cs="LiberationSerif"/>
          <w:i/>
          <w:iCs/>
          <w:lang w:val="el-GR"/>
        </w:rPr>
        <w:t xml:space="preserve">() </w:t>
      </w:r>
      <w:r w:rsidR="00137A23">
        <w:rPr>
          <w:rFonts w:eastAsiaTheme="minorEastAsia" w:cs="LiberationSerif"/>
          <w:lang w:val="el-GR"/>
        </w:rPr>
        <w:t xml:space="preserve">ενώ η </w:t>
      </w:r>
      <w:proofErr w:type="spellStart"/>
      <w:r w:rsidR="00137A23">
        <w:rPr>
          <w:rFonts w:eastAsiaTheme="minorEastAsia" w:cs="LiberationSerif"/>
          <w:i/>
          <w:iCs/>
        </w:rPr>
        <w:t>stepinfo</w:t>
      </w:r>
      <w:proofErr w:type="spellEnd"/>
      <w:r w:rsidR="00137A23" w:rsidRPr="00137A23">
        <w:rPr>
          <w:rFonts w:eastAsiaTheme="minorEastAsia" w:cs="LiberationSerif"/>
          <w:i/>
          <w:iCs/>
          <w:lang w:val="el-GR"/>
        </w:rPr>
        <w:t xml:space="preserve">() </w:t>
      </w:r>
      <w:r w:rsidR="00137A23">
        <w:rPr>
          <w:rFonts w:eastAsiaTheme="minorEastAsia" w:cs="LiberationSerif"/>
          <w:lang w:val="el-GR"/>
        </w:rPr>
        <w:t>μας έδωσε</w:t>
      </w:r>
      <w:r w:rsidR="00BE3EF1">
        <w:rPr>
          <w:rFonts w:eastAsiaTheme="minorEastAsia" w:cs="LiberationSerif"/>
          <w:lang w:val="el-GR"/>
        </w:rPr>
        <w:t xml:space="preserve"> διάφορα χαρακτηριστικά της απόκρισης όπως η υπερύψωση και ο χρόνος ανόδου</w:t>
      </w:r>
      <w:r w:rsidR="00137A23" w:rsidRPr="00137A23">
        <w:rPr>
          <w:rFonts w:eastAsiaTheme="minorEastAsia" w:cs="LiberationSerif"/>
          <w:lang w:val="el-GR"/>
        </w:rPr>
        <w:t>.</w:t>
      </w:r>
    </w:p>
    <w:p w14:paraId="77855DA5" w14:textId="526683BE" w:rsidR="00137A23" w:rsidRPr="00137A23" w:rsidRDefault="00137A23" w:rsidP="00162031">
      <w:pPr>
        <w:autoSpaceDE w:val="0"/>
        <w:autoSpaceDN w:val="0"/>
        <w:adjustRightInd w:val="0"/>
        <w:spacing w:after="0" w:line="240" w:lineRule="auto"/>
        <w:rPr>
          <w:rFonts w:eastAsiaTheme="minorEastAsia" w:cs="LiberationSerif"/>
          <w:lang w:val="el-GR"/>
        </w:rPr>
      </w:pPr>
    </w:p>
    <w:p w14:paraId="41D8F327" w14:textId="64CA9ED5" w:rsidR="00137A23" w:rsidRPr="00137A23" w:rsidRDefault="00137A23" w:rsidP="00162031">
      <w:pPr>
        <w:autoSpaceDE w:val="0"/>
        <w:autoSpaceDN w:val="0"/>
        <w:adjustRightInd w:val="0"/>
        <w:spacing w:after="0" w:line="240" w:lineRule="auto"/>
        <w:rPr>
          <w:rFonts w:eastAsiaTheme="minorEastAsia" w:cs="LiberationSerif"/>
        </w:rPr>
      </w:pPr>
      <w:r>
        <w:rPr>
          <w:rFonts w:eastAsiaTheme="minorEastAsia" w:cs="LiberationSerif"/>
          <w:noProof/>
        </w:rPr>
        <w:drawing>
          <wp:inline distT="0" distB="0" distL="0" distR="0" wp14:anchorId="4C3C4E0F" wp14:editId="24FCF918">
            <wp:extent cx="5607170" cy="3733920"/>
            <wp:effectExtent l="0" t="0" r="0" b="0"/>
            <wp:docPr id="4" name="Γραφικό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Γραφικό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616062" cy="3739841"/>
                    </a:xfrm>
                    <a:prstGeom prst="rect">
                      <a:avLst/>
                    </a:prstGeom>
                  </pic:spPr>
                </pic:pic>
              </a:graphicData>
            </a:graphic>
          </wp:inline>
        </w:drawing>
      </w:r>
    </w:p>
    <w:p w14:paraId="72C96EDE" w14:textId="34AF25CC" w:rsidR="00033458" w:rsidRDefault="00033458" w:rsidP="00162031">
      <w:pPr>
        <w:autoSpaceDE w:val="0"/>
        <w:autoSpaceDN w:val="0"/>
        <w:adjustRightInd w:val="0"/>
        <w:spacing w:after="0" w:line="240" w:lineRule="auto"/>
        <w:rPr>
          <w:rFonts w:eastAsiaTheme="minorEastAsia" w:cs="LiberationSerif"/>
          <w:lang w:val="el-GR"/>
        </w:rPr>
      </w:pPr>
    </w:p>
    <w:p w14:paraId="3E49D35C" w14:textId="313E3881" w:rsidR="00033458" w:rsidRDefault="00033458" w:rsidP="00162031">
      <w:pPr>
        <w:autoSpaceDE w:val="0"/>
        <w:autoSpaceDN w:val="0"/>
        <w:adjustRightInd w:val="0"/>
        <w:spacing w:after="0" w:line="240" w:lineRule="auto"/>
        <w:rPr>
          <w:rFonts w:eastAsiaTheme="minorEastAsia" w:cs="LiberationSerif"/>
          <w:lang w:val="el-GR"/>
        </w:rPr>
      </w:pPr>
    </w:p>
    <w:p w14:paraId="1C5D4A65" w14:textId="77777777" w:rsidR="00033458" w:rsidRPr="00033458" w:rsidRDefault="00987BB3" w:rsidP="00033458">
      <w:pPr>
        <w:autoSpaceDE w:val="0"/>
        <w:autoSpaceDN w:val="0"/>
        <w:adjustRightInd w:val="0"/>
        <w:spacing w:after="0" w:line="240" w:lineRule="auto"/>
        <w:rPr>
          <w:rFonts w:eastAsiaTheme="minorEastAsia" w:cs="LiberationSerif"/>
        </w:rPr>
      </w:pPr>
      <m:oMathPara>
        <m:oMath>
          <m:sSub>
            <m:sSubPr>
              <m:ctrlPr>
                <w:rPr>
                  <w:rFonts w:ascii="Cambria Math" w:eastAsiaTheme="minorEastAsia" w:hAnsi="Cambria Math" w:cs="LiberationSerif"/>
                  <w:i/>
                </w:rPr>
              </m:ctrlPr>
            </m:sSubPr>
            <m:e>
              <m:r>
                <w:rPr>
                  <w:rFonts w:ascii="Cambria Math" w:eastAsiaTheme="minorEastAsia" w:hAnsi="Cambria Math" w:cs="LiberationSerif"/>
                </w:rPr>
                <m:t>t</m:t>
              </m:r>
            </m:e>
            <m:sub>
              <m:r>
                <w:rPr>
                  <w:rFonts w:ascii="Cambria Math" w:eastAsiaTheme="minorEastAsia" w:hAnsi="Cambria Math" w:cs="LiberationSerif"/>
                </w:rPr>
                <m:t>r</m:t>
              </m:r>
            </m:sub>
          </m:sSub>
          <m:r>
            <w:rPr>
              <w:rFonts w:ascii="Cambria Math" w:eastAsiaTheme="minorEastAsia" w:hAnsi="Cambria Math" w:cs="LiberationSerif"/>
            </w:rPr>
            <m:t>=0.254 seconds</m:t>
          </m:r>
          <m:r>
            <m:rPr>
              <m:sty m:val="p"/>
            </m:rPr>
            <w:rPr>
              <w:rFonts w:ascii="Cambria Math" w:eastAsiaTheme="minorEastAsia" w:hAnsi="Cambria Math" w:cs="LiberationSerif"/>
            </w:rPr>
            <w:br/>
          </m:r>
        </m:oMath>
        <m:oMath>
          <m:sSub>
            <m:sSubPr>
              <m:ctrlPr>
                <w:rPr>
                  <w:rFonts w:ascii="Cambria Math" w:eastAsiaTheme="minorEastAsia" w:hAnsi="Cambria Math" w:cs="LiberationSerif"/>
                  <w:i/>
                </w:rPr>
              </m:ctrlPr>
            </m:sSubPr>
            <m:e>
              <m:r>
                <w:rPr>
                  <w:rFonts w:ascii="Cambria Math" w:eastAsiaTheme="minorEastAsia" w:hAnsi="Cambria Math" w:cs="LiberationSerif"/>
                </w:rPr>
                <m:t>M</m:t>
              </m:r>
            </m:e>
            <m:sub>
              <m:r>
                <w:rPr>
                  <w:rFonts w:ascii="Cambria Math" w:eastAsiaTheme="minorEastAsia" w:hAnsi="Cambria Math" w:cs="LiberationSerif"/>
                </w:rPr>
                <m:t>p</m:t>
              </m:r>
            </m:sub>
          </m:sSub>
          <m:r>
            <w:rPr>
              <w:rFonts w:ascii="Cambria Math" w:eastAsiaTheme="minorEastAsia" w:hAnsi="Cambria Math" w:cs="LiberationSerif"/>
            </w:rPr>
            <m:t>=7.206 %</m:t>
          </m:r>
        </m:oMath>
      </m:oMathPara>
    </w:p>
    <w:p w14:paraId="3B0A7CAA" w14:textId="77777777" w:rsidR="00033458" w:rsidRPr="00033458" w:rsidRDefault="00033458" w:rsidP="00162031">
      <w:pPr>
        <w:autoSpaceDE w:val="0"/>
        <w:autoSpaceDN w:val="0"/>
        <w:adjustRightInd w:val="0"/>
        <w:spacing w:after="0" w:line="240" w:lineRule="auto"/>
        <w:rPr>
          <w:rFonts w:eastAsiaTheme="minorEastAsia" w:cs="LiberationSerif"/>
          <w:lang w:val="el-GR"/>
        </w:rPr>
      </w:pPr>
    </w:p>
    <w:p w14:paraId="1D407CEA" w14:textId="35AD6B84" w:rsidR="00992AFD" w:rsidRDefault="00556A89" w:rsidP="00162031">
      <w:pPr>
        <w:autoSpaceDE w:val="0"/>
        <w:autoSpaceDN w:val="0"/>
        <w:adjustRightInd w:val="0"/>
        <w:spacing w:after="0" w:line="240" w:lineRule="auto"/>
        <w:rPr>
          <w:rFonts w:cs="LiberationSerif"/>
          <w:lang w:val="el-GR"/>
        </w:rPr>
      </w:pPr>
      <w:r>
        <w:rPr>
          <w:rFonts w:ascii="LiberationSerif" w:hAnsi="LiberationSerif" w:cs="LiberationSerif"/>
          <w:lang w:val="el-GR"/>
        </w:rPr>
        <w:t xml:space="preserve">Τα κέρδη του ελεγκτή προκύπτουν χρησιμοποιώντας την τιμή του κέρδους </w:t>
      </w:r>
      <w:r>
        <w:rPr>
          <w:rFonts w:cs="LiberationSerif"/>
          <w:i/>
          <w:iCs/>
          <w:lang w:val="el-GR"/>
        </w:rPr>
        <w:t>Κ</w:t>
      </w:r>
      <w:r>
        <w:rPr>
          <w:rFonts w:cs="LiberationSerif"/>
          <w:lang w:val="el-GR"/>
        </w:rPr>
        <w:t xml:space="preserve"> και του μηδενικού </w:t>
      </w:r>
      <w:r>
        <w:rPr>
          <w:rFonts w:cs="LiberationSerif"/>
          <w:i/>
          <w:iCs/>
        </w:rPr>
        <w:t>c</w:t>
      </w:r>
      <w:r w:rsidRPr="00556A89">
        <w:rPr>
          <w:rFonts w:cs="LiberationSerif"/>
          <w:lang w:val="el-GR"/>
        </w:rPr>
        <w:t>.</w:t>
      </w:r>
    </w:p>
    <w:p w14:paraId="5902807E" w14:textId="50083DEF" w:rsidR="00556A89" w:rsidRDefault="00556A89" w:rsidP="00162031">
      <w:pPr>
        <w:autoSpaceDE w:val="0"/>
        <w:autoSpaceDN w:val="0"/>
        <w:adjustRightInd w:val="0"/>
        <w:spacing w:after="0" w:line="240" w:lineRule="auto"/>
        <w:rPr>
          <w:rFonts w:cs="LiberationSerif"/>
          <w:lang w:val="el-GR"/>
        </w:rPr>
      </w:pPr>
    </w:p>
    <w:p w14:paraId="673CE3B2" w14:textId="3407C82C" w:rsidR="00556A89" w:rsidRPr="00556A89" w:rsidRDefault="00987BB3" w:rsidP="00162031">
      <w:pPr>
        <w:autoSpaceDE w:val="0"/>
        <w:autoSpaceDN w:val="0"/>
        <w:adjustRightInd w:val="0"/>
        <w:spacing w:after="0" w:line="240" w:lineRule="auto"/>
        <w:rPr>
          <w:rFonts w:cs="LiberationSerif"/>
          <w:lang w:val="el-GR"/>
        </w:rPr>
      </w:pPr>
      <m:oMathPara>
        <m:oMath>
          <m:sSub>
            <m:sSubPr>
              <m:ctrlPr>
                <w:rPr>
                  <w:rFonts w:ascii="Cambria Math" w:hAnsi="Cambria Math" w:cs="LiberationSerif"/>
                  <w:i/>
                  <w:lang w:val="el-GR"/>
                </w:rPr>
              </m:ctrlPr>
            </m:sSubPr>
            <m:e>
              <m:r>
                <w:rPr>
                  <w:rFonts w:ascii="Cambria Math" w:hAnsi="Cambria Math" w:cs="LiberationSerif"/>
                  <w:lang w:val="el-GR"/>
                </w:rPr>
                <m:t>K</m:t>
              </m:r>
            </m:e>
            <m:sub>
              <m:r>
                <w:rPr>
                  <w:rFonts w:ascii="Cambria Math" w:hAnsi="Cambria Math" w:cs="LiberationSerif"/>
                  <w:lang w:val="el-GR"/>
                </w:rPr>
                <m:t>P</m:t>
              </m:r>
            </m:sub>
          </m:sSub>
          <m:r>
            <w:rPr>
              <w:rFonts w:ascii="Cambria Math" w:hAnsi="Cambria Math" w:cs="LiberationSerif"/>
              <w:lang w:val="el-GR"/>
            </w:rPr>
            <m:t>=</m:t>
          </m:r>
          <m:f>
            <m:fPr>
              <m:ctrlPr>
                <w:rPr>
                  <w:rFonts w:ascii="Cambria Math" w:hAnsi="Cambria Math" w:cs="LiberationSerif"/>
                  <w:i/>
                  <w:lang w:val="el-GR"/>
                </w:rPr>
              </m:ctrlPr>
            </m:fPr>
            <m:num>
              <m:r>
                <w:rPr>
                  <w:rFonts w:ascii="Cambria Math" w:hAnsi="Cambria Math" w:cs="LiberationSerif"/>
                  <w:lang w:val="el-GR"/>
                </w:rPr>
                <m:t>60</m:t>
              </m:r>
            </m:num>
            <m:den>
              <m:r>
                <w:rPr>
                  <w:rFonts w:ascii="Cambria Math" w:hAnsi="Cambria Math" w:cs="LiberationSerif"/>
                  <w:lang w:val="el-GR"/>
                </w:rPr>
                <m:t>25</m:t>
              </m:r>
            </m:den>
          </m:f>
          <m:r>
            <w:rPr>
              <w:rFonts w:ascii="Cambria Math" w:eastAsiaTheme="minorEastAsia" w:hAnsi="Cambria Math" w:cs="LiberationSerif"/>
              <w:lang w:val="el-GR"/>
            </w:rPr>
            <m:t>=2.4</m:t>
          </m:r>
          <m:r>
            <m:rPr>
              <m:sty m:val="p"/>
            </m:rPr>
            <w:rPr>
              <w:rFonts w:ascii="Cambria Math" w:eastAsiaTheme="minorEastAsia" w:hAnsi="Cambria Math" w:cs="LiberationSerif"/>
              <w:lang w:val="el-GR"/>
            </w:rPr>
            <w:br/>
          </m:r>
        </m:oMath>
        <m:oMath>
          <m:sSub>
            <m:sSubPr>
              <m:ctrlPr>
                <w:rPr>
                  <w:rFonts w:ascii="Cambria Math" w:hAnsi="Cambria Math" w:cs="LiberationSerif"/>
                  <w:i/>
                  <w:lang w:val="el-GR"/>
                </w:rPr>
              </m:ctrlPr>
            </m:sSubPr>
            <m:e>
              <m:r>
                <w:rPr>
                  <w:rFonts w:ascii="Cambria Math" w:hAnsi="Cambria Math" w:cs="LiberationSerif"/>
                  <w:lang w:val="el-GR"/>
                </w:rPr>
                <m:t>K</m:t>
              </m:r>
            </m:e>
            <m:sub>
              <m:r>
                <w:rPr>
                  <w:rFonts w:ascii="Cambria Math" w:hAnsi="Cambria Math" w:cs="LiberationSerif"/>
                  <w:lang w:val="el-GR"/>
                </w:rPr>
                <m:t>I</m:t>
              </m:r>
            </m:sub>
          </m:sSub>
          <m:r>
            <w:rPr>
              <w:rFonts w:ascii="Cambria Math" w:hAnsi="Cambria Math" w:cs="LiberationSerif"/>
              <w:lang w:val="el-GR"/>
            </w:rPr>
            <m:t>=c*</m:t>
          </m:r>
          <m:sSub>
            <m:sSubPr>
              <m:ctrlPr>
                <w:rPr>
                  <w:rFonts w:ascii="Cambria Math" w:hAnsi="Cambria Math" w:cs="LiberationSerif"/>
                  <w:i/>
                  <w:lang w:val="el-GR"/>
                </w:rPr>
              </m:ctrlPr>
            </m:sSubPr>
            <m:e>
              <m:r>
                <w:rPr>
                  <w:rFonts w:ascii="Cambria Math" w:hAnsi="Cambria Math" w:cs="LiberationSerif"/>
                  <w:lang w:val="el-GR"/>
                </w:rPr>
                <m:t>K</m:t>
              </m:r>
            </m:e>
            <m:sub>
              <m:r>
                <w:rPr>
                  <w:rFonts w:ascii="Cambria Math" w:hAnsi="Cambria Math" w:cs="LiberationSerif"/>
                  <w:lang w:val="el-GR"/>
                </w:rPr>
                <m:t>P</m:t>
              </m:r>
            </m:sub>
          </m:sSub>
          <m:r>
            <w:rPr>
              <w:rFonts w:ascii="Cambria Math" w:eastAsiaTheme="minorEastAsia" w:hAnsi="Cambria Math" w:cs="LiberationSerif"/>
              <w:lang w:val="el-GR"/>
            </w:rPr>
            <m:t>=0.264</m:t>
          </m:r>
          <m:r>
            <m:rPr>
              <m:sty m:val="p"/>
            </m:rPr>
            <w:rPr>
              <w:rFonts w:ascii="Cambria Math" w:eastAsiaTheme="minorEastAsia" w:hAnsi="Cambria Math" w:cs="LiberationSerif"/>
              <w:lang w:val="el-GR"/>
            </w:rPr>
            <w:br/>
          </m:r>
        </m:oMath>
      </m:oMathPara>
    </w:p>
    <w:p w14:paraId="1971F3B7" w14:textId="439F7232" w:rsidR="00556A89" w:rsidRDefault="00556A89" w:rsidP="00162031">
      <w:pPr>
        <w:autoSpaceDE w:val="0"/>
        <w:autoSpaceDN w:val="0"/>
        <w:adjustRightInd w:val="0"/>
        <w:spacing w:after="0" w:line="240" w:lineRule="auto"/>
        <w:rPr>
          <w:rFonts w:ascii="LiberationSerif" w:hAnsi="LiberationSerif" w:cs="LiberationSerif"/>
          <w:lang w:val="el-GR"/>
        </w:rPr>
      </w:pPr>
    </w:p>
    <w:p w14:paraId="56ECC347" w14:textId="540C4FD6" w:rsidR="00556A89" w:rsidRDefault="00556A89" w:rsidP="00162031">
      <w:pPr>
        <w:autoSpaceDE w:val="0"/>
        <w:autoSpaceDN w:val="0"/>
        <w:adjustRightInd w:val="0"/>
        <w:spacing w:after="0" w:line="240" w:lineRule="auto"/>
        <w:rPr>
          <w:rFonts w:ascii="LiberationSerif" w:hAnsi="LiberationSerif" w:cs="LiberationSerif"/>
          <w:lang w:val="el-GR"/>
        </w:rPr>
      </w:pPr>
    </w:p>
    <w:p w14:paraId="775FA4CC" w14:textId="2B422111" w:rsidR="00556A89" w:rsidRDefault="00556A89" w:rsidP="00162031">
      <w:pPr>
        <w:autoSpaceDE w:val="0"/>
        <w:autoSpaceDN w:val="0"/>
        <w:adjustRightInd w:val="0"/>
        <w:spacing w:after="0" w:line="240" w:lineRule="auto"/>
        <w:rPr>
          <w:rFonts w:ascii="LiberationSerif" w:hAnsi="LiberationSerif" w:cs="LiberationSerif"/>
          <w:lang w:val="el-GR"/>
        </w:rPr>
      </w:pPr>
    </w:p>
    <w:p w14:paraId="22FB65DD" w14:textId="217F9D36" w:rsidR="00556A89" w:rsidRDefault="00556A89" w:rsidP="00162031">
      <w:pPr>
        <w:autoSpaceDE w:val="0"/>
        <w:autoSpaceDN w:val="0"/>
        <w:adjustRightInd w:val="0"/>
        <w:spacing w:after="0" w:line="240" w:lineRule="auto"/>
        <w:rPr>
          <w:rFonts w:ascii="LiberationSerif" w:hAnsi="LiberationSerif" w:cs="LiberationSerif"/>
          <w:lang w:val="el-GR"/>
        </w:rPr>
      </w:pPr>
    </w:p>
    <w:p w14:paraId="37BEF6DC" w14:textId="77777777" w:rsidR="00556A89" w:rsidRDefault="00556A89" w:rsidP="00162031">
      <w:pPr>
        <w:autoSpaceDE w:val="0"/>
        <w:autoSpaceDN w:val="0"/>
        <w:adjustRightInd w:val="0"/>
        <w:spacing w:after="0" w:line="240" w:lineRule="auto"/>
        <w:rPr>
          <w:rFonts w:ascii="LiberationSerif" w:hAnsi="LiberationSerif" w:cs="LiberationSerif"/>
          <w:lang w:val="el-GR"/>
        </w:rPr>
      </w:pPr>
    </w:p>
    <w:p w14:paraId="2A1252F8" w14:textId="1C05C911" w:rsidR="00992AFD" w:rsidRDefault="00992AFD" w:rsidP="00162031">
      <w:pPr>
        <w:autoSpaceDE w:val="0"/>
        <w:autoSpaceDN w:val="0"/>
        <w:adjustRightInd w:val="0"/>
        <w:spacing w:after="0" w:line="240" w:lineRule="auto"/>
        <w:rPr>
          <w:rFonts w:ascii="LiberationSerif" w:hAnsi="LiberationSerif" w:cs="LiberationSerif"/>
          <w:lang w:val="el-GR"/>
        </w:rPr>
      </w:pPr>
    </w:p>
    <w:p w14:paraId="4B71BBBE" w14:textId="46650ADB" w:rsidR="00C633D1" w:rsidRDefault="00C633D1" w:rsidP="00C633D1">
      <w:pPr>
        <w:pStyle w:val="1"/>
        <w:rPr>
          <w:color w:val="auto"/>
          <w:lang w:val="el-GR"/>
        </w:rPr>
      </w:pPr>
      <w:r>
        <w:rPr>
          <w:color w:val="auto"/>
          <w:lang w:val="el-GR"/>
        </w:rPr>
        <w:lastRenderedPageBreak/>
        <w:t>Σχεδίαση Ασαφ</w:t>
      </w:r>
      <w:r w:rsidR="003D2376">
        <w:rPr>
          <w:color w:val="auto"/>
          <w:lang w:val="el-GR"/>
        </w:rPr>
        <w:t>ούς</w:t>
      </w:r>
      <w:r>
        <w:rPr>
          <w:color w:val="auto"/>
          <w:lang w:val="el-GR"/>
        </w:rPr>
        <w:t xml:space="preserve"> Ελεγκτή</w:t>
      </w:r>
    </w:p>
    <w:p w14:paraId="24FF43E7" w14:textId="4E454D10" w:rsidR="00992AFD" w:rsidRDefault="00992AFD" w:rsidP="00162031">
      <w:pPr>
        <w:autoSpaceDE w:val="0"/>
        <w:autoSpaceDN w:val="0"/>
        <w:adjustRightInd w:val="0"/>
        <w:spacing w:after="0" w:line="240" w:lineRule="auto"/>
        <w:rPr>
          <w:rFonts w:ascii="LiberationSerif" w:hAnsi="LiberationSerif" w:cs="LiberationSerif"/>
          <w:lang w:val="el-GR"/>
        </w:rPr>
      </w:pPr>
    </w:p>
    <w:p w14:paraId="53AA3428" w14:textId="2527EB76" w:rsidR="00A15305" w:rsidRPr="00445E89" w:rsidRDefault="00A15305" w:rsidP="00162031">
      <w:pPr>
        <w:autoSpaceDE w:val="0"/>
        <w:autoSpaceDN w:val="0"/>
        <w:adjustRightInd w:val="0"/>
        <w:spacing w:after="0" w:line="240" w:lineRule="auto"/>
        <w:rPr>
          <w:rFonts w:cs="LiberationSerif"/>
          <w:lang w:val="el-GR"/>
        </w:rPr>
      </w:pPr>
      <w:r>
        <w:rPr>
          <w:rFonts w:ascii="LiberationSerif" w:hAnsi="LiberationSerif" w:cs="LiberationSerif"/>
          <w:lang w:val="el-GR"/>
        </w:rPr>
        <w:t xml:space="preserve">Η απαίτηση για μηδενικό σφάλμα μόνιμης κατάστασης μας ωθεί στην επιλογή ενός παρόμοιου ελεγκτή με τον γραμμικό </w:t>
      </w:r>
      <w:r>
        <w:rPr>
          <w:rFonts w:cs="LiberationSerif"/>
        </w:rPr>
        <w:t>PI</w:t>
      </w:r>
      <w:r w:rsidRPr="00A15305">
        <w:rPr>
          <w:rFonts w:cs="LiberationSerif"/>
          <w:lang w:val="el-GR"/>
        </w:rPr>
        <w:t xml:space="preserve">. </w:t>
      </w:r>
      <w:r>
        <w:rPr>
          <w:rFonts w:cs="LiberationSerif"/>
          <w:lang w:val="el-GR"/>
        </w:rPr>
        <w:t>Τον ασαφή</w:t>
      </w:r>
      <w:r w:rsidR="00445E89">
        <w:rPr>
          <w:rFonts w:cs="LiberationSerif"/>
          <w:lang w:val="el-GR"/>
        </w:rPr>
        <w:t xml:space="preserve"> – </w:t>
      </w:r>
      <w:r w:rsidR="00445E89">
        <w:rPr>
          <w:rFonts w:cs="LiberationSerif"/>
        </w:rPr>
        <w:t>Fuzzy</w:t>
      </w:r>
      <w:r w:rsidR="00445E89" w:rsidRPr="00445E89">
        <w:rPr>
          <w:rFonts w:cs="LiberationSerif"/>
          <w:lang w:val="el-GR"/>
        </w:rPr>
        <w:t xml:space="preserve"> </w:t>
      </w:r>
      <w:r w:rsidR="00445E89">
        <w:rPr>
          <w:rFonts w:cs="LiberationSerif"/>
        </w:rPr>
        <w:t>PI</w:t>
      </w:r>
      <w:r w:rsidR="00445E89" w:rsidRPr="00445E89">
        <w:rPr>
          <w:rFonts w:cs="LiberationSerif"/>
          <w:lang w:val="el-GR"/>
        </w:rPr>
        <w:t xml:space="preserve"> </w:t>
      </w:r>
      <w:r w:rsidR="00445E89">
        <w:rPr>
          <w:rFonts w:cs="LiberationSerif"/>
          <w:lang w:val="el-GR"/>
        </w:rPr>
        <w:t>ελεγκτή. Η κλασική δομή ενός τέτοιου ελεγκτή φαίνεται στην ακόλουθη εικόνα.</w:t>
      </w:r>
    </w:p>
    <w:p w14:paraId="6166818E" w14:textId="348502B2" w:rsidR="00A15305" w:rsidRDefault="00A15305" w:rsidP="00162031">
      <w:pPr>
        <w:autoSpaceDE w:val="0"/>
        <w:autoSpaceDN w:val="0"/>
        <w:adjustRightInd w:val="0"/>
        <w:spacing w:after="0" w:line="240" w:lineRule="auto"/>
        <w:rPr>
          <w:rFonts w:ascii="LiberationSerif" w:hAnsi="LiberationSerif" w:cs="LiberationSerif"/>
          <w:lang w:val="el-GR"/>
        </w:rPr>
      </w:pPr>
    </w:p>
    <w:p w14:paraId="6DC545E5" w14:textId="77777777" w:rsidR="00A15305" w:rsidRDefault="00A15305" w:rsidP="00162031">
      <w:pPr>
        <w:autoSpaceDE w:val="0"/>
        <w:autoSpaceDN w:val="0"/>
        <w:adjustRightInd w:val="0"/>
        <w:spacing w:after="0" w:line="240" w:lineRule="auto"/>
        <w:rPr>
          <w:rFonts w:ascii="LiberationSerif" w:hAnsi="LiberationSerif" w:cs="LiberationSerif"/>
          <w:lang w:val="el-GR"/>
        </w:rPr>
      </w:pPr>
    </w:p>
    <w:p w14:paraId="098E755E" w14:textId="0780D73A" w:rsidR="00195A71" w:rsidRDefault="00A15305" w:rsidP="00445E89">
      <w:pPr>
        <w:jc w:val="center"/>
        <w:rPr>
          <w:lang w:val="el-GR"/>
        </w:rPr>
      </w:pPr>
      <w:r w:rsidRPr="00A15305">
        <w:rPr>
          <w:noProof/>
          <w:lang w:val="el-GR"/>
        </w:rPr>
        <w:drawing>
          <wp:inline distT="0" distB="0" distL="0" distR="0" wp14:anchorId="5AF91359" wp14:editId="14A134A3">
            <wp:extent cx="5381044" cy="1682151"/>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746" cy="1691436"/>
                    </a:xfrm>
                    <a:prstGeom prst="rect">
                      <a:avLst/>
                    </a:prstGeom>
                    <a:noFill/>
                    <a:ln>
                      <a:noFill/>
                    </a:ln>
                  </pic:spPr>
                </pic:pic>
              </a:graphicData>
            </a:graphic>
          </wp:inline>
        </w:drawing>
      </w:r>
    </w:p>
    <w:p w14:paraId="74CD78E0" w14:textId="705021FE" w:rsidR="00445E89" w:rsidRDefault="00445E89" w:rsidP="00445E89">
      <w:r>
        <w:rPr>
          <w:lang w:val="el-GR"/>
        </w:rPr>
        <w:t>Από το σχήμα είναι εμφανείς οι μεταβλητές εισόδου και εξόδου του συστήματος. Πιο συγκεκριμένα</w:t>
      </w:r>
      <w:r>
        <w:t>,</w:t>
      </w:r>
    </w:p>
    <w:p w14:paraId="4D34F4E6" w14:textId="5BB243D4" w:rsidR="00445E89" w:rsidRPr="00445E89" w:rsidRDefault="00445E89" w:rsidP="00445E89">
      <w:pPr>
        <w:pStyle w:val="a4"/>
        <w:numPr>
          <w:ilvl w:val="0"/>
          <w:numId w:val="1"/>
        </w:numPr>
        <w:rPr>
          <w:lang w:val="el-GR"/>
        </w:rPr>
      </w:pPr>
      <w:r w:rsidRPr="00445E89">
        <w:rPr>
          <w:rFonts w:ascii="TimesNewRomanPS-BoldMT" w:hAnsi="TimesNewRomanPS-BoldMT" w:cs="TimesNewRomanPS-BoldMT"/>
          <w:b/>
          <w:bCs/>
          <w:lang w:val="el-GR"/>
        </w:rPr>
        <w:t>Μεταβλητές εισόδου</w:t>
      </w:r>
      <w:r w:rsidRPr="00445E89">
        <w:rPr>
          <w:rFonts w:ascii="TimesNewRomanPSMT" w:hAnsi="TimesNewRomanPSMT" w:cs="TimesNewRomanPSMT"/>
          <w:lang w:val="el-GR"/>
        </w:rPr>
        <w:t xml:space="preserve">: </w:t>
      </w:r>
      <w:r>
        <w:rPr>
          <w:rFonts w:ascii="TimesNewRomanPSMT" w:hAnsi="TimesNewRomanPSMT" w:cs="TimesNewRomanPSMT"/>
          <w:lang w:val="el-GR"/>
        </w:rPr>
        <w:t xml:space="preserve">Το </w:t>
      </w:r>
      <w:r w:rsidRPr="00445E89">
        <w:rPr>
          <w:rFonts w:ascii="TimesNewRomanPSMT" w:hAnsi="TimesNewRomanPSMT" w:cs="TimesNewRomanPSMT"/>
          <w:lang w:val="el-GR"/>
        </w:rPr>
        <w:t xml:space="preserve">σφάλμα </w:t>
      </w:r>
      <w:r>
        <w:rPr>
          <w:rFonts w:ascii="CMMI10" w:hAnsi="CMMI10" w:cs="CMMI10"/>
          <w:i/>
          <w:iCs/>
        </w:rPr>
        <w:t>e</w:t>
      </w:r>
      <w:r w:rsidRPr="00445E89">
        <w:rPr>
          <w:rFonts w:ascii="CMR10" w:hAnsi="CMR10" w:cs="CMR10"/>
          <w:lang w:val="el-GR"/>
        </w:rPr>
        <w:t>(</w:t>
      </w:r>
      <w:r>
        <w:rPr>
          <w:rFonts w:ascii="CMMI10" w:hAnsi="CMMI10" w:cs="CMMI10"/>
          <w:i/>
          <w:iCs/>
        </w:rPr>
        <w:t>k</w:t>
      </w:r>
      <w:r w:rsidRPr="00445E89">
        <w:rPr>
          <w:rFonts w:ascii="CMR10" w:hAnsi="CMR10" w:cs="CMR10"/>
          <w:lang w:val="el-GR"/>
        </w:rPr>
        <w:t>)</w:t>
      </w:r>
      <w:r w:rsidRPr="00445E89">
        <w:rPr>
          <w:rFonts w:cs="TimesNewRomanPSMT"/>
          <w:lang w:val="el-GR"/>
        </w:rPr>
        <w:t xml:space="preserve"> </w:t>
      </w:r>
      <w:r>
        <w:rPr>
          <w:rFonts w:cs="TimesNewRomanPSMT"/>
          <w:lang w:val="el-GR"/>
        </w:rPr>
        <w:t xml:space="preserve">και η </w:t>
      </w:r>
      <w:r w:rsidRPr="00445E89">
        <w:rPr>
          <w:rFonts w:ascii="TimesNewRomanPSMT" w:hAnsi="TimesNewRomanPSMT" w:cs="TimesNewRomanPSMT"/>
          <w:lang w:val="el-GR"/>
        </w:rPr>
        <w:t xml:space="preserve">μεταβολή του σφάλματος </w:t>
      </w:r>
      <w:r w:rsidRPr="00445E89">
        <w:rPr>
          <w:rFonts w:ascii="CMR10" w:hAnsi="CMR10" w:cs="CMR10"/>
          <w:lang w:val="el-GR"/>
        </w:rPr>
        <w:t>Δ</w:t>
      </w:r>
      <w:r>
        <w:rPr>
          <w:rFonts w:ascii="CMMI10" w:hAnsi="CMMI10" w:cs="CMMI10"/>
          <w:i/>
          <w:iCs/>
        </w:rPr>
        <w:t>e</w:t>
      </w:r>
      <w:r w:rsidRPr="00445E89">
        <w:rPr>
          <w:rFonts w:ascii="CMR10" w:hAnsi="CMR10" w:cs="CMR10"/>
          <w:lang w:val="el-GR"/>
        </w:rPr>
        <w:t>(</w:t>
      </w:r>
      <w:r>
        <w:rPr>
          <w:rFonts w:ascii="CMMI10" w:hAnsi="CMMI10" w:cs="CMMI10"/>
          <w:i/>
          <w:iCs/>
        </w:rPr>
        <w:t>k</w:t>
      </w:r>
      <w:r w:rsidRPr="00445E89">
        <w:rPr>
          <w:rFonts w:ascii="CMR10" w:hAnsi="CMR10" w:cs="CMR10"/>
          <w:lang w:val="el-GR"/>
        </w:rPr>
        <w:t xml:space="preserve">) = </w:t>
      </w:r>
      <w:r>
        <w:rPr>
          <w:rFonts w:ascii="CMMI10" w:hAnsi="CMMI10" w:cs="CMMI10"/>
          <w:i/>
          <w:iCs/>
        </w:rPr>
        <w:t>e</w:t>
      </w:r>
      <w:r w:rsidRPr="00445E89">
        <w:rPr>
          <w:rFonts w:ascii="CMR10" w:hAnsi="CMR10" w:cs="CMR10"/>
          <w:lang w:val="el-GR"/>
        </w:rPr>
        <w:t>(</w:t>
      </w:r>
      <w:r>
        <w:rPr>
          <w:rFonts w:ascii="CMMI10" w:hAnsi="CMMI10" w:cs="CMMI10"/>
          <w:i/>
          <w:iCs/>
        </w:rPr>
        <w:t>k</w:t>
      </w:r>
      <w:r w:rsidRPr="00445E89">
        <w:rPr>
          <w:rFonts w:ascii="CMR10" w:hAnsi="CMR10" w:cs="CMR10"/>
          <w:lang w:val="el-GR"/>
        </w:rPr>
        <w:t>)</w:t>
      </w:r>
      <w:r w:rsidRPr="00445E89">
        <w:rPr>
          <w:rFonts w:ascii="Arial" w:eastAsia="CMSY10" w:hAnsi="Arial" w:cs="Arial"/>
          <w:i/>
          <w:iCs/>
          <w:lang w:val="el-GR"/>
        </w:rPr>
        <w:t>−</w:t>
      </w:r>
      <w:r>
        <w:rPr>
          <w:rFonts w:ascii="CMMI10" w:hAnsi="CMMI10" w:cs="CMMI10"/>
          <w:i/>
          <w:iCs/>
        </w:rPr>
        <w:t>e</w:t>
      </w:r>
      <w:r w:rsidRPr="00445E89">
        <w:rPr>
          <w:rFonts w:ascii="CMR10" w:hAnsi="CMR10" w:cs="CMR10"/>
          <w:lang w:val="el-GR"/>
        </w:rPr>
        <w:t>(</w:t>
      </w:r>
      <w:r>
        <w:rPr>
          <w:rFonts w:ascii="CMMI10" w:hAnsi="CMMI10" w:cs="CMMI10"/>
          <w:i/>
          <w:iCs/>
        </w:rPr>
        <w:t>k</w:t>
      </w:r>
      <w:r w:rsidRPr="00445E89">
        <w:rPr>
          <w:rFonts w:ascii="Arial" w:eastAsia="CMSY10" w:hAnsi="Arial" w:cs="Arial"/>
          <w:i/>
          <w:iCs/>
          <w:lang w:val="el-GR"/>
        </w:rPr>
        <w:t>−</w:t>
      </w:r>
      <w:r w:rsidRPr="00445E89">
        <w:rPr>
          <w:rFonts w:ascii="CMR10" w:hAnsi="CMR10" w:cs="CMR10"/>
          <w:lang w:val="el-GR"/>
        </w:rPr>
        <w:t>1)</w:t>
      </w:r>
    </w:p>
    <w:p w14:paraId="60E1037D" w14:textId="3A6725C8" w:rsidR="00445E89" w:rsidRPr="00445E89" w:rsidRDefault="00445E89" w:rsidP="00445E89">
      <w:pPr>
        <w:pStyle w:val="a4"/>
        <w:numPr>
          <w:ilvl w:val="0"/>
          <w:numId w:val="1"/>
        </w:numPr>
        <w:rPr>
          <w:lang w:val="el-GR"/>
        </w:rPr>
      </w:pPr>
      <w:r w:rsidRPr="00445E89">
        <w:rPr>
          <w:rFonts w:ascii="TimesNewRomanPS-BoldMT" w:hAnsi="TimesNewRomanPS-BoldMT" w:cs="TimesNewRomanPS-BoldMT"/>
          <w:b/>
          <w:bCs/>
          <w:lang w:val="el-GR"/>
        </w:rPr>
        <w:t>Μεταβλητή εξόδου</w:t>
      </w:r>
      <w:r w:rsidRPr="00445E89">
        <w:rPr>
          <w:rFonts w:ascii="TimesNewRomanPSMT" w:hAnsi="TimesNewRomanPSMT" w:cs="TimesNewRomanPSMT"/>
          <w:lang w:val="el-GR"/>
        </w:rPr>
        <w:t xml:space="preserve">: μεταβολή του σήματος ελέγχου </w:t>
      </w:r>
      <w:r w:rsidRPr="00445E89">
        <w:rPr>
          <w:rFonts w:ascii="CMR10" w:hAnsi="CMR10" w:cs="CMR10"/>
          <w:lang w:val="el-GR"/>
        </w:rPr>
        <w:t>Δ</w:t>
      </w:r>
      <w:r>
        <w:rPr>
          <w:rFonts w:ascii="CMMI10" w:hAnsi="CMMI10" w:cs="CMMI10"/>
          <w:i/>
          <w:iCs/>
        </w:rPr>
        <w:t>u</w:t>
      </w:r>
      <w:r w:rsidRPr="00445E89">
        <w:rPr>
          <w:rFonts w:ascii="CMR10" w:hAnsi="CMR10" w:cs="CMR10"/>
          <w:lang w:val="el-GR"/>
        </w:rPr>
        <w:t>(</w:t>
      </w:r>
      <w:r>
        <w:rPr>
          <w:rFonts w:ascii="CMMI10" w:hAnsi="CMMI10" w:cs="CMMI10"/>
          <w:i/>
          <w:iCs/>
        </w:rPr>
        <w:t>k</w:t>
      </w:r>
      <w:r w:rsidRPr="00445E89">
        <w:rPr>
          <w:rFonts w:ascii="CMR10" w:hAnsi="CMR10" w:cs="CMR10"/>
          <w:lang w:val="el-GR"/>
        </w:rPr>
        <w:t xml:space="preserve">) = </w:t>
      </w:r>
      <w:r>
        <w:rPr>
          <w:rFonts w:ascii="CMMI10" w:hAnsi="CMMI10" w:cs="CMMI10"/>
          <w:i/>
          <w:iCs/>
        </w:rPr>
        <w:t>u</w:t>
      </w:r>
      <w:r w:rsidRPr="00445E89">
        <w:rPr>
          <w:rFonts w:ascii="CMR10" w:hAnsi="CMR10" w:cs="CMR10"/>
          <w:lang w:val="el-GR"/>
        </w:rPr>
        <w:t>(</w:t>
      </w:r>
      <w:r>
        <w:rPr>
          <w:rFonts w:ascii="CMMI10" w:hAnsi="CMMI10" w:cs="CMMI10"/>
          <w:i/>
          <w:iCs/>
        </w:rPr>
        <w:t>k</w:t>
      </w:r>
      <w:r w:rsidRPr="00445E89">
        <w:rPr>
          <w:rFonts w:ascii="CMR10" w:hAnsi="CMR10" w:cs="CMR10"/>
          <w:lang w:val="el-GR"/>
        </w:rPr>
        <w:t xml:space="preserve">) </w:t>
      </w:r>
      <w:r w:rsidRPr="00445E89">
        <w:rPr>
          <w:rFonts w:ascii="Arial" w:eastAsia="CMSY10" w:hAnsi="Arial" w:cs="Arial"/>
          <w:i/>
          <w:iCs/>
          <w:lang w:val="el-GR"/>
        </w:rPr>
        <w:t>−</w:t>
      </w:r>
      <w:r w:rsidRPr="00445E89">
        <w:rPr>
          <w:rFonts w:ascii="CMSY10" w:eastAsia="CMSY10" w:hAnsi="TimesNewRomanPS-BoldMT" w:cs="CMSY10"/>
          <w:i/>
          <w:iCs/>
          <w:lang w:val="el-GR"/>
        </w:rPr>
        <w:t xml:space="preserve"> </w:t>
      </w:r>
      <w:r>
        <w:rPr>
          <w:rFonts w:ascii="CMMI10" w:hAnsi="CMMI10" w:cs="CMMI10"/>
          <w:i/>
          <w:iCs/>
        </w:rPr>
        <w:t>u</w:t>
      </w:r>
      <w:r w:rsidRPr="00445E89">
        <w:rPr>
          <w:rFonts w:ascii="CMR10" w:hAnsi="CMR10" w:cs="CMR10"/>
          <w:lang w:val="el-GR"/>
        </w:rPr>
        <w:t>(</w:t>
      </w:r>
      <w:r>
        <w:rPr>
          <w:rFonts w:ascii="CMMI10" w:hAnsi="CMMI10" w:cs="CMMI10"/>
          <w:i/>
          <w:iCs/>
        </w:rPr>
        <w:t>k</w:t>
      </w:r>
      <w:r w:rsidRPr="00445E89">
        <w:rPr>
          <w:rFonts w:ascii="CMMI10" w:hAnsi="CMMI10" w:cs="CMMI10"/>
          <w:i/>
          <w:iCs/>
          <w:lang w:val="el-GR"/>
        </w:rPr>
        <w:t xml:space="preserve"> </w:t>
      </w:r>
      <w:r w:rsidRPr="00445E89">
        <w:rPr>
          <w:rFonts w:ascii="Arial" w:eastAsia="CMSY10" w:hAnsi="Arial" w:cs="Arial"/>
          <w:i/>
          <w:iCs/>
          <w:lang w:val="el-GR"/>
        </w:rPr>
        <w:t>−</w:t>
      </w:r>
      <w:r w:rsidRPr="00445E89">
        <w:rPr>
          <w:rFonts w:ascii="CMSY10" w:eastAsia="CMSY10" w:hAnsi="TimesNewRomanPS-BoldMT" w:cs="CMSY10"/>
          <w:i/>
          <w:iCs/>
          <w:lang w:val="el-GR"/>
        </w:rPr>
        <w:t xml:space="preserve"> </w:t>
      </w:r>
      <w:r w:rsidRPr="00445E89">
        <w:rPr>
          <w:rFonts w:ascii="CMR10" w:hAnsi="CMR10" w:cs="CMR10"/>
          <w:lang w:val="el-GR"/>
        </w:rPr>
        <w:t>1)</w:t>
      </w:r>
    </w:p>
    <w:p w14:paraId="215EAF7B" w14:textId="487EC69E" w:rsidR="00445E89" w:rsidRPr="00445E89" w:rsidRDefault="00445E89" w:rsidP="00445E89">
      <w:pPr>
        <w:rPr>
          <w:rFonts w:eastAsiaTheme="minorEastAsia"/>
          <w:lang w:val="el-GR"/>
        </w:rPr>
      </w:pPr>
      <w:r>
        <w:rPr>
          <w:lang w:val="el-GR"/>
        </w:rPr>
        <w:t xml:space="preserve">Δηλαδή για το σύστημα ισχύει μια σχέση της μορφής, </w:t>
      </w:r>
    </w:p>
    <w:p w14:paraId="222140A6" w14:textId="490A0B42" w:rsidR="00445E89" w:rsidRPr="00445E89" w:rsidRDefault="00445E89" w:rsidP="00445E89">
      <w:pPr>
        <w:rPr>
          <w:rFonts w:eastAsiaTheme="minorEastAsia"/>
          <w:lang w:val="el-GR"/>
        </w:rPr>
      </w:pPr>
      <m:oMathPara>
        <m:oMath>
          <m:r>
            <m:rPr>
              <m:sty m:val="p"/>
            </m:rPr>
            <w:rPr>
              <w:rFonts w:ascii="Cambria Math" w:hAnsi="Cambria Math"/>
              <w:lang w:val="el-GR"/>
            </w:rPr>
            <m:t>Δ</m:t>
          </m:r>
          <m:r>
            <w:rPr>
              <w:rFonts w:ascii="Cambria Math" w:hAnsi="Cambria Math"/>
            </w:rPr>
            <m:t>u</m:t>
          </m:r>
          <m:d>
            <m:dPr>
              <m:ctrlPr>
                <w:rPr>
                  <w:rFonts w:ascii="Cambria Math" w:hAnsi="Cambria Math"/>
                  <w:i/>
                  <w:lang w:val="el-GR"/>
                </w:rPr>
              </m:ctrlPr>
            </m:dPr>
            <m:e>
              <m:r>
                <w:rPr>
                  <w:rFonts w:ascii="Cambria Math" w:hAnsi="Cambria Math"/>
                  <w:lang w:val="el-GR"/>
                </w:rPr>
                <m:t>k</m:t>
              </m:r>
            </m:e>
          </m:d>
          <m:r>
            <w:rPr>
              <w:rFonts w:ascii="Cambria Math" w:hAnsi="Cambria Math"/>
              <w:lang w:val="el-GR"/>
            </w:rPr>
            <m:t>=F</m:t>
          </m:r>
          <m:d>
            <m:dPr>
              <m:begChr m:val="{"/>
              <m:endChr m:val="}"/>
              <m:ctrlPr>
                <w:rPr>
                  <w:rFonts w:ascii="Cambria Math" w:hAnsi="Cambria Math"/>
                  <w:i/>
                  <w:lang w:val="el-GR"/>
                </w:rPr>
              </m:ctrlPr>
            </m:dPr>
            <m:e>
              <m:r>
                <w:rPr>
                  <w:rFonts w:ascii="Cambria Math" w:hAnsi="Cambria Math"/>
                  <w:lang w:val="el-GR"/>
                </w:rPr>
                <m:t>e</m:t>
              </m:r>
              <m:d>
                <m:dPr>
                  <m:ctrlPr>
                    <w:rPr>
                      <w:rFonts w:ascii="Cambria Math" w:hAnsi="Cambria Math"/>
                      <w:i/>
                      <w:lang w:val="el-GR"/>
                    </w:rPr>
                  </m:ctrlPr>
                </m:dPr>
                <m:e>
                  <m:r>
                    <w:rPr>
                      <w:rFonts w:ascii="Cambria Math" w:hAnsi="Cambria Math"/>
                    </w:rPr>
                    <m:t>k</m:t>
                  </m:r>
                  <m:ctrlPr>
                    <w:rPr>
                      <w:rFonts w:ascii="Cambria Math" w:hAnsi="Cambria Math"/>
                      <w:i/>
                    </w:rPr>
                  </m:ctrlPr>
                </m:e>
              </m:d>
              <m:r>
                <w:rPr>
                  <w:rFonts w:ascii="Cambria Math" w:hAnsi="Cambria Math"/>
                </w:rPr>
                <m:t>,</m:t>
              </m:r>
              <m:r>
                <w:rPr>
                  <w:rFonts w:ascii="Cambria Math" w:hAnsi="Cambria Math"/>
                  <w:lang w:val="el-GR"/>
                </w:rPr>
                <m:t>Δ</m:t>
              </m:r>
              <m:r>
                <w:rPr>
                  <w:rFonts w:ascii="Cambria Math" w:hAnsi="Cambria Math"/>
                </w:rPr>
                <m:t>e</m:t>
              </m:r>
              <m:d>
                <m:dPr>
                  <m:ctrlPr>
                    <w:rPr>
                      <w:rFonts w:ascii="Cambria Math" w:hAnsi="Cambria Math"/>
                      <w:i/>
                    </w:rPr>
                  </m:ctrlPr>
                </m:dPr>
                <m:e>
                  <m:r>
                    <w:rPr>
                      <w:rFonts w:ascii="Cambria Math" w:hAnsi="Cambria Math"/>
                    </w:rPr>
                    <m:t>k</m:t>
                  </m:r>
                </m:e>
              </m:d>
            </m:e>
          </m:d>
        </m:oMath>
      </m:oMathPara>
    </w:p>
    <w:p w14:paraId="3CB6B9FE" w14:textId="77777777" w:rsidR="00445E89" w:rsidRPr="00445E89" w:rsidRDefault="00445E89" w:rsidP="00445E89">
      <w:pPr>
        <w:rPr>
          <w:rFonts w:eastAsiaTheme="minorEastAsia"/>
          <w:lang w:val="el-GR"/>
        </w:rPr>
      </w:pPr>
    </w:p>
    <w:p w14:paraId="5DB5B238" w14:textId="64A193E8" w:rsidR="00445E89" w:rsidRDefault="00A30393" w:rsidP="00A30393">
      <w:pPr>
        <w:pStyle w:val="2"/>
        <w:rPr>
          <w:color w:val="auto"/>
          <w:lang w:val="el-GR"/>
        </w:rPr>
      </w:pPr>
      <w:r w:rsidRPr="00A30393">
        <w:rPr>
          <w:color w:val="auto"/>
          <w:lang w:val="el-GR"/>
        </w:rPr>
        <w:t xml:space="preserve">Ορισμός και </w:t>
      </w:r>
      <w:proofErr w:type="spellStart"/>
      <w:r w:rsidRPr="00A30393">
        <w:rPr>
          <w:color w:val="auto"/>
          <w:lang w:val="el-GR"/>
        </w:rPr>
        <w:t>Κανονικοποίηση</w:t>
      </w:r>
      <w:proofErr w:type="spellEnd"/>
      <w:r w:rsidRPr="00A30393">
        <w:rPr>
          <w:color w:val="auto"/>
          <w:lang w:val="el-GR"/>
        </w:rPr>
        <w:t xml:space="preserve"> Μεταβλητών Ελέγχου</w:t>
      </w:r>
    </w:p>
    <w:p w14:paraId="7E0FFFAA" w14:textId="542094C2" w:rsidR="00A30393" w:rsidRDefault="00A30393" w:rsidP="00A30393">
      <w:pPr>
        <w:rPr>
          <w:lang w:val="el-GR"/>
        </w:rPr>
      </w:pPr>
    </w:p>
    <w:p w14:paraId="00F7C680" w14:textId="77757051" w:rsidR="00A30393" w:rsidRDefault="008571F3" w:rsidP="00A30393">
      <w:pPr>
        <w:rPr>
          <w:lang w:val="el-GR"/>
        </w:rPr>
      </w:pPr>
      <w:r>
        <w:rPr>
          <w:lang w:val="el-GR"/>
        </w:rPr>
        <w:t xml:space="preserve">Τα πεδία τιμών των μεταβλητών ελέγχου ενός ασαφούς ελεγκτή καθορίζουν την περιοχή λειτουργίας του. Για τον </w:t>
      </w:r>
      <w:r>
        <w:t>FZ</w:t>
      </w:r>
      <w:r w:rsidRPr="008571F3">
        <w:rPr>
          <w:lang w:val="el-GR"/>
        </w:rPr>
        <w:t>-</w:t>
      </w:r>
      <w:r>
        <w:t>PI</w:t>
      </w:r>
      <w:r>
        <w:rPr>
          <w:lang w:val="el-GR"/>
        </w:rPr>
        <w:t xml:space="preserve"> ελεγκτή μπορούμε να υπολογίσουμε τα αντίστοιχα πεδία μέσω των σχέσεων του κεφαλαίου 9 των σημειώσεων.</w:t>
      </w:r>
    </w:p>
    <w:p w14:paraId="2D0A1A94" w14:textId="7AD4AF8A" w:rsidR="000056E7" w:rsidRDefault="000056E7" w:rsidP="000056E7">
      <w:pPr>
        <w:autoSpaceDE w:val="0"/>
        <w:autoSpaceDN w:val="0"/>
        <w:adjustRightInd w:val="0"/>
        <w:spacing w:after="0" w:line="240" w:lineRule="auto"/>
        <w:rPr>
          <w:rFonts w:ascii="TimesNewRomanPSMT" w:hAnsi="TimesNewRomanPSMT" w:cs="TimesNewRomanPSMT"/>
          <w:lang w:val="el-GR"/>
        </w:rPr>
      </w:pPr>
      <w:r w:rsidRPr="000056E7">
        <w:rPr>
          <w:rFonts w:ascii="TimesNewRomanPSMT" w:hAnsi="TimesNewRomanPSMT" w:cs="TimesNewRomanPSMT"/>
          <w:lang w:val="el-GR"/>
        </w:rPr>
        <w:t xml:space="preserve">Το πεδίο ορισμού της μεταβλητής </w:t>
      </w:r>
      <w:r>
        <w:rPr>
          <w:rFonts w:ascii="CMMI10" w:hAnsi="CMMI10" w:cs="CMMI10"/>
          <w:i/>
          <w:iCs/>
        </w:rPr>
        <w:t>e</w:t>
      </w:r>
      <w:r w:rsidRPr="000056E7">
        <w:rPr>
          <w:rFonts w:ascii="CMR10" w:hAnsi="CMR10" w:cs="CMR10"/>
          <w:lang w:val="el-GR"/>
        </w:rPr>
        <w:t>(</w:t>
      </w:r>
      <w:r>
        <w:rPr>
          <w:rFonts w:ascii="CMMI10" w:hAnsi="CMMI10" w:cs="CMMI10"/>
          <w:i/>
          <w:iCs/>
        </w:rPr>
        <w:t>k</w:t>
      </w:r>
      <w:r w:rsidRPr="000056E7">
        <w:rPr>
          <w:rFonts w:ascii="CMR10" w:hAnsi="CMR10" w:cs="CMR10"/>
          <w:lang w:val="el-GR"/>
        </w:rPr>
        <w:t xml:space="preserve">) </w:t>
      </w:r>
      <w:r w:rsidRPr="000056E7">
        <w:rPr>
          <w:rFonts w:ascii="TimesNewRomanPSMT" w:hAnsi="TimesNewRomanPSMT" w:cs="TimesNewRomanPSMT"/>
          <w:lang w:val="el-GR"/>
        </w:rPr>
        <w:t>καθορίζεται με βάση την Εξ. (9-31) των σημειώσεων:</w:t>
      </w:r>
    </w:p>
    <w:p w14:paraId="4C5F3858" w14:textId="77777777" w:rsidR="000056E7" w:rsidRPr="000056E7" w:rsidRDefault="000056E7" w:rsidP="000056E7">
      <w:pPr>
        <w:autoSpaceDE w:val="0"/>
        <w:autoSpaceDN w:val="0"/>
        <w:adjustRightInd w:val="0"/>
        <w:spacing w:after="0" w:line="240" w:lineRule="auto"/>
        <w:rPr>
          <w:rFonts w:ascii="TimesNewRomanPSMT" w:hAnsi="TimesNewRomanPSMT" w:cs="TimesNewRomanPSMT"/>
          <w:lang w:val="el-GR"/>
        </w:rPr>
      </w:pPr>
    </w:p>
    <w:p w14:paraId="77AA74E2" w14:textId="74E4CE07" w:rsidR="000056E7" w:rsidRPr="000056E7" w:rsidRDefault="00987BB3" w:rsidP="000056E7">
      <w:pPr>
        <w:autoSpaceDE w:val="0"/>
        <w:autoSpaceDN w:val="0"/>
        <w:adjustRightInd w:val="0"/>
        <w:spacing w:after="0" w:line="240" w:lineRule="auto"/>
        <w:rPr>
          <w:rFonts w:ascii="TimesNewRomanPSMT" w:eastAsiaTheme="minorEastAsia" w:hAnsi="TimesNewRomanPSMT" w:cs="TimesNewRomanPSMT"/>
        </w:rPr>
      </w:pPr>
      <m:oMathPara>
        <m:oMath>
          <m:d>
            <m:dPr>
              <m:begChr m:val="["/>
              <m:endChr m:val="]"/>
              <m:ctrlPr>
                <w:rPr>
                  <w:rFonts w:ascii="Cambria Math" w:hAnsi="Cambria Math" w:cs="CMR10"/>
                  <w:i/>
                </w:rPr>
              </m:ctrlPr>
            </m:dPr>
            <m:e>
              <m:sSub>
                <m:sSubPr>
                  <m:ctrlPr>
                    <w:rPr>
                      <w:rFonts w:ascii="Cambria Math" w:hAnsi="Cambria Math" w:cs="CMR10"/>
                      <w:i/>
                    </w:rPr>
                  </m:ctrlPr>
                </m:sSubPr>
                <m:e>
                  <m:r>
                    <w:rPr>
                      <w:rFonts w:ascii="Cambria Math" w:hAnsi="Cambria Math" w:cs="CMR10"/>
                    </w:rPr>
                    <m:t>e</m:t>
                  </m:r>
                </m:e>
                <m:sub>
                  <m:r>
                    <w:rPr>
                      <w:rFonts w:ascii="Cambria Math" w:hAnsi="Cambria Math" w:cs="CMR10"/>
                    </w:rPr>
                    <m:t>min</m:t>
                  </m:r>
                </m:sub>
              </m:sSub>
              <m:r>
                <w:rPr>
                  <w:rFonts w:ascii="Cambria Math" w:hAnsi="Cambria Math" w:cs="CMR10"/>
                </w:rPr>
                <m:t>,</m:t>
              </m:r>
              <m:sSub>
                <m:sSubPr>
                  <m:ctrlPr>
                    <w:rPr>
                      <w:rFonts w:ascii="Cambria Math" w:hAnsi="Cambria Math" w:cs="CMR10"/>
                      <w:i/>
                    </w:rPr>
                  </m:ctrlPr>
                </m:sSubPr>
                <m:e>
                  <m:r>
                    <w:rPr>
                      <w:rFonts w:ascii="Cambria Math" w:hAnsi="Cambria Math" w:cs="CMR10"/>
                    </w:rPr>
                    <m:t>e</m:t>
                  </m:r>
                </m:e>
                <m:sub>
                  <m:r>
                    <w:rPr>
                      <w:rFonts w:ascii="Cambria Math" w:hAnsi="Cambria Math" w:cs="CMR10"/>
                    </w:rPr>
                    <m:t>max</m:t>
                  </m:r>
                </m:sub>
              </m:sSub>
            </m:e>
          </m:d>
          <m:r>
            <w:rPr>
              <w:rFonts w:ascii="Cambria Math" w:hAnsi="Cambria Math" w:cs="CMR10"/>
            </w:rPr>
            <m:t>=</m:t>
          </m:r>
          <m:d>
            <m:dPr>
              <m:begChr m:val="["/>
              <m:endChr m:val="]"/>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min</m:t>
                  </m:r>
                </m:sub>
              </m:sSub>
              <m:r>
                <w:rPr>
                  <w:rFonts w:ascii="Cambria Math" w:hAnsi="Cambria Math" w:cs="CMR10"/>
                </w:rPr>
                <m:t>-</m:t>
              </m:r>
              <m:sSub>
                <m:sSubPr>
                  <m:ctrlPr>
                    <w:rPr>
                      <w:rFonts w:ascii="Cambria Math" w:hAnsi="Cambria Math" w:cs="CMR10"/>
                      <w:i/>
                    </w:rPr>
                  </m:ctrlPr>
                </m:sSubPr>
                <m:e>
                  <m:r>
                    <w:rPr>
                      <w:rFonts w:ascii="Cambria Math" w:hAnsi="Cambria Math" w:cs="CMR10"/>
                    </w:rPr>
                    <m:t>y</m:t>
                  </m:r>
                </m:e>
                <m:sub>
                  <m:r>
                    <w:rPr>
                      <w:rFonts w:ascii="Cambria Math" w:hAnsi="Cambria Math" w:cs="CMR10"/>
                    </w:rPr>
                    <m:t>max</m:t>
                  </m:r>
                </m:sub>
              </m:sSub>
              <m:r>
                <w:rPr>
                  <w:rFonts w:ascii="Cambria Math" w:hAnsi="Cambria Math" w:cs="CMR10"/>
                </w:rPr>
                <m:t>,</m:t>
              </m:r>
              <m:sSub>
                <m:sSubPr>
                  <m:ctrlPr>
                    <w:rPr>
                      <w:rFonts w:ascii="Cambria Math" w:hAnsi="Cambria Math" w:cs="CMR10"/>
                      <w:i/>
                    </w:rPr>
                  </m:ctrlPr>
                </m:sSubPr>
                <m:e>
                  <m:r>
                    <w:rPr>
                      <w:rFonts w:ascii="Cambria Math" w:hAnsi="Cambria Math" w:cs="CMR10"/>
                    </w:rPr>
                    <m:t>r</m:t>
                  </m:r>
                </m:e>
                <m:sub>
                  <m:r>
                    <w:rPr>
                      <w:rFonts w:ascii="Cambria Math" w:hAnsi="Cambria Math" w:cs="CMR10"/>
                    </w:rPr>
                    <m:t>max</m:t>
                  </m:r>
                </m:sub>
              </m:sSub>
              <m:r>
                <w:rPr>
                  <w:rFonts w:ascii="Cambria Math" w:hAnsi="Cambria Math" w:cs="CMR10"/>
                </w:rPr>
                <m:t>-</m:t>
              </m:r>
              <m:sSub>
                <m:sSubPr>
                  <m:ctrlPr>
                    <w:rPr>
                      <w:rFonts w:ascii="Cambria Math" w:hAnsi="Cambria Math" w:cs="CMR10"/>
                      <w:i/>
                    </w:rPr>
                  </m:ctrlPr>
                </m:sSubPr>
                <m:e>
                  <m:r>
                    <w:rPr>
                      <w:rFonts w:ascii="Cambria Math" w:hAnsi="Cambria Math" w:cs="CMR10"/>
                    </w:rPr>
                    <m:t>y</m:t>
                  </m:r>
                </m:e>
                <m:sub>
                  <m:r>
                    <w:rPr>
                      <w:rFonts w:ascii="Cambria Math" w:hAnsi="Cambria Math" w:cs="CMR10"/>
                    </w:rPr>
                    <m:t>min</m:t>
                  </m:r>
                </m:sub>
              </m:sSub>
            </m:e>
          </m:d>
        </m:oMath>
      </m:oMathPara>
    </w:p>
    <w:p w14:paraId="08C0CDD8" w14:textId="77777777" w:rsidR="000056E7" w:rsidRPr="000056E7" w:rsidRDefault="000056E7" w:rsidP="000056E7">
      <w:pPr>
        <w:autoSpaceDE w:val="0"/>
        <w:autoSpaceDN w:val="0"/>
        <w:adjustRightInd w:val="0"/>
        <w:spacing w:after="0" w:line="240" w:lineRule="auto"/>
        <w:rPr>
          <w:rFonts w:ascii="TimesNewRomanPSMT" w:eastAsiaTheme="minorEastAsia" w:hAnsi="TimesNewRomanPSMT" w:cs="TimesNewRomanPSMT"/>
        </w:rPr>
      </w:pPr>
    </w:p>
    <w:p w14:paraId="6152E920" w14:textId="55BB992A" w:rsidR="000056E7" w:rsidRDefault="000056E7" w:rsidP="000056E7">
      <w:pPr>
        <w:autoSpaceDE w:val="0"/>
        <w:autoSpaceDN w:val="0"/>
        <w:adjustRightInd w:val="0"/>
        <w:spacing w:after="0" w:line="240" w:lineRule="auto"/>
        <w:rPr>
          <w:rFonts w:ascii="TimesNewRomanPSMT" w:hAnsi="TimesNewRomanPSMT" w:cs="TimesNewRomanPSMT"/>
          <w:lang w:val="el-GR"/>
        </w:rPr>
      </w:pPr>
      <w:r>
        <w:rPr>
          <w:rFonts w:ascii="TimesNewRomanPSMT" w:hAnsi="TimesNewRomanPSMT" w:cs="TimesNewRomanPSMT"/>
          <w:lang w:val="el-GR"/>
        </w:rPr>
        <w:t>Δεδομένης της</w:t>
      </w:r>
      <w:r w:rsidRPr="000056E7">
        <w:rPr>
          <w:rFonts w:ascii="TimesNewRomanPSMT" w:hAnsi="TimesNewRomanPSMT" w:cs="TimesNewRomanPSMT"/>
          <w:lang w:val="el-GR"/>
        </w:rPr>
        <w:t xml:space="preserve"> μέγιστη</w:t>
      </w:r>
      <w:r>
        <w:rPr>
          <w:rFonts w:ascii="TimesNewRomanPSMT" w:hAnsi="TimesNewRomanPSMT" w:cs="TimesNewRomanPSMT"/>
          <w:lang w:val="el-GR"/>
        </w:rPr>
        <w:t>ς</w:t>
      </w:r>
      <w:r w:rsidRPr="000056E7">
        <w:rPr>
          <w:rFonts w:ascii="TimesNewRomanPSMT" w:hAnsi="TimesNewRomanPSMT" w:cs="TimesNewRomanPSMT"/>
          <w:lang w:val="el-GR"/>
        </w:rPr>
        <w:t xml:space="preserve"> ταχύτητα</w:t>
      </w:r>
      <w:r>
        <w:rPr>
          <w:rFonts w:ascii="TimesNewRomanPSMT" w:hAnsi="TimesNewRomanPSMT" w:cs="TimesNewRomanPSMT"/>
          <w:lang w:val="el-GR"/>
        </w:rPr>
        <w:t>ς</w:t>
      </w:r>
      <w:r w:rsidRPr="000056E7">
        <w:rPr>
          <w:rFonts w:ascii="TimesNewRomanPSMT" w:hAnsi="TimesNewRomanPSMT" w:cs="TimesNewRomanPSMT"/>
          <w:lang w:val="el-GR"/>
        </w:rPr>
        <w:t xml:space="preserve"> του </w:t>
      </w:r>
      <w:r>
        <w:rPr>
          <w:rFonts w:cs="TimesNewRomanPSMT"/>
          <w:lang w:val="el-GR"/>
        </w:rPr>
        <w:t>τραπεζιού εργασίας</w:t>
      </w:r>
      <w:r w:rsidRPr="000056E7">
        <w:rPr>
          <w:rFonts w:ascii="TimesNewRomanPSMT" w:hAnsi="TimesNewRomanPSMT" w:cs="TimesNewRomanPSMT"/>
          <w:lang w:val="el-GR"/>
        </w:rPr>
        <w:t xml:space="preserve"> </w:t>
      </w:r>
      <w:r>
        <w:rPr>
          <w:rFonts w:ascii="TimesNewRomanPSMT" w:hAnsi="TimesNewRomanPSMT" w:cs="TimesNewRomanPSMT"/>
          <w:lang w:val="el-GR"/>
        </w:rPr>
        <w:t>που</w:t>
      </w:r>
      <w:r w:rsidRPr="000056E7">
        <w:rPr>
          <w:rFonts w:ascii="TimesNewRomanPSMT" w:hAnsi="TimesNewRomanPSMT" w:cs="TimesNewRomanPSMT"/>
          <w:lang w:val="el-GR"/>
        </w:rPr>
        <w:t xml:space="preserve"> είναι </w:t>
      </w:r>
      <w:r>
        <w:rPr>
          <w:rFonts w:cs="TimesNewRomanPSMT"/>
          <w:lang w:val="el-GR"/>
        </w:rPr>
        <w:t>ω</w:t>
      </w:r>
      <w:r>
        <w:rPr>
          <w:rFonts w:cs="TimesNewRomanPSMT"/>
          <w:vertAlign w:val="subscript"/>
        </w:rPr>
        <w:t>max</w:t>
      </w:r>
      <w:r w:rsidRPr="000056E7">
        <w:rPr>
          <w:rFonts w:ascii="CMMI8" w:hAnsi="CMMI8" w:cs="CMMI8"/>
          <w:i/>
          <w:iCs/>
          <w:sz w:val="16"/>
          <w:szCs w:val="16"/>
          <w:lang w:val="el-GR"/>
        </w:rPr>
        <w:t xml:space="preserve"> </w:t>
      </w:r>
      <w:r w:rsidRPr="000056E7">
        <w:rPr>
          <w:rFonts w:ascii="CMR10" w:hAnsi="CMR10" w:cs="CMR10"/>
          <w:lang w:val="el-GR"/>
        </w:rPr>
        <w:t>= 50</w:t>
      </w:r>
      <w:r>
        <w:rPr>
          <w:rFonts w:ascii="CMMI10" w:hAnsi="CMMI10" w:cs="CMMI10"/>
          <w:i/>
          <w:iCs/>
        </w:rPr>
        <w:t>rad</w:t>
      </w:r>
      <w:r w:rsidRPr="000056E7">
        <w:rPr>
          <w:rFonts w:ascii="CMR10" w:hAnsi="CMR10" w:cs="CMR10"/>
          <w:lang w:val="el-GR"/>
        </w:rPr>
        <w:t>/</w:t>
      </w:r>
      <w:r>
        <w:rPr>
          <w:rFonts w:ascii="CMMI10" w:hAnsi="CMMI10" w:cs="CMMI10"/>
          <w:i/>
          <w:iCs/>
        </w:rPr>
        <w:t>s</w:t>
      </w:r>
      <w:r w:rsidRPr="000056E7">
        <w:rPr>
          <w:rFonts w:ascii="TimesNewRomanPSMT" w:hAnsi="TimesNewRomanPSMT" w:cs="TimesNewRomanPSMT"/>
          <w:lang w:val="el-GR"/>
        </w:rPr>
        <w:t>,</w:t>
      </w:r>
      <w:r>
        <w:rPr>
          <w:rFonts w:ascii="TimesNewRomanPSMT" w:hAnsi="TimesNewRomanPSMT" w:cs="TimesNewRomanPSMT"/>
          <w:lang w:val="el-GR"/>
        </w:rPr>
        <w:t xml:space="preserve"> έχουμε</w:t>
      </w:r>
    </w:p>
    <w:p w14:paraId="677C028C" w14:textId="77777777" w:rsidR="000056E7" w:rsidRPr="001875D8" w:rsidRDefault="000056E7" w:rsidP="000056E7">
      <w:pPr>
        <w:autoSpaceDE w:val="0"/>
        <w:autoSpaceDN w:val="0"/>
        <w:adjustRightInd w:val="0"/>
        <w:spacing w:after="0" w:line="240" w:lineRule="auto"/>
        <w:rPr>
          <w:rFonts w:ascii="TimesNewRomanPSMT" w:eastAsiaTheme="minorEastAsia" w:hAnsi="TimesNewRomanPSMT" w:cs="TimesNewRomanPSMT"/>
          <w:lang w:val="el-GR"/>
        </w:rPr>
      </w:pPr>
    </w:p>
    <w:p w14:paraId="43D13F3B" w14:textId="47E62570" w:rsidR="000056E7" w:rsidRPr="000056E7" w:rsidRDefault="00987BB3" w:rsidP="000056E7">
      <w:pPr>
        <w:autoSpaceDE w:val="0"/>
        <w:autoSpaceDN w:val="0"/>
        <w:adjustRightInd w:val="0"/>
        <w:spacing w:after="0" w:line="240" w:lineRule="auto"/>
        <w:rPr>
          <w:rFonts w:ascii="TimesNewRomanPSMT" w:eastAsiaTheme="minorEastAsia" w:hAnsi="TimesNewRomanPSMT" w:cs="TimesNewRomanPSMT"/>
        </w:rPr>
      </w:pPr>
      <m:oMathPara>
        <m:oMath>
          <m:d>
            <m:dPr>
              <m:begChr m:val="["/>
              <m:endChr m:val="]"/>
              <m:ctrlPr>
                <w:rPr>
                  <w:rFonts w:ascii="Cambria Math" w:hAnsi="Cambria Math" w:cs="CMR10"/>
                  <w:i/>
                </w:rPr>
              </m:ctrlPr>
            </m:dPr>
            <m:e>
              <m:sSub>
                <m:sSubPr>
                  <m:ctrlPr>
                    <w:rPr>
                      <w:rFonts w:ascii="Cambria Math" w:hAnsi="Cambria Math" w:cs="CMR10"/>
                      <w:i/>
                    </w:rPr>
                  </m:ctrlPr>
                </m:sSubPr>
                <m:e>
                  <m:r>
                    <w:rPr>
                      <w:rFonts w:ascii="Cambria Math" w:hAnsi="Cambria Math" w:cs="CMR10"/>
                    </w:rPr>
                    <m:t>e</m:t>
                  </m:r>
                </m:e>
                <m:sub>
                  <m:r>
                    <w:rPr>
                      <w:rFonts w:ascii="Cambria Math" w:hAnsi="Cambria Math" w:cs="CMR10"/>
                    </w:rPr>
                    <m:t>min</m:t>
                  </m:r>
                </m:sub>
              </m:sSub>
              <m:r>
                <w:rPr>
                  <w:rFonts w:ascii="Cambria Math" w:hAnsi="Cambria Math" w:cs="CMR10"/>
                </w:rPr>
                <m:t>,</m:t>
              </m:r>
              <m:sSub>
                <m:sSubPr>
                  <m:ctrlPr>
                    <w:rPr>
                      <w:rFonts w:ascii="Cambria Math" w:hAnsi="Cambria Math" w:cs="CMR10"/>
                      <w:i/>
                    </w:rPr>
                  </m:ctrlPr>
                </m:sSubPr>
                <m:e>
                  <m:r>
                    <w:rPr>
                      <w:rFonts w:ascii="Cambria Math" w:hAnsi="Cambria Math" w:cs="CMR10"/>
                    </w:rPr>
                    <m:t>e</m:t>
                  </m:r>
                </m:e>
                <m:sub>
                  <m:r>
                    <w:rPr>
                      <w:rFonts w:ascii="Cambria Math" w:hAnsi="Cambria Math" w:cs="CMR10"/>
                    </w:rPr>
                    <m:t>max</m:t>
                  </m:r>
                </m:sub>
              </m:sSub>
            </m:e>
          </m:d>
          <m:r>
            <w:rPr>
              <w:rFonts w:ascii="Cambria Math" w:hAnsi="Cambria Math" w:cs="CMR10"/>
            </w:rPr>
            <m:t>=</m:t>
          </m:r>
          <m:d>
            <m:dPr>
              <m:begChr m:val="["/>
              <m:endChr m:val="]"/>
              <m:ctrlPr>
                <w:rPr>
                  <w:rFonts w:ascii="Cambria Math" w:hAnsi="Cambria Math" w:cs="CMR10"/>
                  <w:i/>
                </w:rPr>
              </m:ctrlPr>
            </m:dPr>
            <m:e>
              <m:r>
                <w:rPr>
                  <w:rFonts w:ascii="Cambria Math" w:hAnsi="Cambria Math" w:cs="CMR10"/>
                </w:rPr>
                <m:t>0-50, 50-0</m:t>
              </m:r>
            </m:e>
          </m:d>
          <m:r>
            <w:rPr>
              <w:rFonts w:ascii="Cambria Math" w:eastAsiaTheme="minorEastAsia" w:hAnsi="Cambria Math" w:cs="TimesNewRomanPSMT"/>
            </w:rPr>
            <m:t>=[-50, 50]</m:t>
          </m:r>
        </m:oMath>
      </m:oMathPara>
    </w:p>
    <w:p w14:paraId="7541BF07" w14:textId="77777777" w:rsidR="00A32DDA" w:rsidRDefault="00A32DDA" w:rsidP="000056E7">
      <w:pPr>
        <w:rPr>
          <w:rFonts w:cs="TimesNewRomanPSMT"/>
          <w:lang w:val="el-GR"/>
        </w:rPr>
      </w:pPr>
    </w:p>
    <w:p w14:paraId="6F62DB45" w14:textId="5D0E77AC" w:rsidR="008571F3" w:rsidRDefault="00A32DDA" w:rsidP="000056E7">
      <w:pPr>
        <w:rPr>
          <w:rFonts w:ascii="TimesNewRomanPSMT" w:hAnsi="TimesNewRomanPSMT" w:cs="TimesNewRomanPSMT"/>
          <w:lang w:val="el-GR"/>
        </w:rPr>
      </w:pPr>
      <w:r>
        <w:rPr>
          <w:rFonts w:cs="TimesNewRomanPSMT"/>
          <w:lang w:val="el-GR"/>
        </w:rPr>
        <w:t>Για το διάστημα της μεταβολής σφάλματος Δ</w:t>
      </w:r>
      <w:r>
        <w:rPr>
          <w:rFonts w:cs="TimesNewRomanPSMT"/>
        </w:rPr>
        <w:t>e</w:t>
      </w:r>
      <w:r w:rsidRPr="00A32DDA">
        <w:rPr>
          <w:rFonts w:cs="TimesNewRomanPSMT"/>
          <w:lang w:val="el-GR"/>
        </w:rPr>
        <w:t xml:space="preserve">, </w:t>
      </w:r>
      <w:r>
        <w:rPr>
          <w:rFonts w:cs="TimesNewRomanPSMT"/>
          <w:lang w:val="el-GR"/>
        </w:rPr>
        <w:t xml:space="preserve">ισχύει από την </w:t>
      </w:r>
      <w:r w:rsidRPr="000056E7">
        <w:rPr>
          <w:rFonts w:ascii="TimesNewRomanPSMT" w:hAnsi="TimesNewRomanPSMT" w:cs="TimesNewRomanPSMT"/>
          <w:lang w:val="el-GR"/>
        </w:rPr>
        <w:t>Εξ. (9-3</w:t>
      </w:r>
      <w:r>
        <w:rPr>
          <w:rFonts w:ascii="TimesNewRomanPSMT" w:hAnsi="TimesNewRomanPSMT" w:cs="TimesNewRomanPSMT"/>
          <w:lang w:val="el-GR"/>
        </w:rPr>
        <w:t>2</w:t>
      </w:r>
      <w:r w:rsidRPr="000056E7">
        <w:rPr>
          <w:rFonts w:ascii="TimesNewRomanPSMT" w:hAnsi="TimesNewRomanPSMT" w:cs="TimesNewRomanPSMT"/>
          <w:lang w:val="el-GR"/>
        </w:rPr>
        <w:t>)</w:t>
      </w:r>
    </w:p>
    <w:p w14:paraId="3E781741" w14:textId="77777777" w:rsidR="00A32DDA" w:rsidRPr="00A32DDA" w:rsidRDefault="00A32DDA" w:rsidP="00A32DDA">
      <w:pPr>
        <w:autoSpaceDE w:val="0"/>
        <w:autoSpaceDN w:val="0"/>
        <w:adjustRightInd w:val="0"/>
        <w:spacing w:after="0" w:line="240" w:lineRule="auto"/>
        <w:rPr>
          <w:rFonts w:ascii="TimesNewRomanPSMT" w:eastAsiaTheme="minorEastAsia" w:hAnsi="TimesNewRomanPSMT" w:cs="TimesNewRomanPSMT"/>
        </w:rPr>
      </w:pPr>
    </w:p>
    <w:p w14:paraId="2A534258" w14:textId="7FADE9D7" w:rsidR="00A32DDA" w:rsidRPr="000056E7" w:rsidRDefault="00987BB3" w:rsidP="00A32DDA">
      <w:pPr>
        <w:autoSpaceDE w:val="0"/>
        <w:autoSpaceDN w:val="0"/>
        <w:adjustRightInd w:val="0"/>
        <w:spacing w:after="0" w:line="240" w:lineRule="auto"/>
        <w:rPr>
          <w:rFonts w:ascii="TimesNewRomanPSMT" w:eastAsiaTheme="minorEastAsia" w:hAnsi="TimesNewRomanPSMT" w:cs="TimesNewRomanPSMT"/>
        </w:rPr>
      </w:pPr>
      <m:oMathPara>
        <m:oMath>
          <m:d>
            <m:dPr>
              <m:begChr m:val="["/>
              <m:endChr m:val="]"/>
              <m:ctrlPr>
                <w:rPr>
                  <w:rFonts w:ascii="Cambria Math" w:hAnsi="Cambria Math" w:cs="CMR10"/>
                  <w:i/>
                </w:rPr>
              </m:ctrlPr>
            </m:dPr>
            <m:e>
              <m:r>
                <w:rPr>
                  <w:rFonts w:ascii="Cambria Math" w:hAnsi="Cambria Math" w:cs="CMR10"/>
                </w:rPr>
                <m:t>Δ</m:t>
              </m:r>
              <m:sSub>
                <m:sSubPr>
                  <m:ctrlPr>
                    <w:rPr>
                      <w:rFonts w:ascii="Cambria Math" w:hAnsi="Cambria Math" w:cs="CMR10"/>
                      <w:i/>
                    </w:rPr>
                  </m:ctrlPr>
                </m:sSubPr>
                <m:e>
                  <m:r>
                    <w:rPr>
                      <w:rFonts w:ascii="Cambria Math" w:hAnsi="Cambria Math" w:cs="CMR10"/>
                    </w:rPr>
                    <m:t>e</m:t>
                  </m:r>
                </m:e>
                <m:sub>
                  <m:r>
                    <w:rPr>
                      <w:rFonts w:ascii="Cambria Math" w:hAnsi="Cambria Math" w:cs="CMR10"/>
                    </w:rPr>
                    <m:t>min</m:t>
                  </m:r>
                </m:sub>
              </m:sSub>
              <m:r>
                <w:rPr>
                  <w:rFonts w:ascii="Cambria Math" w:hAnsi="Cambria Math" w:cs="CMR10"/>
                </w:rPr>
                <m:t>,Δ</m:t>
              </m:r>
              <m:sSub>
                <m:sSubPr>
                  <m:ctrlPr>
                    <w:rPr>
                      <w:rFonts w:ascii="Cambria Math" w:hAnsi="Cambria Math" w:cs="CMR10"/>
                      <w:i/>
                    </w:rPr>
                  </m:ctrlPr>
                </m:sSubPr>
                <m:e>
                  <m:r>
                    <w:rPr>
                      <w:rFonts w:ascii="Cambria Math" w:hAnsi="Cambria Math" w:cs="CMR10"/>
                    </w:rPr>
                    <m:t>e</m:t>
                  </m:r>
                </m:e>
                <m:sub>
                  <m:r>
                    <w:rPr>
                      <w:rFonts w:ascii="Cambria Math" w:hAnsi="Cambria Math" w:cs="CMR10"/>
                    </w:rPr>
                    <m:t>max</m:t>
                  </m:r>
                </m:sub>
              </m:sSub>
            </m:e>
          </m:d>
          <m:r>
            <w:rPr>
              <w:rFonts w:ascii="Cambria Math" w:hAnsi="Cambria Math" w:cs="CMR10"/>
            </w:rPr>
            <m:t>=</m:t>
          </m:r>
          <m:d>
            <m:dPr>
              <m:begChr m:val="["/>
              <m:endChr m:val="]"/>
              <m:ctrlPr>
                <w:rPr>
                  <w:rFonts w:ascii="Cambria Math" w:hAnsi="Cambria Math" w:cs="CMR10"/>
                  <w:i/>
                </w:rPr>
              </m:ctrlPr>
            </m:dPr>
            <m:e>
              <m:sSub>
                <m:sSubPr>
                  <m:ctrlPr>
                    <w:rPr>
                      <w:rFonts w:ascii="Cambria Math" w:hAnsi="Cambria Math" w:cs="CMR10"/>
                      <w:i/>
                    </w:rPr>
                  </m:ctrlPr>
                </m:sSubPr>
                <m:e>
                  <m:r>
                    <w:rPr>
                      <w:rFonts w:ascii="Cambria Math" w:hAnsi="Cambria Math" w:cs="CMR10"/>
                    </w:rPr>
                    <m:t>e</m:t>
                  </m:r>
                </m:e>
                <m:sub>
                  <m:r>
                    <w:rPr>
                      <w:rFonts w:ascii="Cambria Math" w:hAnsi="Cambria Math" w:cs="CMR10"/>
                    </w:rPr>
                    <m:t>min</m:t>
                  </m:r>
                </m:sub>
              </m:sSub>
              <m:r>
                <w:rPr>
                  <w:rFonts w:ascii="Cambria Math" w:hAnsi="Cambria Math" w:cs="CMR10"/>
                </w:rPr>
                <m:t>-</m:t>
              </m:r>
              <m:sSub>
                <m:sSubPr>
                  <m:ctrlPr>
                    <w:rPr>
                      <w:rFonts w:ascii="Cambria Math" w:hAnsi="Cambria Math" w:cs="CMR10"/>
                      <w:i/>
                    </w:rPr>
                  </m:ctrlPr>
                </m:sSubPr>
                <m:e>
                  <m:r>
                    <w:rPr>
                      <w:rFonts w:ascii="Cambria Math" w:hAnsi="Cambria Math" w:cs="CMR10"/>
                    </w:rPr>
                    <m:t>e</m:t>
                  </m:r>
                </m:e>
                <m:sub>
                  <m:r>
                    <w:rPr>
                      <w:rFonts w:ascii="Cambria Math" w:hAnsi="Cambria Math" w:cs="CMR10"/>
                    </w:rPr>
                    <m:t>max</m:t>
                  </m:r>
                </m:sub>
              </m:sSub>
              <m:r>
                <w:rPr>
                  <w:rFonts w:ascii="Cambria Math" w:hAnsi="Cambria Math" w:cs="CMR10"/>
                </w:rPr>
                <m:t>,</m:t>
              </m:r>
              <m:sSub>
                <m:sSubPr>
                  <m:ctrlPr>
                    <w:rPr>
                      <w:rFonts w:ascii="Cambria Math" w:hAnsi="Cambria Math" w:cs="CMR10"/>
                      <w:i/>
                    </w:rPr>
                  </m:ctrlPr>
                </m:sSubPr>
                <m:e>
                  <m:r>
                    <w:rPr>
                      <w:rFonts w:ascii="Cambria Math" w:hAnsi="Cambria Math" w:cs="CMR10"/>
                    </w:rPr>
                    <m:t>e</m:t>
                  </m:r>
                </m:e>
                <m:sub>
                  <m:r>
                    <w:rPr>
                      <w:rFonts w:ascii="Cambria Math" w:hAnsi="Cambria Math" w:cs="CMR10"/>
                    </w:rPr>
                    <m:t>max</m:t>
                  </m:r>
                </m:sub>
              </m:sSub>
              <m:r>
                <w:rPr>
                  <w:rFonts w:ascii="Cambria Math" w:hAnsi="Cambria Math" w:cs="CMR10"/>
                </w:rPr>
                <m:t>-</m:t>
              </m:r>
              <m:sSub>
                <m:sSubPr>
                  <m:ctrlPr>
                    <w:rPr>
                      <w:rFonts w:ascii="Cambria Math" w:hAnsi="Cambria Math" w:cs="CMR10"/>
                      <w:i/>
                    </w:rPr>
                  </m:ctrlPr>
                </m:sSubPr>
                <m:e>
                  <m:r>
                    <w:rPr>
                      <w:rFonts w:ascii="Cambria Math" w:hAnsi="Cambria Math" w:cs="CMR10"/>
                    </w:rPr>
                    <m:t>e</m:t>
                  </m:r>
                </m:e>
                <m:sub>
                  <m:r>
                    <w:rPr>
                      <w:rFonts w:ascii="Cambria Math" w:hAnsi="Cambria Math" w:cs="CMR10"/>
                    </w:rPr>
                    <m:t>min</m:t>
                  </m:r>
                </m:sub>
              </m:sSub>
            </m:e>
          </m:d>
          <m:r>
            <w:rPr>
              <w:rFonts w:ascii="Cambria Math" w:eastAsiaTheme="minorEastAsia" w:hAnsi="Cambria Math" w:cs="TimesNewRomanPSMT"/>
            </w:rPr>
            <m:t>=[-100, 100]</m:t>
          </m:r>
        </m:oMath>
      </m:oMathPara>
    </w:p>
    <w:p w14:paraId="0F11E96A" w14:textId="3C02877F" w:rsidR="00A32DDA" w:rsidRDefault="00A32DDA" w:rsidP="000056E7">
      <w:pPr>
        <w:rPr>
          <w:lang w:val="el-GR"/>
        </w:rPr>
      </w:pPr>
    </w:p>
    <w:p w14:paraId="7699EBE0" w14:textId="0ED97A6C" w:rsidR="008A009D" w:rsidRDefault="00166ED9" w:rsidP="008A009D">
      <w:pPr>
        <w:rPr>
          <w:rFonts w:ascii="TimesNewRomanPSMT" w:hAnsi="TimesNewRomanPSMT" w:cs="TimesNewRomanPSMT"/>
          <w:lang w:val="el-GR"/>
        </w:rPr>
      </w:pPr>
      <w:r>
        <w:rPr>
          <w:lang w:val="el-GR"/>
        </w:rPr>
        <w:lastRenderedPageBreak/>
        <w:t xml:space="preserve">Για λόγους απλότητας και ομοιομορφίας θεωρούμε τις τιμές των μεταβλητών εισόδου και εξόδου στο διάστημα [-1 , 1].  Αυτό σημαίνει πώς τα διαστήματα του σφάλματος και της μεταβολής του πρέπει να </w:t>
      </w:r>
      <w:proofErr w:type="spellStart"/>
      <w:r>
        <w:rPr>
          <w:lang w:val="el-GR"/>
        </w:rPr>
        <w:t>κλιμακοποιηθούν</w:t>
      </w:r>
      <w:proofErr w:type="spellEnd"/>
      <w:r>
        <w:rPr>
          <w:lang w:val="el-GR"/>
        </w:rPr>
        <w:t xml:space="preserve">. </w:t>
      </w:r>
      <w:r w:rsidR="008A009D">
        <w:rPr>
          <w:lang w:val="el-GR"/>
        </w:rPr>
        <w:t>Αυτό γίνεται</w:t>
      </w:r>
      <w:r w:rsidR="008A009D" w:rsidRPr="008A009D">
        <w:rPr>
          <w:rFonts w:ascii="TimesNewRomanPSMT" w:hAnsi="TimesNewRomanPSMT" w:cs="TimesNewRomanPSMT"/>
          <w:lang w:val="el-GR"/>
        </w:rPr>
        <w:t xml:space="preserve"> βάσ</w:t>
      </w:r>
      <w:r w:rsidR="008A009D">
        <w:rPr>
          <w:rFonts w:ascii="TimesNewRomanPSMT" w:hAnsi="TimesNewRomanPSMT" w:cs="TimesNewRomanPSMT"/>
          <w:lang w:val="el-GR"/>
        </w:rPr>
        <w:t>ει</w:t>
      </w:r>
      <w:r w:rsidR="008A009D" w:rsidRPr="008A009D">
        <w:rPr>
          <w:rFonts w:ascii="TimesNewRomanPSMT" w:hAnsi="TimesNewRomanPSMT" w:cs="TimesNewRomanPSMT"/>
          <w:lang w:val="el-GR"/>
        </w:rPr>
        <w:t xml:space="preserve"> τ</w:t>
      </w:r>
      <w:r w:rsidR="008A009D">
        <w:rPr>
          <w:rFonts w:ascii="TimesNewRomanPSMT" w:hAnsi="TimesNewRomanPSMT" w:cs="TimesNewRomanPSMT"/>
          <w:lang w:val="el-GR"/>
        </w:rPr>
        <w:t>ων</w:t>
      </w:r>
      <w:r w:rsidR="008A009D" w:rsidRPr="008A009D">
        <w:rPr>
          <w:rFonts w:ascii="TimesNewRomanPSMT" w:hAnsi="TimesNewRomanPSMT" w:cs="TimesNewRomanPSMT"/>
          <w:lang w:val="el-GR"/>
        </w:rPr>
        <w:t xml:space="preserve"> Εξ. (9-34) και (9-35) των</w:t>
      </w:r>
      <w:r w:rsidR="008A009D">
        <w:rPr>
          <w:rFonts w:ascii="TimesNewRomanPSMT" w:hAnsi="TimesNewRomanPSMT" w:cs="TimesNewRomanPSMT"/>
          <w:lang w:val="el-GR"/>
        </w:rPr>
        <w:t xml:space="preserve"> </w:t>
      </w:r>
      <w:r w:rsidR="008A009D" w:rsidRPr="008A009D">
        <w:rPr>
          <w:rFonts w:ascii="TimesNewRomanPSMT" w:hAnsi="TimesNewRomanPSMT" w:cs="TimesNewRomanPSMT"/>
          <w:lang w:val="el-GR"/>
        </w:rPr>
        <w:t>σημειώσεων</w:t>
      </w:r>
      <w:r w:rsidR="008A009D">
        <w:rPr>
          <w:rFonts w:ascii="TimesNewRomanPSMT" w:hAnsi="TimesNewRomanPSMT" w:cs="TimesNewRomanPSMT"/>
          <w:lang w:val="el-GR"/>
        </w:rPr>
        <w:t>,</w:t>
      </w:r>
    </w:p>
    <w:p w14:paraId="483A354F" w14:textId="4B7F450B" w:rsidR="008A009D" w:rsidRPr="008A009D" w:rsidRDefault="00987BB3" w:rsidP="008A009D">
      <w:pPr>
        <w:rPr>
          <w:rFonts w:eastAsiaTheme="minorEastAsia" w:cs="TimesNewRomanPSMT"/>
          <w:i/>
          <w:lang w:val="el-GR"/>
        </w:rPr>
      </w:pPr>
      <m:oMathPara>
        <m:oMath>
          <m:acc>
            <m:accPr>
              <m:chr m:val="̃"/>
              <m:ctrlPr>
                <w:rPr>
                  <w:rFonts w:ascii="Cambria Math" w:hAnsi="Cambria Math" w:cs="TimesNewRomanPSMT"/>
                  <w:i/>
                  <w:lang w:val="el-GR"/>
                </w:rPr>
              </m:ctrlPr>
            </m:accPr>
            <m:e>
              <m:r>
                <w:rPr>
                  <w:rFonts w:ascii="Cambria Math" w:hAnsi="Cambria Math" w:cs="TimesNewRomanPSMT"/>
                  <w:lang w:val="el-GR"/>
                </w:rPr>
                <m:t>e</m:t>
              </m:r>
            </m:e>
          </m:acc>
          <m:d>
            <m:dPr>
              <m:ctrlPr>
                <w:rPr>
                  <w:rFonts w:ascii="Cambria Math" w:eastAsiaTheme="minorEastAsia" w:hAnsi="Cambria Math" w:cs="TimesNewRomanPSMT"/>
                  <w:i/>
                  <w:lang w:val="el-GR"/>
                </w:rPr>
              </m:ctrlPr>
            </m:dPr>
            <m:e>
              <m:r>
                <w:rPr>
                  <w:rFonts w:ascii="Cambria Math" w:eastAsiaTheme="minorEastAsia" w:hAnsi="Cambria Math" w:cs="TimesNewRomanPSMT"/>
                  <w:lang w:val="el-GR"/>
                </w:rPr>
                <m:t>k</m:t>
              </m:r>
            </m:e>
          </m:d>
          <m:r>
            <w:rPr>
              <w:rFonts w:ascii="Cambria Math" w:eastAsiaTheme="minorEastAsia" w:hAnsi="Cambria Math" w:cs="TimesNewRomanPSMT"/>
              <w:lang w:val="el-GR"/>
            </w:rPr>
            <m:t xml:space="preserve">= </m:t>
          </m:r>
          <m:sSub>
            <m:sSubPr>
              <m:ctrlPr>
                <w:rPr>
                  <w:rFonts w:ascii="Cambria Math" w:eastAsiaTheme="minorEastAsia" w:hAnsi="Cambria Math" w:cs="TimesNewRomanPSMT"/>
                  <w:i/>
                  <w:lang w:val="el-GR"/>
                </w:rPr>
              </m:ctrlPr>
            </m:sSubPr>
            <m:e>
              <m:r>
                <w:rPr>
                  <w:rFonts w:ascii="Cambria Math" w:eastAsiaTheme="minorEastAsia" w:hAnsi="Cambria Math" w:cs="TimesNewRomanPSMT"/>
                  <w:lang w:val="el-GR"/>
                </w:rPr>
                <m:t>k</m:t>
              </m:r>
            </m:e>
            <m:sub>
              <m:r>
                <w:rPr>
                  <w:rFonts w:ascii="Cambria Math" w:eastAsiaTheme="minorEastAsia" w:hAnsi="Cambria Math" w:cs="TimesNewRomanPSMT"/>
                  <w:lang w:val="el-GR"/>
                </w:rPr>
                <m:t>e</m:t>
              </m:r>
            </m:sub>
          </m:sSub>
          <m:r>
            <w:rPr>
              <w:rFonts w:ascii="Cambria Math" w:eastAsiaTheme="minorEastAsia" w:hAnsi="Cambria Math" w:cs="TimesNewRomanPSMT"/>
              <w:lang w:val="el-GR"/>
            </w:rPr>
            <m:t>e</m:t>
          </m:r>
          <m:d>
            <m:dPr>
              <m:ctrlPr>
                <w:rPr>
                  <w:rFonts w:ascii="Cambria Math" w:eastAsiaTheme="minorEastAsia" w:hAnsi="Cambria Math" w:cs="TimesNewRomanPSMT"/>
                  <w:i/>
                  <w:lang w:val="el-GR"/>
                </w:rPr>
              </m:ctrlPr>
            </m:dPr>
            <m:e>
              <m:r>
                <w:rPr>
                  <w:rFonts w:ascii="Cambria Math" w:eastAsiaTheme="minorEastAsia" w:hAnsi="Cambria Math" w:cs="TimesNewRomanPSMT"/>
                  <w:lang w:val="el-GR"/>
                </w:rPr>
                <m:t>k</m:t>
              </m:r>
            </m:e>
          </m:d>
        </m:oMath>
      </m:oMathPara>
    </w:p>
    <w:p w14:paraId="5011DD6E" w14:textId="53EECB26" w:rsidR="008A009D" w:rsidRPr="008A009D" w:rsidRDefault="008A009D" w:rsidP="008A009D">
      <w:pPr>
        <w:rPr>
          <w:rFonts w:cs="TimesNewRomanPSMT"/>
          <w:i/>
          <w:iCs/>
          <w:lang w:val="el-GR"/>
        </w:rPr>
      </w:pPr>
      <m:oMathPara>
        <m:oMath>
          <m:r>
            <w:rPr>
              <w:rFonts w:ascii="Cambria Math" w:hAnsi="Cambria Math" w:cs="TimesNewRomanPSMT"/>
              <w:lang w:val="el-GR"/>
            </w:rPr>
            <m:t>Δ</m:t>
          </m:r>
          <m:acc>
            <m:accPr>
              <m:chr m:val="̃"/>
              <m:ctrlPr>
                <w:rPr>
                  <w:rFonts w:ascii="Cambria Math" w:hAnsi="Cambria Math" w:cs="TimesNewRomanPSMT"/>
                  <w:i/>
                  <w:lang w:val="el-GR"/>
                </w:rPr>
              </m:ctrlPr>
            </m:accPr>
            <m:e>
              <m:r>
                <w:rPr>
                  <w:rFonts w:ascii="Cambria Math" w:hAnsi="Cambria Math" w:cs="TimesNewRomanPSMT"/>
                  <w:lang w:val="el-GR"/>
                </w:rPr>
                <m:t>e</m:t>
              </m:r>
            </m:e>
          </m:acc>
          <m:d>
            <m:dPr>
              <m:ctrlPr>
                <w:rPr>
                  <w:rFonts w:ascii="Cambria Math" w:eastAsiaTheme="minorEastAsia" w:hAnsi="Cambria Math" w:cs="TimesNewRomanPSMT"/>
                  <w:i/>
                  <w:lang w:val="el-GR"/>
                </w:rPr>
              </m:ctrlPr>
            </m:dPr>
            <m:e>
              <m:r>
                <w:rPr>
                  <w:rFonts w:ascii="Cambria Math" w:eastAsiaTheme="minorEastAsia" w:hAnsi="Cambria Math" w:cs="TimesNewRomanPSMT"/>
                  <w:lang w:val="el-GR"/>
                </w:rPr>
                <m:t>k</m:t>
              </m:r>
            </m:e>
          </m:d>
          <m:r>
            <w:rPr>
              <w:rFonts w:ascii="Cambria Math" w:eastAsiaTheme="minorEastAsia" w:hAnsi="Cambria Math" w:cs="TimesNewRomanPSMT"/>
              <w:lang w:val="el-GR"/>
            </w:rPr>
            <m:t xml:space="preserve">= </m:t>
          </m:r>
          <m:sSub>
            <m:sSubPr>
              <m:ctrlPr>
                <w:rPr>
                  <w:rFonts w:ascii="Cambria Math" w:eastAsiaTheme="minorEastAsia" w:hAnsi="Cambria Math" w:cs="TimesNewRomanPSMT"/>
                  <w:i/>
                  <w:lang w:val="el-GR"/>
                </w:rPr>
              </m:ctrlPr>
            </m:sSubPr>
            <m:e>
              <m:r>
                <w:rPr>
                  <w:rFonts w:ascii="Cambria Math" w:eastAsiaTheme="minorEastAsia" w:hAnsi="Cambria Math" w:cs="TimesNewRomanPSMT"/>
                  <w:lang w:val="el-GR"/>
                </w:rPr>
                <m:t>k</m:t>
              </m:r>
            </m:e>
            <m:sub>
              <m:r>
                <w:rPr>
                  <w:rFonts w:ascii="Cambria Math" w:eastAsiaTheme="minorEastAsia" w:hAnsi="Cambria Math" w:cs="TimesNewRomanPSMT"/>
                  <w:lang w:val="el-GR"/>
                </w:rPr>
                <m:t>d</m:t>
              </m:r>
            </m:sub>
          </m:sSub>
          <m:r>
            <w:rPr>
              <w:rFonts w:ascii="Cambria Math" w:eastAsiaTheme="minorEastAsia" w:hAnsi="Cambria Math" w:cs="TimesNewRomanPSMT"/>
              <w:lang w:val="el-GR"/>
            </w:rPr>
            <m:t>Δe</m:t>
          </m:r>
          <m:d>
            <m:dPr>
              <m:ctrlPr>
                <w:rPr>
                  <w:rFonts w:ascii="Cambria Math" w:eastAsiaTheme="minorEastAsia" w:hAnsi="Cambria Math" w:cs="TimesNewRomanPSMT"/>
                  <w:i/>
                  <w:lang w:val="el-GR"/>
                </w:rPr>
              </m:ctrlPr>
            </m:dPr>
            <m:e>
              <m:r>
                <w:rPr>
                  <w:rFonts w:ascii="Cambria Math" w:eastAsiaTheme="minorEastAsia" w:hAnsi="Cambria Math" w:cs="TimesNewRomanPSMT"/>
                  <w:lang w:val="el-GR"/>
                </w:rPr>
                <m:t>k</m:t>
              </m:r>
            </m:e>
          </m:d>
        </m:oMath>
      </m:oMathPara>
    </w:p>
    <w:p w14:paraId="7A11B957" w14:textId="78C5CB99" w:rsidR="008A009D" w:rsidRDefault="00755F1E" w:rsidP="008A009D">
      <w:pPr>
        <w:autoSpaceDE w:val="0"/>
        <w:autoSpaceDN w:val="0"/>
        <w:adjustRightInd w:val="0"/>
        <w:spacing w:after="0" w:line="240" w:lineRule="auto"/>
        <w:rPr>
          <w:rFonts w:cs="TimesNewRomanPSMT"/>
          <w:lang w:val="el-GR"/>
        </w:rPr>
      </w:pPr>
      <w:r>
        <w:rPr>
          <w:rFonts w:cs="TimesNewRomanPSMT"/>
          <w:lang w:val="el-GR"/>
        </w:rPr>
        <w:t xml:space="preserve">Οι συντελεστές </w:t>
      </w:r>
      <w:proofErr w:type="spellStart"/>
      <w:r>
        <w:rPr>
          <w:rFonts w:cs="TimesNewRomanPSMT"/>
          <w:lang w:val="el-GR"/>
        </w:rPr>
        <w:t>κλιμακοποίησης</w:t>
      </w:r>
      <w:proofErr w:type="spellEnd"/>
      <w:r>
        <w:rPr>
          <w:rFonts w:cs="TimesNewRomanPSMT"/>
          <w:lang w:val="el-GR"/>
        </w:rPr>
        <w:t xml:space="preserve"> προκύπτουν,</w:t>
      </w:r>
    </w:p>
    <w:p w14:paraId="5720A8D0" w14:textId="63F7B1CE" w:rsidR="00755F1E" w:rsidRPr="00755F1E" w:rsidRDefault="00987BB3" w:rsidP="008A009D">
      <w:pPr>
        <w:autoSpaceDE w:val="0"/>
        <w:autoSpaceDN w:val="0"/>
        <w:adjustRightInd w:val="0"/>
        <w:spacing w:after="0" w:line="240" w:lineRule="auto"/>
        <w:rPr>
          <w:rFonts w:cs="TimesNewRomanPSMT"/>
        </w:rPr>
      </w:pPr>
      <m:oMathPara>
        <m:oMath>
          <m:sSub>
            <m:sSubPr>
              <m:ctrlPr>
                <w:rPr>
                  <w:rFonts w:ascii="Cambria Math" w:hAnsi="Cambria Math" w:cs="TimesNewRomanPSMT"/>
                  <w:i/>
                </w:rPr>
              </m:ctrlPr>
            </m:sSubPr>
            <m:e>
              <m:r>
                <w:rPr>
                  <w:rFonts w:ascii="Cambria Math" w:hAnsi="Cambria Math" w:cs="TimesNewRomanPSMT"/>
                </w:rPr>
                <m:t>k</m:t>
              </m:r>
            </m:e>
            <m:sub>
              <m:r>
                <w:rPr>
                  <w:rFonts w:ascii="Cambria Math" w:hAnsi="Cambria Math" w:cs="TimesNewRomanPSMT"/>
                </w:rPr>
                <m:t>e</m:t>
              </m:r>
            </m:sub>
          </m:sSub>
          <m:r>
            <w:rPr>
              <w:rFonts w:ascii="Cambria Math" w:hAnsi="Cambria Math" w:cs="TimesNewRomanPSMT"/>
            </w:rPr>
            <m:t xml:space="preserve">= </m:t>
          </m:r>
          <m:f>
            <m:fPr>
              <m:ctrlPr>
                <w:rPr>
                  <w:rFonts w:ascii="Cambria Math" w:hAnsi="Cambria Math" w:cs="TimesNewRomanPSMT"/>
                  <w:i/>
                </w:rPr>
              </m:ctrlPr>
            </m:fPr>
            <m:num>
              <m:r>
                <w:rPr>
                  <w:rFonts w:ascii="Cambria Math" w:hAnsi="Cambria Math" w:cs="TimesNewRomanPSMT"/>
                </w:rPr>
                <m:t>1</m:t>
              </m:r>
            </m:num>
            <m:den>
              <m:r>
                <w:rPr>
                  <w:rFonts w:ascii="Cambria Math" w:hAnsi="Cambria Math" w:cs="TimesNewRomanPSMT"/>
                </w:rPr>
                <m:t>50</m:t>
              </m:r>
            </m:den>
          </m:f>
        </m:oMath>
      </m:oMathPara>
    </w:p>
    <w:p w14:paraId="67A17D9F" w14:textId="77777777" w:rsidR="00755F1E" w:rsidRDefault="00755F1E" w:rsidP="008A009D">
      <w:pPr>
        <w:autoSpaceDE w:val="0"/>
        <w:autoSpaceDN w:val="0"/>
        <w:adjustRightInd w:val="0"/>
        <w:spacing w:after="0" w:line="240" w:lineRule="auto"/>
        <w:rPr>
          <w:rFonts w:ascii="CMMI10" w:hAnsi="CMMI10" w:cs="CMMI10"/>
          <w:i/>
          <w:iCs/>
        </w:rPr>
      </w:pPr>
    </w:p>
    <w:p w14:paraId="6C5CF6C3" w14:textId="249DBB07" w:rsidR="00755F1E" w:rsidRPr="00755F1E" w:rsidRDefault="00987BB3" w:rsidP="00755F1E">
      <w:pPr>
        <w:autoSpaceDE w:val="0"/>
        <w:autoSpaceDN w:val="0"/>
        <w:adjustRightInd w:val="0"/>
        <w:spacing w:after="0" w:line="240" w:lineRule="auto"/>
        <w:rPr>
          <w:rFonts w:cs="TimesNewRomanPSMT"/>
        </w:rPr>
      </w:pPr>
      <m:oMathPara>
        <m:oMath>
          <m:sSub>
            <m:sSubPr>
              <m:ctrlPr>
                <w:rPr>
                  <w:rFonts w:ascii="Cambria Math" w:hAnsi="Cambria Math" w:cs="TimesNewRomanPSMT"/>
                  <w:i/>
                </w:rPr>
              </m:ctrlPr>
            </m:sSubPr>
            <m:e>
              <m:r>
                <w:rPr>
                  <w:rFonts w:ascii="Cambria Math" w:hAnsi="Cambria Math" w:cs="TimesNewRomanPSMT"/>
                </w:rPr>
                <m:t>k</m:t>
              </m:r>
            </m:e>
            <m:sub>
              <m:r>
                <w:rPr>
                  <w:rFonts w:ascii="Cambria Math" w:hAnsi="Cambria Math" w:cs="TimesNewRomanPSMT"/>
                </w:rPr>
                <m:t>d</m:t>
              </m:r>
            </m:sub>
          </m:sSub>
          <m:r>
            <w:rPr>
              <w:rFonts w:ascii="Cambria Math" w:hAnsi="Cambria Math" w:cs="TimesNewRomanPSMT"/>
            </w:rPr>
            <m:t xml:space="preserve">= </m:t>
          </m:r>
          <m:f>
            <m:fPr>
              <m:ctrlPr>
                <w:rPr>
                  <w:rFonts w:ascii="Cambria Math" w:hAnsi="Cambria Math" w:cs="TimesNewRomanPSMT"/>
                  <w:i/>
                </w:rPr>
              </m:ctrlPr>
            </m:fPr>
            <m:num>
              <m:r>
                <w:rPr>
                  <w:rFonts w:ascii="Cambria Math" w:hAnsi="Cambria Math" w:cs="TimesNewRomanPSMT"/>
                </w:rPr>
                <m:t>1</m:t>
              </m:r>
            </m:num>
            <m:den>
              <m:r>
                <w:rPr>
                  <w:rFonts w:ascii="Cambria Math" w:hAnsi="Cambria Math" w:cs="TimesNewRomanPSMT"/>
                </w:rPr>
                <m:t>100</m:t>
              </m:r>
            </m:den>
          </m:f>
        </m:oMath>
      </m:oMathPara>
    </w:p>
    <w:p w14:paraId="23EDCE87" w14:textId="77777777" w:rsidR="00551BFC" w:rsidRDefault="00551BFC" w:rsidP="00551BFC">
      <w:pPr>
        <w:autoSpaceDE w:val="0"/>
        <w:autoSpaceDN w:val="0"/>
        <w:adjustRightInd w:val="0"/>
        <w:spacing w:after="0" w:line="240" w:lineRule="auto"/>
        <w:rPr>
          <w:rFonts w:ascii="TimesNewRomanPSMT" w:hAnsi="TimesNewRomanPSMT" w:cs="TimesNewRomanPSMT"/>
          <w:lang w:val="el-GR"/>
        </w:rPr>
      </w:pPr>
    </w:p>
    <w:p w14:paraId="468D6069" w14:textId="1DB2EB70" w:rsidR="00551BFC" w:rsidRDefault="00551BFC" w:rsidP="00551BFC">
      <w:pPr>
        <w:autoSpaceDE w:val="0"/>
        <w:autoSpaceDN w:val="0"/>
        <w:adjustRightInd w:val="0"/>
        <w:spacing w:after="0" w:line="240" w:lineRule="auto"/>
        <w:rPr>
          <w:rFonts w:cs="TimesNewRomanPSMT"/>
          <w:lang w:val="el-GR"/>
        </w:rPr>
      </w:pPr>
      <w:r w:rsidRPr="00551BFC">
        <w:rPr>
          <w:rFonts w:ascii="TimesNewRomanPSMT" w:hAnsi="TimesNewRomanPSMT" w:cs="TimesNewRomanPSMT"/>
          <w:lang w:val="el-GR"/>
        </w:rPr>
        <w:t xml:space="preserve">Στη συνέχεια </w:t>
      </w:r>
      <w:r>
        <w:rPr>
          <w:rFonts w:ascii="TimesNewRomanPSMT" w:hAnsi="TimesNewRomanPSMT" w:cs="TimesNewRomanPSMT"/>
          <w:lang w:val="el-GR"/>
        </w:rPr>
        <w:t xml:space="preserve">ακολουθεί </w:t>
      </w:r>
      <w:r w:rsidRPr="00551BFC">
        <w:rPr>
          <w:rFonts w:ascii="TimesNewRomanPSMT" w:hAnsi="TimesNewRomanPSMT" w:cs="TimesNewRomanPSMT"/>
          <w:lang w:val="el-GR"/>
        </w:rPr>
        <w:t xml:space="preserve">ο διαμερισμός των </w:t>
      </w:r>
      <w:proofErr w:type="spellStart"/>
      <w:r w:rsidRPr="00551BFC">
        <w:rPr>
          <w:rFonts w:ascii="TimesNewRomanPSMT" w:hAnsi="TimesNewRomanPSMT" w:cs="TimesNewRomanPSMT"/>
          <w:lang w:val="el-GR"/>
        </w:rPr>
        <w:t>κανονικοποιημένων</w:t>
      </w:r>
      <w:proofErr w:type="spellEnd"/>
      <w:r w:rsidRPr="00551BFC">
        <w:rPr>
          <w:rFonts w:ascii="TimesNewRomanPSMT" w:hAnsi="TimesNewRomanPSMT" w:cs="TimesNewRomanPSMT"/>
          <w:lang w:val="el-GR"/>
        </w:rPr>
        <w:t xml:space="preserve"> μεταβλητών εισόδου. </w:t>
      </w:r>
      <w:r>
        <w:rPr>
          <w:rFonts w:ascii="TimesNewRomanPSMT" w:hAnsi="TimesNewRomanPSMT" w:cs="TimesNewRomanPSMT"/>
          <w:lang w:val="el-GR"/>
        </w:rPr>
        <w:t>Σύμφωνα με την εκφώνηση</w:t>
      </w:r>
      <w:r w:rsidRPr="00551BFC">
        <w:rPr>
          <w:rFonts w:cs="TimesNewRomanPSMT"/>
          <w:lang w:val="el-GR"/>
        </w:rPr>
        <w:t xml:space="preserve">, </w:t>
      </w:r>
      <w:r>
        <w:rPr>
          <w:rFonts w:cs="TimesNewRomanPSMT"/>
          <w:lang w:val="el-GR"/>
        </w:rPr>
        <w:t xml:space="preserve">οι μεταβλητές του σφάλματος </w:t>
      </w:r>
      <w:r>
        <w:rPr>
          <w:rFonts w:cs="TimesNewRomanPSMT"/>
          <w:i/>
          <w:iCs/>
        </w:rPr>
        <w:t>e</w:t>
      </w:r>
      <w:r w:rsidRPr="00551BFC">
        <w:rPr>
          <w:rFonts w:cs="TimesNewRomanPSMT"/>
          <w:i/>
          <w:iCs/>
          <w:lang w:val="el-GR"/>
        </w:rPr>
        <w:t>(</w:t>
      </w:r>
      <w:r>
        <w:rPr>
          <w:rFonts w:cs="TimesNewRomanPSMT"/>
          <w:i/>
          <w:iCs/>
        </w:rPr>
        <w:t>k</w:t>
      </w:r>
      <w:r w:rsidRPr="00551BFC">
        <w:rPr>
          <w:rFonts w:cs="TimesNewRomanPSMT"/>
          <w:i/>
          <w:iCs/>
          <w:lang w:val="el-GR"/>
        </w:rPr>
        <w:t>)</w:t>
      </w:r>
      <w:r w:rsidRPr="00551BFC">
        <w:rPr>
          <w:rFonts w:cs="TimesNewRomanPSMT"/>
          <w:lang w:val="el-GR"/>
        </w:rPr>
        <w:t xml:space="preserve"> </w:t>
      </w:r>
      <w:r>
        <w:rPr>
          <w:rFonts w:cs="TimesNewRomanPSMT"/>
          <w:lang w:val="el-GR"/>
        </w:rPr>
        <w:t xml:space="preserve">και της μεταβολής του </w:t>
      </w:r>
      <w:r w:rsidRPr="00551BFC">
        <w:rPr>
          <w:rFonts w:cs="TimesNewRomanPSMT"/>
          <w:i/>
          <w:iCs/>
          <w:lang w:val="el-GR"/>
        </w:rPr>
        <w:t>Δ</w:t>
      </w:r>
      <w:r w:rsidRPr="00551BFC">
        <w:rPr>
          <w:rFonts w:cs="TimesNewRomanPSMT"/>
          <w:i/>
          <w:iCs/>
        </w:rPr>
        <w:t>e</w:t>
      </w:r>
      <w:r w:rsidRPr="00551BFC">
        <w:rPr>
          <w:rFonts w:cs="TimesNewRomanPSMT"/>
          <w:i/>
          <w:iCs/>
          <w:lang w:val="el-GR"/>
        </w:rPr>
        <w:t>(</w:t>
      </w:r>
      <w:r w:rsidRPr="00551BFC">
        <w:rPr>
          <w:rFonts w:cs="TimesNewRomanPSMT"/>
          <w:i/>
          <w:iCs/>
        </w:rPr>
        <w:t>k</w:t>
      </w:r>
      <w:r w:rsidRPr="00551BFC">
        <w:rPr>
          <w:rFonts w:cs="TimesNewRomanPSMT"/>
          <w:i/>
          <w:iCs/>
          <w:lang w:val="el-GR"/>
        </w:rPr>
        <w:t>)</w:t>
      </w:r>
      <w:r w:rsidRPr="00551BFC">
        <w:rPr>
          <w:rFonts w:cs="TimesNewRomanPSMT"/>
          <w:lang w:val="el-GR"/>
        </w:rPr>
        <w:t xml:space="preserve"> </w:t>
      </w:r>
      <w:r>
        <w:rPr>
          <w:rFonts w:cs="TimesNewRomanPSMT"/>
          <w:lang w:val="el-GR"/>
        </w:rPr>
        <w:t xml:space="preserve">περιγράφονται από 9 λεκτικές τιμές. Η μεταβλητή της μεταβολής του σήματος ελέγχου </w:t>
      </w:r>
      <w:r>
        <w:rPr>
          <w:rFonts w:cs="TimesNewRomanPSMT"/>
          <w:i/>
          <w:iCs/>
          <w:lang w:val="el-GR"/>
        </w:rPr>
        <w:t>Δ</w:t>
      </w:r>
      <w:r>
        <w:rPr>
          <w:rFonts w:cs="TimesNewRomanPSMT"/>
          <w:i/>
          <w:iCs/>
        </w:rPr>
        <w:t>u</w:t>
      </w:r>
      <w:r w:rsidRPr="00551BFC">
        <w:rPr>
          <w:rFonts w:cs="TimesNewRomanPSMT"/>
          <w:i/>
          <w:iCs/>
          <w:lang w:val="el-GR"/>
        </w:rPr>
        <w:t>(</w:t>
      </w:r>
      <w:r>
        <w:rPr>
          <w:rFonts w:cs="TimesNewRomanPSMT"/>
          <w:i/>
          <w:iCs/>
        </w:rPr>
        <w:t>k</w:t>
      </w:r>
      <w:r w:rsidRPr="00551BFC">
        <w:rPr>
          <w:rFonts w:cs="TimesNewRomanPSMT"/>
          <w:i/>
          <w:iCs/>
          <w:lang w:val="el-GR"/>
        </w:rPr>
        <w:t xml:space="preserve">) </w:t>
      </w:r>
      <w:r>
        <w:rPr>
          <w:rFonts w:cs="TimesNewRomanPSMT"/>
          <w:lang w:val="el-GR"/>
        </w:rPr>
        <w:t xml:space="preserve">περιγράφεται από 7 λεκτικές τιμές. </w:t>
      </w:r>
    </w:p>
    <w:p w14:paraId="73FEEF04" w14:textId="23C67720" w:rsidR="002003FD" w:rsidRDefault="002003FD" w:rsidP="00551BFC">
      <w:pPr>
        <w:autoSpaceDE w:val="0"/>
        <w:autoSpaceDN w:val="0"/>
        <w:adjustRightInd w:val="0"/>
        <w:spacing w:after="0" w:line="240" w:lineRule="auto"/>
        <w:rPr>
          <w:rFonts w:cs="TimesNewRomanPSMT"/>
          <w:lang w:val="el-GR"/>
        </w:rPr>
      </w:pPr>
    </w:p>
    <w:p w14:paraId="0DF63FF4" w14:textId="7812F6B4" w:rsidR="002003FD" w:rsidRPr="00551BFC" w:rsidRDefault="002003FD" w:rsidP="00551BFC">
      <w:pPr>
        <w:autoSpaceDE w:val="0"/>
        <w:autoSpaceDN w:val="0"/>
        <w:adjustRightInd w:val="0"/>
        <w:spacing w:after="0" w:line="240" w:lineRule="auto"/>
        <w:rPr>
          <w:i/>
          <w:iCs/>
          <w:lang w:val="el-GR"/>
        </w:rPr>
      </w:pPr>
    </w:p>
    <w:p w14:paraId="09CF66DB" w14:textId="1CEBE8D1" w:rsidR="002003FD" w:rsidRDefault="00E01EB5" w:rsidP="002003FD">
      <w:pPr>
        <w:pStyle w:val="2"/>
        <w:rPr>
          <w:color w:val="auto"/>
          <w:lang w:val="el-GR"/>
        </w:rPr>
      </w:pPr>
      <w:r>
        <w:rPr>
          <w:color w:val="auto"/>
          <w:lang w:val="el-GR"/>
        </w:rPr>
        <w:t xml:space="preserve">Ψηφιακή Υλοποίηση του </w:t>
      </w:r>
      <w:r w:rsidR="007D0D63">
        <w:rPr>
          <w:color w:val="auto"/>
          <w:lang w:val="el-GR"/>
        </w:rPr>
        <w:t xml:space="preserve">Ασαφούς </w:t>
      </w:r>
      <w:r>
        <w:rPr>
          <w:color w:val="auto"/>
          <w:lang w:val="el-GR"/>
        </w:rPr>
        <w:t>Ελεγκτή</w:t>
      </w:r>
    </w:p>
    <w:p w14:paraId="5BEBAE23" w14:textId="5EF37CE9" w:rsidR="003F3757" w:rsidRDefault="003F3757" w:rsidP="00551BFC">
      <w:pPr>
        <w:rPr>
          <w:lang w:val="el-GR"/>
        </w:rPr>
      </w:pPr>
    </w:p>
    <w:p w14:paraId="3E0BCFE2" w14:textId="3C6F10DE" w:rsidR="00987BB3" w:rsidRDefault="00987BB3" w:rsidP="00987BB3">
      <w:pPr>
        <w:pStyle w:val="3"/>
        <w:rPr>
          <w:lang w:val="el-GR"/>
        </w:rPr>
      </w:pPr>
      <w:r>
        <w:rPr>
          <w:lang w:val="el-GR"/>
        </w:rPr>
        <w:t>Ορισμούς Ελεγκτή και Συναρτήσεων Συμμετοχής</w:t>
      </w:r>
    </w:p>
    <w:p w14:paraId="0BE6EA39" w14:textId="77777777" w:rsidR="00987BB3" w:rsidRPr="00987BB3" w:rsidRDefault="00987BB3" w:rsidP="00987BB3">
      <w:pPr>
        <w:rPr>
          <w:lang w:val="el-GR"/>
        </w:rPr>
      </w:pPr>
    </w:p>
    <w:p w14:paraId="06F02895" w14:textId="4E0C1BB3" w:rsidR="00E01EB5" w:rsidRDefault="007D0D63" w:rsidP="00551BFC">
      <w:pPr>
        <w:rPr>
          <w:lang w:val="el-GR"/>
        </w:rPr>
      </w:pPr>
      <w:r>
        <w:rPr>
          <w:lang w:val="el-GR"/>
        </w:rPr>
        <w:t xml:space="preserve">Για τη ψηφιακή υλοποίηση του ελεγκτή χρησιμοποιήσαμε το </w:t>
      </w:r>
      <w:r>
        <w:rPr>
          <w:i/>
          <w:iCs/>
        </w:rPr>
        <w:t>Fuzzy</w:t>
      </w:r>
      <w:r w:rsidRPr="007D0D63">
        <w:rPr>
          <w:i/>
          <w:iCs/>
          <w:lang w:val="el-GR"/>
        </w:rPr>
        <w:t xml:space="preserve"> </w:t>
      </w:r>
      <w:r>
        <w:rPr>
          <w:i/>
          <w:iCs/>
        </w:rPr>
        <w:t>Toolbox</w:t>
      </w:r>
      <w:r w:rsidRPr="007D0D63">
        <w:rPr>
          <w:i/>
          <w:iCs/>
          <w:lang w:val="el-GR"/>
        </w:rPr>
        <w:t xml:space="preserve"> </w:t>
      </w:r>
      <w:r>
        <w:rPr>
          <w:lang w:val="el-GR"/>
        </w:rPr>
        <w:t xml:space="preserve">του </w:t>
      </w:r>
      <w:proofErr w:type="spellStart"/>
      <w:r>
        <w:rPr>
          <w:i/>
          <w:iCs/>
        </w:rPr>
        <w:t>Matlab</w:t>
      </w:r>
      <w:proofErr w:type="spellEnd"/>
      <w:r w:rsidRPr="007D0D63">
        <w:rPr>
          <w:i/>
          <w:iCs/>
          <w:lang w:val="el-GR"/>
        </w:rPr>
        <w:t xml:space="preserve">. </w:t>
      </w:r>
      <w:r>
        <w:rPr>
          <w:lang w:val="el-GR"/>
        </w:rPr>
        <w:t>Αρχικά, ορίσαμε τον τύπο του ασαφούς ελεγκτή και των χαρακτηριστικών του σύμφωνα με τα δεδομένα της εκφώνησης. Πιο συγκεκριμένα,</w:t>
      </w:r>
    </w:p>
    <w:p w14:paraId="418F7D5D" w14:textId="2D3CB91F" w:rsidR="007D0D63" w:rsidRPr="007D0D63" w:rsidRDefault="007D0D63" w:rsidP="007D0D63">
      <w:pPr>
        <w:pStyle w:val="a4"/>
        <w:numPr>
          <w:ilvl w:val="0"/>
          <w:numId w:val="2"/>
        </w:numPr>
        <w:rPr>
          <w:b/>
          <w:bCs/>
          <w:lang w:val="el-GR"/>
        </w:rPr>
      </w:pPr>
      <w:proofErr w:type="spellStart"/>
      <w:r>
        <w:rPr>
          <w:lang w:val="el-GR"/>
        </w:rPr>
        <w:t>Ασαφοποιητής</w:t>
      </w:r>
      <w:proofErr w:type="spellEnd"/>
      <w:r>
        <w:rPr>
          <w:lang w:val="el-GR"/>
        </w:rPr>
        <w:t xml:space="preserve"> </w:t>
      </w:r>
      <w:r w:rsidRPr="007D0D63">
        <w:rPr>
          <w:b/>
          <w:bCs/>
        </w:rPr>
        <w:t>Singleton</w:t>
      </w:r>
    </w:p>
    <w:p w14:paraId="0D96AA10" w14:textId="780BBC33" w:rsidR="007D0D63" w:rsidRPr="007D0D63" w:rsidRDefault="007D0D63" w:rsidP="007D0D63">
      <w:pPr>
        <w:pStyle w:val="a4"/>
        <w:numPr>
          <w:ilvl w:val="0"/>
          <w:numId w:val="2"/>
        </w:numPr>
        <w:rPr>
          <w:lang w:val="el-GR"/>
        </w:rPr>
      </w:pPr>
      <w:r>
        <w:rPr>
          <w:lang w:val="el-GR"/>
        </w:rPr>
        <w:t xml:space="preserve">Υλοποίηση του συνδετικού </w:t>
      </w:r>
      <w:r w:rsidRPr="007D0D63">
        <w:rPr>
          <w:b/>
          <w:bCs/>
        </w:rPr>
        <w:t>AND</w:t>
      </w:r>
      <w:r w:rsidRPr="007D0D63">
        <w:rPr>
          <w:lang w:val="el-GR"/>
        </w:rPr>
        <w:t xml:space="preserve"> </w:t>
      </w:r>
      <w:r>
        <w:rPr>
          <w:lang w:val="el-GR"/>
        </w:rPr>
        <w:t xml:space="preserve">με τον τελεστή </w:t>
      </w:r>
      <w:r>
        <w:rPr>
          <w:b/>
          <w:bCs/>
        </w:rPr>
        <w:t>min</w:t>
      </w:r>
    </w:p>
    <w:p w14:paraId="753FF419" w14:textId="6E9E72EA" w:rsidR="007D0D63" w:rsidRPr="007D0D63" w:rsidRDefault="007D0D63" w:rsidP="007D0D63">
      <w:pPr>
        <w:pStyle w:val="a4"/>
        <w:numPr>
          <w:ilvl w:val="0"/>
          <w:numId w:val="2"/>
        </w:numPr>
        <w:rPr>
          <w:lang w:val="el-GR"/>
        </w:rPr>
      </w:pPr>
      <w:r>
        <w:rPr>
          <w:lang w:val="el-GR"/>
        </w:rPr>
        <w:t xml:space="preserve">Υλοποίηση της συνάρτησης συμπερασμού με τον κανόνα </w:t>
      </w:r>
      <w:r>
        <w:rPr>
          <w:b/>
          <w:bCs/>
        </w:rPr>
        <w:t>Mamdani</w:t>
      </w:r>
    </w:p>
    <w:p w14:paraId="5B19C55A" w14:textId="649228AA" w:rsidR="007D0D63" w:rsidRPr="007D0D63" w:rsidRDefault="007D0D63" w:rsidP="007D0D63">
      <w:pPr>
        <w:pStyle w:val="a4"/>
        <w:numPr>
          <w:ilvl w:val="0"/>
          <w:numId w:val="2"/>
        </w:numPr>
        <w:rPr>
          <w:lang w:val="el-GR"/>
        </w:rPr>
      </w:pPr>
      <w:r>
        <w:rPr>
          <w:lang w:val="el-GR"/>
        </w:rPr>
        <w:t xml:space="preserve">Υλοποίηση του συνδετικού </w:t>
      </w:r>
      <w:r>
        <w:rPr>
          <w:b/>
          <w:bCs/>
        </w:rPr>
        <w:t>ALSO</w:t>
      </w:r>
      <w:r w:rsidRPr="007D0D63">
        <w:rPr>
          <w:lang w:val="el-GR"/>
        </w:rPr>
        <w:t xml:space="preserve"> </w:t>
      </w:r>
      <w:r>
        <w:rPr>
          <w:lang w:val="el-GR"/>
        </w:rPr>
        <w:t xml:space="preserve">με τον τελεστή </w:t>
      </w:r>
      <w:r>
        <w:rPr>
          <w:b/>
          <w:bCs/>
        </w:rPr>
        <w:t>max</w:t>
      </w:r>
    </w:p>
    <w:p w14:paraId="4FAB7E95" w14:textId="18B172FD" w:rsidR="007D0D63" w:rsidRPr="001A1396" w:rsidRDefault="007D0D63" w:rsidP="007D0D63">
      <w:pPr>
        <w:pStyle w:val="a4"/>
        <w:numPr>
          <w:ilvl w:val="0"/>
          <w:numId w:val="2"/>
        </w:numPr>
        <w:rPr>
          <w:lang w:val="el-GR"/>
        </w:rPr>
      </w:pPr>
      <w:r>
        <w:rPr>
          <w:lang w:val="el-GR"/>
        </w:rPr>
        <w:t>Υλοποίηση του από-</w:t>
      </w:r>
      <w:proofErr w:type="spellStart"/>
      <w:r>
        <w:rPr>
          <w:lang w:val="el-GR"/>
        </w:rPr>
        <w:t>ασαφοποιητή</w:t>
      </w:r>
      <w:proofErr w:type="spellEnd"/>
      <w:r>
        <w:rPr>
          <w:lang w:val="el-GR"/>
        </w:rPr>
        <w:t xml:space="preserve"> με την τεχνική </w:t>
      </w:r>
      <w:r>
        <w:rPr>
          <w:b/>
          <w:bCs/>
        </w:rPr>
        <w:t>COA</w:t>
      </w:r>
    </w:p>
    <w:p w14:paraId="55DA73A7" w14:textId="3681EE6B" w:rsidR="001A1396" w:rsidRDefault="001875D8" w:rsidP="001A1396">
      <w:pPr>
        <w:rPr>
          <w:lang w:val="el-GR"/>
        </w:rPr>
      </w:pPr>
      <w:r>
        <w:rPr>
          <w:lang w:val="el-GR"/>
        </w:rPr>
        <w:t xml:space="preserve">Η πλειοψηφία των παραπάνω χαρακτηριστικών είναι οι προκαθορισμένες τιμές των ελεγκτών τύπου </w:t>
      </w:r>
      <w:r>
        <w:rPr>
          <w:i/>
          <w:iCs/>
        </w:rPr>
        <w:t>Mamdani</w:t>
      </w:r>
      <w:r w:rsidRPr="001875D8">
        <w:rPr>
          <w:i/>
          <w:iCs/>
          <w:lang w:val="el-GR"/>
        </w:rPr>
        <w:t xml:space="preserve"> </w:t>
      </w:r>
      <w:r>
        <w:rPr>
          <w:lang w:val="el-GR"/>
        </w:rPr>
        <w:t xml:space="preserve">στο </w:t>
      </w:r>
      <w:proofErr w:type="spellStart"/>
      <w:r>
        <w:rPr>
          <w:i/>
          <w:iCs/>
        </w:rPr>
        <w:t>Matlab</w:t>
      </w:r>
      <w:proofErr w:type="spellEnd"/>
      <w:r w:rsidRPr="001875D8">
        <w:rPr>
          <w:i/>
          <w:iCs/>
          <w:lang w:val="el-GR"/>
        </w:rPr>
        <w:t xml:space="preserve">. </w:t>
      </w:r>
    </w:p>
    <w:p w14:paraId="43DE8501" w14:textId="03195600" w:rsidR="00E145EC" w:rsidRDefault="00E145EC" w:rsidP="001A1396">
      <w:pPr>
        <w:rPr>
          <w:lang w:val="el-GR"/>
        </w:rPr>
      </w:pPr>
      <w:r>
        <w:rPr>
          <w:lang w:val="el-GR"/>
        </w:rPr>
        <w:t xml:space="preserve">Στη συνέχεια προσθέσαμε τις δύο μεταβλητές εισόδου και τη μία εξόδου χρησιμοποιώντας τη συνάρτηση </w:t>
      </w:r>
      <w:proofErr w:type="spellStart"/>
      <w:r>
        <w:rPr>
          <w:i/>
          <w:iCs/>
        </w:rPr>
        <w:t>addvar</w:t>
      </w:r>
      <w:proofErr w:type="spellEnd"/>
      <w:r w:rsidRPr="00E145EC">
        <w:rPr>
          <w:i/>
          <w:iCs/>
          <w:lang w:val="el-GR"/>
        </w:rPr>
        <w:t xml:space="preserve">(). </w:t>
      </w:r>
      <w:r>
        <w:rPr>
          <w:lang w:val="el-GR"/>
        </w:rPr>
        <w:t xml:space="preserve">Για την καλύτερη οργάνωση του κώδικα δημιουργήθηκε η συνάρτηση </w:t>
      </w:r>
      <w:r>
        <w:rPr>
          <w:i/>
          <w:iCs/>
        </w:rPr>
        <w:t>add</w:t>
      </w:r>
      <w:r w:rsidRPr="00E145EC">
        <w:rPr>
          <w:i/>
          <w:iCs/>
          <w:lang w:val="el-GR"/>
        </w:rPr>
        <w:t>_</w:t>
      </w:r>
      <w:proofErr w:type="spellStart"/>
      <w:r>
        <w:rPr>
          <w:i/>
          <w:iCs/>
        </w:rPr>
        <w:t>trimf</w:t>
      </w:r>
      <w:proofErr w:type="spellEnd"/>
      <w:r w:rsidRPr="00E145EC">
        <w:rPr>
          <w:i/>
          <w:iCs/>
          <w:lang w:val="el-GR"/>
        </w:rPr>
        <w:t xml:space="preserve">() </w:t>
      </w:r>
      <w:r>
        <w:rPr>
          <w:lang w:val="el-GR"/>
        </w:rPr>
        <w:t>η οποία δέχεται ως είσοδο το διάστημα τιμών για τη συνάρτηση συμμετοχής και τα ονόματα των λεκτικών τιμών. Εσωτερικά, υπολογίζει τις θέσεις στις οποίες θα βρίσκονται οι κορυφές των τριγωνικών συναρτήσεων συμμετοχής καθώς και το διάστημα που θα καταλαμβάνει η κάθε μια. Χρησιμοποιώντας την</w:t>
      </w:r>
      <w:r w:rsidR="00D86006">
        <w:rPr>
          <w:lang w:val="el-GR"/>
        </w:rPr>
        <w:t>,</w:t>
      </w:r>
      <w:r>
        <w:rPr>
          <w:lang w:val="el-GR"/>
        </w:rPr>
        <w:t xml:space="preserve"> προσθέτουμε τις συναρτήσεις συμμετοχής των τριών μεταβλητών ελέγχου. Στα επόμενα σχήματα μπορούμε να δούμε τις γραφικές παραστάσεις τους</w:t>
      </w:r>
      <w:r w:rsidR="0016330D">
        <w:rPr>
          <w:lang w:val="el-GR"/>
        </w:rPr>
        <w:t xml:space="preserve"> όπως προέκυψαν από την </w:t>
      </w:r>
      <w:proofErr w:type="spellStart"/>
      <w:r w:rsidR="0016330D">
        <w:rPr>
          <w:i/>
          <w:iCs/>
        </w:rPr>
        <w:t>plotmf</w:t>
      </w:r>
      <w:proofErr w:type="spellEnd"/>
      <w:r w:rsidR="0016330D" w:rsidRPr="0016330D">
        <w:rPr>
          <w:i/>
          <w:iCs/>
          <w:lang w:val="el-GR"/>
        </w:rPr>
        <w:t>()</w:t>
      </w:r>
      <w:r>
        <w:rPr>
          <w:lang w:val="el-GR"/>
        </w:rPr>
        <w:t>.</w:t>
      </w:r>
      <w:r w:rsidR="0016330D" w:rsidRPr="0016330D">
        <w:rPr>
          <w:lang w:val="el-GR"/>
        </w:rPr>
        <w:t xml:space="preserve"> </w:t>
      </w:r>
    </w:p>
    <w:p w14:paraId="00DFE19D" w14:textId="27DEF8F0" w:rsidR="00361D3A" w:rsidRDefault="00361D3A" w:rsidP="001A1396">
      <w:pPr>
        <w:rPr>
          <w:lang w:val="el-GR"/>
        </w:rPr>
      </w:pPr>
    </w:p>
    <w:p w14:paraId="3000CBCF" w14:textId="259B2BA3" w:rsidR="00361D3A" w:rsidRDefault="00361D3A" w:rsidP="001A1396">
      <w:pPr>
        <w:rPr>
          <w:lang w:val="el-GR"/>
        </w:rPr>
      </w:pPr>
      <w:r>
        <w:rPr>
          <w:noProof/>
          <w:lang w:val="el-GR"/>
        </w:rPr>
        <w:lastRenderedPageBreak/>
        <w:drawing>
          <wp:inline distT="0" distB="0" distL="0" distR="0" wp14:anchorId="79FA8FDF" wp14:editId="50BE0A3A">
            <wp:extent cx="5334000" cy="4000500"/>
            <wp:effectExtent l="0" t="0" r="0" b="0"/>
            <wp:docPr id="5" name="Γραφικό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Γραφικό 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334000" cy="4000500"/>
                    </a:xfrm>
                    <a:prstGeom prst="rect">
                      <a:avLst/>
                    </a:prstGeom>
                  </pic:spPr>
                </pic:pic>
              </a:graphicData>
            </a:graphic>
          </wp:inline>
        </w:drawing>
      </w:r>
    </w:p>
    <w:p w14:paraId="4CE5DA84" w14:textId="33D8F84D" w:rsidR="00361D3A" w:rsidRDefault="00361D3A" w:rsidP="001A1396">
      <w:pPr>
        <w:rPr>
          <w:lang w:val="el-GR"/>
        </w:rPr>
      </w:pPr>
      <w:r>
        <w:rPr>
          <w:noProof/>
          <w:lang w:val="el-GR"/>
        </w:rPr>
        <w:drawing>
          <wp:inline distT="0" distB="0" distL="0" distR="0" wp14:anchorId="1BFC47D4" wp14:editId="49B8065D">
            <wp:extent cx="5334000" cy="4000500"/>
            <wp:effectExtent l="0" t="0" r="0" b="0"/>
            <wp:docPr id="6" name="Γραφικό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Γραφικό 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34000" cy="4000500"/>
                    </a:xfrm>
                    <a:prstGeom prst="rect">
                      <a:avLst/>
                    </a:prstGeom>
                  </pic:spPr>
                </pic:pic>
              </a:graphicData>
            </a:graphic>
          </wp:inline>
        </w:drawing>
      </w:r>
    </w:p>
    <w:p w14:paraId="25BA65A3" w14:textId="66B15FD8" w:rsidR="00361D3A" w:rsidRDefault="00361D3A" w:rsidP="001A1396">
      <w:pPr>
        <w:rPr>
          <w:lang w:val="el-GR"/>
        </w:rPr>
      </w:pPr>
      <w:r>
        <w:rPr>
          <w:noProof/>
          <w:lang w:val="el-GR"/>
        </w:rPr>
        <w:lastRenderedPageBreak/>
        <w:drawing>
          <wp:inline distT="0" distB="0" distL="0" distR="0" wp14:anchorId="2600420B" wp14:editId="591C70BA">
            <wp:extent cx="5334000" cy="4000500"/>
            <wp:effectExtent l="0" t="0" r="0" b="0"/>
            <wp:docPr id="7" name="Γραφικό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Γραφικό 7"/>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34000" cy="4000500"/>
                    </a:xfrm>
                    <a:prstGeom prst="rect">
                      <a:avLst/>
                    </a:prstGeom>
                  </pic:spPr>
                </pic:pic>
              </a:graphicData>
            </a:graphic>
          </wp:inline>
        </w:drawing>
      </w:r>
    </w:p>
    <w:p w14:paraId="3DB6BE3B" w14:textId="7AAFCAE7" w:rsidR="007D5A42" w:rsidRDefault="007D5A42" w:rsidP="001A1396">
      <w:pPr>
        <w:rPr>
          <w:rFonts w:eastAsiaTheme="minorEastAsia"/>
          <w:lang w:val="el-GR"/>
        </w:rPr>
      </w:pPr>
      <w:r>
        <w:rPr>
          <w:lang w:val="el-GR"/>
        </w:rPr>
        <w:t>Όπως γίνεται φανερό από τα διαγράμματα, οι μεταβλητές σφάλματος και μεταβολής σφάλματος έχουν χωριστεί σε 9 λεκτικές τιμές ενώ η μεταβολή του σήματος ελέγχου σε 7 λεκτικές τιμές.</w:t>
      </w:r>
      <w:r w:rsidR="00AE3616">
        <w:rPr>
          <w:lang w:val="el-GR"/>
        </w:rPr>
        <w:t xml:space="preserve"> Χρησιμοποιήθηκε το </w:t>
      </w:r>
      <w:proofErr w:type="spellStart"/>
      <w:r w:rsidR="00AE3616">
        <w:rPr>
          <w:lang w:val="el-GR"/>
        </w:rPr>
        <w:t>κανονικοποιημένο</w:t>
      </w:r>
      <w:proofErr w:type="spellEnd"/>
      <w:r w:rsidR="00AE3616">
        <w:rPr>
          <w:lang w:val="el-GR"/>
        </w:rPr>
        <w:t xml:space="preserve"> διάστημα τιμών </w:t>
      </w:r>
      <m:oMath>
        <m:r>
          <w:rPr>
            <w:rFonts w:ascii="Cambria Math" w:hAnsi="Cambria Math"/>
            <w:lang w:val="el-GR"/>
          </w:rPr>
          <m:t>[-1,1]</m:t>
        </m:r>
      </m:oMath>
      <w:r w:rsidR="00AE3616">
        <w:rPr>
          <w:rFonts w:eastAsiaTheme="minorEastAsia"/>
          <w:lang w:val="el-GR"/>
        </w:rPr>
        <w:t xml:space="preserve"> ενώ η μορφή είναι τριγωνική, σύμφωνα με την εκφώνηση της εργασίας.</w:t>
      </w:r>
    </w:p>
    <w:p w14:paraId="4507FDA6" w14:textId="5E9A9B5A" w:rsidR="00100470" w:rsidRDefault="00100470" w:rsidP="001A1396">
      <w:pPr>
        <w:rPr>
          <w:rFonts w:eastAsiaTheme="minorEastAsia"/>
          <w:lang w:val="el-GR"/>
        </w:rPr>
      </w:pPr>
    </w:p>
    <w:p w14:paraId="6C46A190" w14:textId="46146DB2" w:rsidR="00100470" w:rsidRDefault="00D86006" w:rsidP="00D86006">
      <w:pPr>
        <w:pStyle w:val="3"/>
        <w:rPr>
          <w:lang w:val="el-GR"/>
        </w:rPr>
      </w:pPr>
      <w:r>
        <w:rPr>
          <w:lang w:val="el-GR"/>
        </w:rPr>
        <w:t>Καθορισμός της βάσης κανόνων</w:t>
      </w:r>
    </w:p>
    <w:p w14:paraId="18C12C78" w14:textId="45D3B329" w:rsidR="00D86006" w:rsidRDefault="00D86006" w:rsidP="00D86006">
      <w:pPr>
        <w:rPr>
          <w:lang w:val="el-GR"/>
        </w:rPr>
      </w:pPr>
    </w:p>
    <w:p w14:paraId="658D153E" w14:textId="77777777" w:rsidR="00D86006" w:rsidRPr="00D86006" w:rsidRDefault="00D86006" w:rsidP="00D86006">
      <w:pPr>
        <w:rPr>
          <w:lang w:val="el-GR"/>
        </w:rPr>
      </w:pPr>
    </w:p>
    <w:sectPr w:rsidR="00D86006" w:rsidRPr="00D8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Serif">
    <w:altName w:val="Calibri"/>
    <w:panose1 w:val="00000000000000000000"/>
    <w:charset w:val="A1"/>
    <w:family w:val="auto"/>
    <w:notTrueType/>
    <w:pitch w:val="default"/>
    <w:sig w:usb0="00000081" w:usb1="00000000" w:usb2="00000000" w:usb3="00000000" w:csb0="00000008" w:csb1="00000000"/>
  </w:font>
  <w:font w:name="TimesNewRomanPS-BoldMT">
    <w:altName w:val="Calibri"/>
    <w:panose1 w:val="00000000000000000000"/>
    <w:charset w:val="A1"/>
    <w:family w:val="auto"/>
    <w:notTrueType/>
    <w:pitch w:val="default"/>
    <w:sig w:usb0="00000081" w:usb1="00000000" w:usb2="00000000" w:usb3="00000000" w:csb0="00000008" w:csb1="00000000"/>
  </w:font>
  <w:font w:name="TimesNewRomanPSMT">
    <w:altName w:val="Calibri"/>
    <w:panose1 w:val="00000000000000000000"/>
    <w:charset w:val="A1"/>
    <w:family w:val="auto"/>
    <w:notTrueType/>
    <w:pitch w:val="default"/>
    <w:sig w:usb0="00000081" w:usb1="00000000" w:usb2="00000000" w:usb3="00000000" w:csb0="00000008" w:csb1="00000000"/>
  </w:font>
  <w:font w:name="CMMI10">
    <w:altName w:val="Calibri"/>
    <w:panose1 w:val="00000000000000000000"/>
    <w:charset w:val="A1"/>
    <w:family w:val="auto"/>
    <w:notTrueType/>
    <w:pitch w:val="default"/>
    <w:sig w:usb0="00000081" w:usb1="00000000" w:usb2="00000000" w:usb3="00000000" w:csb0="00000008" w:csb1="00000000"/>
  </w:font>
  <w:font w:name="CMR10">
    <w:altName w:val="Calibri"/>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MMI8">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E7CDE"/>
    <w:multiLevelType w:val="hybridMultilevel"/>
    <w:tmpl w:val="608A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A6287"/>
    <w:multiLevelType w:val="hybridMultilevel"/>
    <w:tmpl w:val="67C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CB"/>
    <w:rsid w:val="000056E7"/>
    <w:rsid w:val="00033458"/>
    <w:rsid w:val="000360D2"/>
    <w:rsid w:val="000405CD"/>
    <w:rsid w:val="00100470"/>
    <w:rsid w:val="00137A23"/>
    <w:rsid w:val="00162031"/>
    <w:rsid w:val="0016330D"/>
    <w:rsid w:val="00166ED9"/>
    <w:rsid w:val="001875D8"/>
    <w:rsid w:val="00195A71"/>
    <w:rsid w:val="001A1396"/>
    <w:rsid w:val="001D0172"/>
    <w:rsid w:val="002003FD"/>
    <w:rsid w:val="002A7D69"/>
    <w:rsid w:val="00361D3A"/>
    <w:rsid w:val="003B28CA"/>
    <w:rsid w:val="003D2376"/>
    <w:rsid w:val="003F3757"/>
    <w:rsid w:val="00403ECB"/>
    <w:rsid w:val="00445E89"/>
    <w:rsid w:val="00477692"/>
    <w:rsid w:val="004E60EB"/>
    <w:rsid w:val="00551BFC"/>
    <w:rsid w:val="005543E5"/>
    <w:rsid w:val="00556A89"/>
    <w:rsid w:val="005B0A1D"/>
    <w:rsid w:val="00642459"/>
    <w:rsid w:val="00695B66"/>
    <w:rsid w:val="00755F1E"/>
    <w:rsid w:val="007D0D63"/>
    <w:rsid w:val="007D5A42"/>
    <w:rsid w:val="008571F3"/>
    <w:rsid w:val="008A009D"/>
    <w:rsid w:val="009319A0"/>
    <w:rsid w:val="00967682"/>
    <w:rsid w:val="00987BB3"/>
    <w:rsid w:val="00992AFD"/>
    <w:rsid w:val="009D0BFC"/>
    <w:rsid w:val="00A15305"/>
    <w:rsid w:val="00A30393"/>
    <w:rsid w:val="00A32DDA"/>
    <w:rsid w:val="00AE3616"/>
    <w:rsid w:val="00BE3EF1"/>
    <w:rsid w:val="00C633D1"/>
    <w:rsid w:val="00D86006"/>
    <w:rsid w:val="00E01EB5"/>
    <w:rsid w:val="00E1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BF41"/>
  <w15:chartTrackingRefBased/>
  <w15:docId w15:val="{E651817B-748F-4DC3-94A5-EEFE70A9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42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30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D860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42459"/>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9D0BFC"/>
    <w:rPr>
      <w:color w:val="808080"/>
    </w:rPr>
  </w:style>
  <w:style w:type="paragraph" w:styleId="a4">
    <w:name w:val="List Paragraph"/>
    <w:basedOn w:val="a"/>
    <w:uiPriority w:val="34"/>
    <w:qFormat/>
    <w:rsid w:val="00445E89"/>
    <w:pPr>
      <w:ind w:left="720"/>
      <w:contextualSpacing/>
    </w:pPr>
  </w:style>
  <w:style w:type="character" w:customStyle="1" w:styleId="2Char">
    <w:name w:val="Επικεφαλίδα 2 Char"/>
    <w:basedOn w:val="a0"/>
    <w:link w:val="2"/>
    <w:uiPriority w:val="9"/>
    <w:rsid w:val="00A30393"/>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D860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F932-3C45-4BAB-B794-47A6965C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Pages>
  <Words>947</Words>
  <Characters>5404</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Iason</dc:creator>
  <cp:keywords/>
  <dc:description/>
  <cp:lastModifiedBy>Michail Iason</cp:lastModifiedBy>
  <cp:revision>37</cp:revision>
  <dcterms:created xsi:type="dcterms:W3CDTF">2021-09-01T18:03:00Z</dcterms:created>
  <dcterms:modified xsi:type="dcterms:W3CDTF">2021-09-11T15:31:00Z</dcterms:modified>
</cp:coreProperties>
</file>