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32"/>
          <w:szCs w:val="32"/>
          <w:lang w:val="en-US" w:eastAsia="zh-CN"/>
        </w:rPr>
      </w:pPr>
      <w:r>
        <w:rPr>
          <w:rFonts w:hint="eastAsia"/>
          <w:b/>
          <w:bCs/>
          <w:sz w:val="48"/>
          <w:szCs w:val="48"/>
          <w:lang w:val="en-US" w:eastAsia="zh-CN"/>
        </w:rPr>
        <w:t>物流系统设计文档</w:t>
      </w:r>
    </w:p>
    <w:p>
      <w:pPr>
        <w:rPr>
          <w:rFonts w:hint="default"/>
          <w:b/>
          <w:bCs/>
          <w:sz w:val="32"/>
          <w:szCs w:val="32"/>
          <w:lang w:val="en-US" w:eastAsia="zh-CN"/>
        </w:rPr>
      </w:pPr>
    </w:p>
    <w:p>
      <w:pPr>
        <w:rPr>
          <w:rFonts w:hint="eastAsia"/>
        </w:rPr>
      </w:pPr>
      <w:r>
        <w:rPr>
          <w:rFonts w:hint="eastAsia"/>
          <w:b/>
          <w:bCs/>
          <w:sz w:val="32"/>
          <w:szCs w:val="32"/>
        </w:rPr>
        <w:t>系统概述</w:t>
      </w:r>
    </w:p>
    <w:p>
      <w:pPr>
        <w:rPr>
          <w:rFonts w:hint="eastAsia"/>
        </w:rPr>
      </w:pPr>
      <w:r>
        <w:rPr>
          <w:rFonts w:hint="eastAsia"/>
        </w:rPr>
        <w:t>本物流系统旨在为客户提供高效可靠的物流服务，其中包括货物运输、账户管理、订单处理、账单</w:t>
      </w:r>
      <w:r>
        <w:rPr>
          <w:rFonts w:hint="eastAsia"/>
          <w:lang w:val="en-US" w:eastAsia="zh-CN"/>
        </w:rPr>
        <w:t>管理</w:t>
      </w:r>
      <w:r>
        <w:rPr>
          <w:rFonts w:hint="eastAsia"/>
        </w:rPr>
        <w:t>等功能。我们致力于为客户提供优质、便捷、高效的物流服务，让您的货物安全、快捷地到达目的地。</w:t>
      </w:r>
    </w:p>
    <w:p>
      <w:pPr>
        <w:rPr>
          <w:rFonts w:hint="default"/>
          <w:lang w:val="en-US" w:eastAsia="zh-CN"/>
        </w:rPr>
      </w:pPr>
    </w:p>
    <w:p>
      <w:pPr>
        <w:rPr>
          <w:rFonts w:hint="eastAsia"/>
          <w:b/>
          <w:bCs/>
          <w:sz w:val="32"/>
          <w:szCs w:val="32"/>
        </w:rPr>
      </w:pPr>
      <w:r>
        <w:rPr>
          <w:rFonts w:hint="eastAsia"/>
          <w:b/>
          <w:bCs/>
          <w:sz w:val="32"/>
          <w:szCs w:val="32"/>
        </w:rPr>
        <w:t>系统架构</w:t>
      </w:r>
    </w:p>
    <w:p>
      <w:pPr>
        <w:rPr>
          <w:rFonts w:hint="eastAsia"/>
        </w:rPr>
      </w:pPr>
      <w:r>
        <w:rPr>
          <w:rFonts w:hint="eastAsia"/>
          <w:lang w:val="en-US" w:eastAsia="zh-CN"/>
        </w:rPr>
        <w:t>本</w:t>
      </w:r>
      <w:r>
        <w:rPr>
          <w:rFonts w:hint="eastAsia"/>
        </w:rPr>
        <w:t>系统由客户端和服务器端两部分组成，服务端采用了Spring Boot、MVC和Vue.js等技术，MyBatis和Redis等技术来实现系统数据的维护和存储。</w:t>
      </w:r>
    </w:p>
    <w:p>
      <w:pPr>
        <w:rPr>
          <w:rFonts w:hint="eastAsia"/>
        </w:rPr>
      </w:pPr>
    </w:p>
    <w:p>
      <w:pPr>
        <w:rPr>
          <w:rFonts w:hint="eastAsia"/>
          <w:b/>
          <w:bCs/>
          <w:sz w:val="28"/>
          <w:szCs w:val="28"/>
        </w:rPr>
      </w:pPr>
      <w:r>
        <w:rPr>
          <w:rFonts w:hint="eastAsia"/>
          <w:b/>
          <w:bCs/>
          <w:sz w:val="32"/>
          <w:szCs w:val="32"/>
        </w:rPr>
        <w:t>模块设计</w:t>
      </w:r>
    </w:p>
    <w:p>
      <w:pPr>
        <w:rPr>
          <w:rFonts w:hint="eastAsia"/>
        </w:rPr>
      </w:pPr>
      <w:r>
        <w:rPr>
          <w:rFonts w:hint="eastAsia"/>
        </w:rPr>
        <w:t>本物流系统包含以下几个模块：</w:t>
      </w:r>
    </w:p>
    <w:p>
      <w:pPr>
        <w:rPr>
          <w:rFonts w:hint="eastAsia"/>
        </w:rPr>
      </w:pP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用户模块</w:t>
      </w:r>
    </w:p>
    <w:p>
      <w:pPr>
        <w:rPr>
          <w:rFonts w:hint="eastAsia"/>
        </w:rPr>
      </w:pPr>
      <w:r>
        <w:rPr>
          <w:rFonts w:hint="eastAsia"/>
        </w:rPr>
        <w:t>用户模块用于管理系统中的用户信息，包括用户注册、登录、修改密码等功能。</w:t>
      </w:r>
    </w:p>
    <w:p>
      <w:pPr>
        <w:rPr>
          <w:rFonts w:hint="eastAsia"/>
        </w:rPr>
      </w:pP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订单管理模块</w:t>
      </w:r>
    </w:p>
    <w:p>
      <w:pPr>
        <w:rPr>
          <w:rFonts w:hint="eastAsia"/>
        </w:rPr>
      </w:pPr>
      <w:r>
        <w:rPr>
          <w:rFonts w:hint="eastAsia"/>
        </w:rPr>
        <w:t>订单管理模块用于管理系统中的订单信息，包括订单的创建、查询、修改、删除等操作。</w:t>
      </w:r>
    </w:p>
    <w:p>
      <w:pPr>
        <w:rPr>
          <w:rFonts w:hint="eastAsia"/>
        </w:rPr>
      </w:pPr>
    </w:p>
    <w:p>
      <w:pPr>
        <w:rPr>
          <w:rFonts w:hint="eastAsia"/>
        </w:rPr>
      </w:pPr>
      <w:r>
        <w:rPr>
          <w:rFonts w:hint="eastAsia"/>
          <w:lang w:eastAsia="zh-CN"/>
        </w:rPr>
        <w:t>（</w:t>
      </w:r>
      <w:r>
        <w:rPr>
          <w:rFonts w:hint="eastAsia"/>
          <w:lang w:val="en-US" w:eastAsia="zh-CN"/>
        </w:rPr>
        <w:t>3</w:t>
      </w:r>
      <w:r>
        <w:rPr>
          <w:rFonts w:hint="eastAsia"/>
          <w:lang w:eastAsia="zh-CN"/>
        </w:rPr>
        <w:t>）</w:t>
      </w:r>
      <w:r>
        <w:rPr>
          <w:rFonts w:hint="eastAsia"/>
          <w:lang w:val="en-US" w:eastAsia="zh-CN"/>
        </w:rPr>
        <w:t>账单</w:t>
      </w:r>
      <w:r>
        <w:rPr>
          <w:rFonts w:hint="eastAsia"/>
        </w:rPr>
        <w:t>管理模块</w:t>
      </w:r>
    </w:p>
    <w:p>
      <w:pPr>
        <w:rPr>
          <w:rFonts w:hint="eastAsia"/>
        </w:rPr>
      </w:pPr>
      <w:r>
        <w:rPr>
          <w:rFonts w:hint="eastAsia"/>
          <w:lang w:val="en-US" w:eastAsia="zh-CN"/>
        </w:rPr>
        <w:t>账单</w:t>
      </w:r>
      <w:r>
        <w:rPr>
          <w:rFonts w:hint="eastAsia"/>
        </w:rPr>
        <w:t>管理模块用于管理</w:t>
      </w:r>
      <w:r>
        <w:rPr>
          <w:rFonts w:hint="eastAsia"/>
          <w:lang w:val="en-US" w:eastAsia="zh-CN"/>
        </w:rPr>
        <w:t>用户的所有成交订单记录</w:t>
      </w:r>
      <w:r>
        <w:rPr>
          <w:rFonts w:hint="eastAsia"/>
        </w:rPr>
        <w:t>，包括</w:t>
      </w:r>
      <w:r>
        <w:rPr>
          <w:rFonts w:hint="eastAsia"/>
          <w:lang w:val="en-US" w:eastAsia="zh-CN"/>
        </w:rPr>
        <w:t>账单</w:t>
      </w:r>
      <w:r>
        <w:rPr>
          <w:rFonts w:hint="eastAsia"/>
        </w:rPr>
        <w:t>的查询、修改、删除等操作。</w:t>
      </w:r>
    </w:p>
    <w:p>
      <w:pPr>
        <w:rPr>
          <w:rFonts w:hint="eastAsia"/>
        </w:rPr>
      </w:pPr>
    </w:p>
    <w:p>
      <w:pPr>
        <w:rPr>
          <w:rFonts w:hint="default" w:eastAsiaTheme="minor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运输管理模块</w:t>
      </w:r>
    </w:p>
    <w:p>
      <w:pPr>
        <w:rPr>
          <w:rFonts w:hint="default" w:eastAsiaTheme="minorEastAsia"/>
          <w:lang w:val="en-US" w:eastAsia="zh-CN"/>
        </w:rPr>
      </w:pPr>
      <w:r>
        <w:rPr>
          <w:rFonts w:hint="eastAsia"/>
          <w:lang w:val="en-US" w:eastAsia="zh-CN"/>
        </w:rPr>
        <w:t>运输</w:t>
      </w:r>
      <w:r>
        <w:rPr>
          <w:rFonts w:hint="eastAsia"/>
        </w:rPr>
        <w:t>管理模块用于管理</w:t>
      </w:r>
      <w:r>
        <w:rPr>
          <w:rFonts w:hint="eastAsia"/>
          <w:lang w:val="en-US" w:eastAsia="zh-CN"/>
        </w:rPr>
        <w:t>物流单位的信息</w:t>
      </w:r>
      <w:r>
        <w:rPr>
          <w:rFonts w:hint="eastAsia"/>
        </w:rPr>
        <w:t>，</w:t>
      </w:r>
      <w:r>
        <w:rPr>
          <w:rFonts w:hint="eastAsia"/>
          <w:lang w:val="en-US" w:eastAsia="zh-CN"/>
        </w:rPr>
        <w:t>物流人员/公司的联系方式，所在地，运输方式，平均速度等基础信息，包括对系统订单的成本预估，时间预估等功能。</w:t>
      </w:r>
    </w:p>
    <w:p/>
    <w:p/>
    <w:p>
      <w:pPr>
        <w:rPr>
          <w:rFonts w:hint="eastAsia"/>
          <w:b/>
          <w:bCs/>
          <w:sz w:val="32"/>
          <w:szCs w:val="32"/>
          <w:lang w:val="en-US" w:eastAsia="zh-CN"/>
        </w:rPr>
      </w:pPr>
      <w:r>
        <w:rPr>
          <w:rFonts w:hint="eastAsia"/>
          <w:b/>
          <w:bCs/>
          <w:sz w:val="32"/>
          <w:szCs w:val="32"/>
          <w:lang w:val="en-US" w:eastAsia="zh-CN"/>
        </w:rPr>
        <w:t>流程设计</w:t>
      </w:r>
    </w:p>
    <w:p>
      <w:pPr>
        <w:numPr>
          <w:ilvl w:val="0"/>
          <w:numId w:val="1"/>
        </w:numPr>
        <w:rPr>
          <w:rFonts w:hint="eastAsia"/>
          <w:lang w:val="en-US" w:eastAsia="zh-CN"/>
        </w:rPr>
      </w:pPr>
      <w:r>
        <w:rPr>
          <w:rFonts w:hint="eastAsia"/>
          <w:lang w:val="en-US" w:eastAsia="zh-CN"/>
        </w:rPr>
        <w:t>用户登录</w:t>
      </w:r>
    </w:p>
    <w:p>
      <w:pPr>
        <w:widowControl w:val="0"/>
        <w:numPr>
          <w:ilvl w:val="0"/>
          <w:numId w:val="0"/>
        </w:numPr>
        <w:jc w:val="both"/>
        <w:rPr>
          <w:rFonts w:hint="eastAsia"/>
          <w:lang w:val="en-US" w:eastAsia="zh-CN"/>
        </w:rPr>
      </w:pPr>
      <w:r>
        <w:drawing>
          <wp:inline distT="0" distB="0" distL="114300" distR="114300">
            <wp:extent cx="5259705" cy="2362835"/>
            <wp:effectExtent l="0" t="0" r="1079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5259705" cy="236283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1"/>
        </w:numPr>
        <w:rPr>
          <w:rFonts w:hint="eastAsia"/>
          <w:lang w:val="en-US" w:eastAsia="zh-CN"/>
        </w:rPr>
      </w:pPr>
      <w:r>
        <w:rPr>
          <w:rFonts w:hint="eastAsia"/>
          <w:lang w:val="en-US" w:eastAsia="zh-CN"/>
        </w:rPr>
        <w:t>用户注册</w:t>
      </w:r>
    </w:p>
    <w:p>
      <w:pPr>
        <w:widowControl w:val="0"/>
        <w:numPr>
          <w:ilvl w:val="0"/>
          <w:numId w:val="0"/>
        </w:numPr>
        <w:jc w:val="both"/>
      </w:pPr>
      <w:r>
        <w:drawing>
          <wp:inline distT="0" distB="0" distL="114300" distR="114300">
            <wp:extent cx="5254625" cy="1642745"/>
            <wp:effectExtent l="0" t="0" r="317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54625" cy="164274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p>
    <w:p>
      <w:pPr>
        <w:numPr>
          <w:ilvl w:val="0"/>
          <w:numId w:val="1"/>
        </w:numPr>
        <w:rPr>
          <w:rFonts w:hint="default"/>
          <w:lang w:val="en-US" w:eastAsia="zh-CN"/>
        </w:rPr>
      </w:pPr>
      <w:r>
        <w:rPr>
          <w:rFonts w:hint="eastAsia"/>
          <w:lang w:val="en-US" w:eastAsia="zh-CN"/>
        </w:rPr>
        <w:t>提交订单</w:t>
      </w:r>
    </w:p>
    <w:p>
      <w:pPr>
        <w:widowControl w:val="0"/>
        <w:numPr>
          <w:ilvl w:val="0"/>
          <w:numId w:val="0"/>
        </w:numPr>
        <w:jc w:val="both"/>
        <w:rPr>
          <w:rFonts w:hint="eastAsia"/>
          <w:lang w:val="en-US" w:eastAsia="zh-CN"/>
        </w:rPr>
      </w:pPr>
      <w:r>
        <w:drawing>
          <wp:inline distT="0" distB="0" distL="114300" distR="114300">
            <wp:extent cx="5271770" cy="2654935"/>
            <wp:effectExtent l="0" t="0" r="1143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1770" cy="265493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其他业务的流程类似提交订单</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rPr>
          <w:rFonts w:hint="eastAsia"/>
          <w:b/>
          <w:bCs/>
          <w:sz w:val="32"/>
          <w:szCs w:val="32"/>
          <w:lang w:val="en-US" w:eastAsia="zh-CN"/>
        </w:rPr>
      </w:pPr>
      <w:r>
        <w:rPr>
          <w:rFonts w:hint="eastAsia"/>
          <w:b/>
          <w:bCs/>
          <w:sz w:val="32"/>
          <w:szCs w:val="32"/>
          <w:lang w:val="en-US" w:eastAsia="zh-CN"/>
        </w:rPr>
        <w:t>UI设计</w:t>
      </w:r>
    </w:p>
    <w:p>
      <w:pPr>
        <w:numPr>
          <w:numId w:val="0"/>
        </w:numPr>
        <w:ind w:leftChars="0"/>
        <w:rPr>
          <w:rFonts w:hint="eastAsia"/>
          <w:lang w:val="en-US" w:eastAsia="zh-CN"/>
        </w:rPr>
      </w:pPr>
      <w:r>
        <w:rPr>
          <w:rFonts w:hint="eastAsia"/>
          <w:lang w:val="en-US" w:eastAsia="zh-CN"/>
        </w:rPr>
        <w:t>前端主要采用vue+elementUI来实现</w:t>
      </w: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eastAsia"/>
          <w:lang w:val="en-US" w:eastAsia="zh-CN"/>
        </w:rPr>
      </w:pPr>
      <w:r>
        <w:rPr>
          <w:rFonts w:hint="eastAsia"/>
          <w:lang w:val="en-US" w:eastAsia="zh-CN"/>
        </w:rPr>
        <w:t>首页可以显示该用户所有已提交的订单状态以及对应的订单数量</w:t>
      </w:r>
    </w:p>
    <w:p>
      <w:pPr>
        <w:numPr>
          <w:numId w:val="0"/>
        </w:numPr>
        <w:ind w:leftChars="0"/>
        <w:rPr>
          <w:rFonts w:hint="default"/>
          <w:lang w:val="en-US" w:eastAsia="zh-CN"/>
        </w:rPr>
      </w:pPr>
      <w:r>
        <w:drawing>
          <wp:inline distT="0" distB="0" distL="114300" distR="114300">
            <wp:extent cx="5266690" cy="2962910"/>
            <wp:effectExtent l="0" t="0" r="3810" b="889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
    <w:p/>
    <w:p/>
    <w:p/>
    <w:p>
      <w:pPr>
        <w:rPr>
          <w:rFonts w:hint="default" w:eastAsiaTheme="minorEastAsia"/>
          <w:lang w:val="en-US" w:eastAsia="zh-CN"/>
        </w:rPr>
      </w:pPr>
      <w:r>
        <w:rPr>
          <w:rFonts w:hint="eastAsia"/>
          <w:lang w:val="en-US" w:eastAsia="zh-CN"/>
        </w:rPr>
        <w:t>提交订单需要用户手动添加，且可以选择用户期望的运输方式</w:t>
      </w:r>
    </w:p>
    <w:p>
      <w:r>
        <w:drawing>
          <wp:inline distT="0" distB="0" distL="114300" distR="114300">
            <wp:extent cx="5266690" cy="2962910"/>
            <wp:effectExtent l="0" t="0" r="381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
    <w:p>
      <w:pPr>
        <w:rPr>
          <w:rFonts w:hint="default"/>
          <w:lang w:val="en-US" w:eastAsia="zh-CN"/>
        </w:rPr>
      </w:pPr>
      <w:r>
        <w:rPr>
          <w:rFonts w:hint="eastAsia"/>
          <w:lang w:val="en-US" w:eastAsia="zh-CN"/>
        </w:rPr>
        <w:t>订单查询界面可以分别查询所有本用户作为收件人和寄件人的订单详情</w:t>
      </w:r>
    </w:p>
    <w:p>
      <w:r>
        <w:drawing>
          <wp:inline distT="0" distB="0" distL="114300" distR="114300">
            <wp:extent cx="5266690" cy="2962910"/>
            <wp:effectExtent l="0" t="0" r="3810"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
    <w:p/>
    <w:p/>
    <w:p/>
    <w:p/>
    <w:p/>
    <w:p/>
    <w:p/>
    <w:p>
      <w:pPr>
        <w:rPr>
          <w:rFonts w:hint="default" w:eastAsiaTheme="minorEastAsia"/>
          <w:lang w:val="en-US" w:eastAsia="zh-CN"/>
        </w:rPr>
      </w:pPr>
      <w:r>
        <w:rPr>
          <w:rFonts w:hint="eastAsia"/>
          <w:lang w:val="en-US" w:eastAsia="zh-CN"/>
        </w:rPr>
        <w:t>全部订单界面可以显示该用户所有已提交的订单</w:t>
      </w:r>
      <w:bookmarkStart w:id="0" w:name="_GoBack"/>
      <w:bookmarkEnd w:id="0"/>
    </w:p>
    <w:p>
      <w:pPr>
        <w:rPr>
          <w:rFonts w:hint="default"/>
          <w:lang w:val="en-US" w:eastAsia="zh-CN"/>
        </w:rPr>
      </w:pPr>
      <w:r>
        <w:drawing>
          <wp:inline distT="0" distB="0" distL="114300" distR="114300">
            <wp:extent cx="5266690" cy="2962910"/>
            <wp:effectExtent l="0" t="0" r="3810" b="889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C355D3D"/>
    <w:multiLevelType w:val="singleLevel"/>
    <w:tmpl w:val="7C355D3D"/>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cyNzU5ZmMwMTFkM2Y3OGFlMTc1NjJlZDM2MzY1MDUifQ=="/>
  </w:docVars>
  <w:rsids>
    <w:rsidRoot w:val="00000000"/>
    <w:rsid w:val="3E743500"/>
    <w:rsid w:val="5AF14C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425</Words>
  <Characters>450</Characters>
  <Lines>0</Lines>
  <Paragraphs>0</Paragraphs>
  <TotalTime>6</TotalTime>
  <ScaleCrop>false</ScaleCrop>
  <LinksUpToDate>false</LinksUpToDate>
  <CharactersWithSpaces>451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2023-06-18T07:21:00Z</dcterms:created>
  <dc:creator>FUBOFENG</dc:creator>
  <cp:lastModifiedBy>影子追梦</cp:lastModifiedBy>
  <dcterms:modified xsi:type="dcterms:W3CDTF">2023-06-18T12:11:51Z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54AAC649668D455A94D70715F8E1E04E_12</vt:lpwstr>
  </property>
</Properties>
</file>