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4574B6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-579120</wp:posOffset>
            </wp:positionV>
            <wp:extent cx="3952875" cy="1051614"/>
            <wp:effectExtent l="0" t="0" r="0" b="0"/>
            <wp:wrapNone/>
            <wp:docPr id="15733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05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6AEC" w:rsidRDefault="004E6AEC">
      <w:pPr>
        <w:rPr>
          <w:rFonts w:ascii="Times New Roman" w:hAnsi="Times New Roman" w:cs="Times New Roman"/>
          <w:sz w:val="24"/>
          <w:szCs w:val="24"/>
        </w:rPr>
      </w:pPr>
    </w:p>
    <w:p w:rsidR="0089479E" w:rsidRDefault="004E6AEC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 w:rsidR="007F6ADD">
        <w:rPr>
          <w:rFonts w:ascii="Times New Roman" w:hAnsi="Times New Roman" w:cs="Times New Roman"/>
          <w:sz w:val="24"/>
          <w:szCs w:val="24"/>
        </w:rPr>
        <w:t>etorial Diskominfo Batola Bulan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0768">
        <w:rPr>
          <w:rFonts w:ascii="Times New Roman" w:hAnsi="Times New Roman" w:cs="Times New Roman"/>
          <w:sz w:val="24"/>
          <w:szCs w:val="24"/>
        </w:rPr>
        <w:t>Jul</w:t>
      </w:r>
      <w:bookmarkStart w:id="0" w:name="_GoBack"/>
      <w:bookmarkEnd w:id="0"/>
      <w:r w:rsidR="00210771">
        <w:rPr>
          <w:rFonts w:ascii="Times New Roman" w:hAnsi="Times New Roman" w:cs="Times New Roman"/>
          <w:sz w:val="24"/>
          <w:szCs w:val="24"/>
        </w:rPr>
        <w:t>i</w:t>
      </w:r>
      <w:r w:rsidR="001B7DC0"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W w:w="11629" w:type="dxa"/>
        <w:tblInd w:w="-289" w:type="dxa"/>
        <w:tblLook w:val="04A0" w:firstRow="1" w:lastRow="0" w:firstColumn="1" w:lastColumn="0" w:noHBand="0" w:noVBand="1"/>
      </w:tblPr>
      <w:tblGrid>
        <w:gridCol w:w="518"/>
        <w:gridCol w:w="4277"/>
        <w:gridCol w:w="1476"/>
        <w:gridCol w:w="5358"/>
      </w:tblGrid>
      <w:tr w:rsidR="00C20768" w:rsidRPr="00C20768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Link</w:t>
            </w:r>
          </w:p>
        </w:tc>
      </w:tr>
      <w:tr w:rsidR="00C20768" w:rsidRPr="00C20768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Sinergi Dprd Batola Dan Pemerintah Kalsel Perkuat Kinerja Daerah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2025/07/30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https://onlinekoranbarito.com/2025/07/30/sinergi-dprd-batola-dan-pemerintah-kalsel-perkuat-kinerja-daerah/</w:t>
            </w:r>
          </w:p>
        </w:tc>
      </w:tr>
      <w:tr w:rsidR="00C20768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Wabup Herman Susilo Buka Pemusatan Pendidikan Dan Pelatihan Paskibraka Hut Ke 80 RI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2025/07/28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https://onlinekoranbarito.com/2025/07/28/wabup-herman-susilo-buka-pemusatan-pendidikan-dan-pelatihan-paskibraka-hut-ke-80-ri/</w:t>
            </w:r>
          </w:p>
        </w:tc>
      </w:tr>
      <w:tr w:rsidR="00C20768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Pemkab Batola Tandatangani Kerjasama Dengan Bpjs Ketenagakerjaan Untuk Perlindungan Pekerja Rentan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2025/07/28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https://onlinekoranbarito.com/2025/07/28/pemkab-batola-tandatangani-kerjasama-dengan-bpjs-ketenagakerjaan-untuk-perlindungan-pekerja-rentan/</w:t>
            </w:r>
          </w:p>
        </w:tc>
      </w:tr>
      <w:tr w:rsidR="00C20768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Hery Sasmita Paparkan Tupoksi Diskominfo Batola Dalam Upacara ASN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2025/07/28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https://onlinekoranbarito.com/2025/07/28/hery-sasmita-paparkan-tupoksi-diskominfo-batola-dalam-upacara-asn/</w:t>
            </w:r>
          </w:p>
        </w:tc>
      </w:tr>
      <w:tr w:rsidR="00C20768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Bupati Bahrul Ilmi Lantik Pejabat Baru Di Pemkab Batola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2025/07/28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https://onlinekoranbarito.com/2025/07/28/bupati-bahrul-ilmi-lantik-pejabat-baru-di-pemkab-batola/</w:t>
            </w:r>
          </w:p>
        </w:tc>
      </w:tr>
      <w:tr w:rsidR="00C20768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Batola Siap Jadi Pelopor Pengelolaan Sampah Regional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2025/07/28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https://onlinekoranbarito.com/2025/07/28/batola-siap-jadi-pelopor-pengelolaan-sampah-regional/</w:t>
            </w:r>
          </w:p>
        </w:tc>
      </w:tr>
      <w:tr w:rsidR="00C20768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Herman Susilo Buka Lomba Ketangkasan Pemadam Kebakaran Banjarbakula Cup 2025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2025/07/27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https://onlinekoranbarito.com/2025/07/27/herman-susilo-buka-lomba-ketangkasan-pemadam-kebakaran-banjarbakula-cup-2025/</w:t>
            </w:r>
          </w:p>
        </w:tc>
      </w:tr>
      <w:tr w:rsidR="00C20768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Herman Susilo Buka Muskab Pbsi Barito Kuala 2025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2025/07/26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https://onlinekoranbarito.com/2025/07/26/herman-susilo-buka-muskab-pbsi-barito-kuala-2025/</w:t>
            </w:r>
          </w:p>
        </w:tc>
      </w:tr>
      <w:tr w:rsidR="00C20768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Bupati Batola Tinjau Layanan Mobil Keliling Cek Kesehatan Dan Administrasi Kependudukan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2025/07/26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https://onlinekoranbarito.com/2025/07/26/bupati-batola-tinjau-layanan-mobil-keliling-cek-kesehatan-dan-administrasi-kependudukan/</w:t>
            </w:r>
          </w:p>
        </w:tc>
      </w:tr>
      <w:tr w:rsidR="00C20768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Herman Susilo Resmi Buka Turnamen Sepak Bola Barambai Cup 2025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2025/07/25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https://onlinekoranbarito.com/2025/07/25/herman-susilo-resmi-buka-turnamen-sepak-bola-barambai-cup-2025/</w:t>
            </w:r>
          </w:p>
        </w:tc>
      </w:tr>
      <w:tr w:rsidR="00C20768" w:rsidRPr="00C20768" w:rsidTr="00B608DA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Bupati Bahrul Ilmi Hadiri Rapat Koordinasi Pakem Barito Kuala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2025/07/24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https://onlinekoranbarito.com/2025/07/24/bupati-bahrul-ilmi-hadiri-rapat-koordinasi-pakem-barito-kuala/</w:t>
            </w:r>
          </w:p>
        </w:tc>
      </w:tr>
      <w:tr w:rsidR="00C20768" w:rsidRPr="00C20768" w:rsidTr="00B608DA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STIE Pembangunan Nasional Malang Berikan 50 Beasiswa Untuk Masyarakat Batola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2025/07/23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https://onlinekoranbarito.com/2025/07/23/stie-pembangunan-nasional-malang-berikan-50-beasiswa-untuk-masyarakat-batola/</w:t>
            </w:r>
          </w:p>
        </w:tc>
      </w:tr>
      <w:tr w:rsidR="00C20768" w:rsidRPr="00C20768" w:rsidTr="00B608DA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Sekda Batola Serukan Perlindungan Anak Untuk Masa Depan Bangsa Pada Peringatan Han 2025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2025/07/23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https://onlinekoranbarito.com/2025/07/23/sekda-batola-serukan-perlindungan-anak-untuk-masa-depan-bangsa-pada-peringatan-han-2025/</w:t>
            </w:r>
          </w:p>
        </w:tc>
      </w:tr>
      <w:tr w:rsidR="00C20768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Batola Komitmen Jaga Integritas Melalui Rakor Pencegahan Korupsi Kpk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2025/07/23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https://onlinekoranbarito.com/2025/07/23/batola-komitmen-jaga-integritas-melalui-rakor-pencegahan-korupsi-kpk/</w:t>
            </w:r>
          </w:p>
        </w:tc>
      </w:tr>
      <w:tr w:rsidR="00C20768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Pns Purna Tugas Diminta Dukung Pembangunan Barito Kuala Kata Bupati Bahrul Ilmi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2025/07/22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0768" w:rsidRPr="00C20768" w:rsidRDefault="00C20768" w:rsidP="00C2076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2076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https://onlinekoranbarito.com/2025/07/22/pns-purna-tugas-diminta-dukung-pembangunan-barito-kuala-kata-bupati-bahrul-ilmi/</w:t>
            </w:r>
          </w:p>
        </w:tc>
      </w:tr>
    </w:tbl>
    <w:p w:rsidR="00355BDF" w:rsidRDefault="00355BDF" w:rsidP="009A3057">
      <w:pPr>
        <w:ind w:right="331"/>
        <w:jc w:val="right"/>
        <w:rPr>
          <w:rFonts w:ascii="Times New Roman" w:hAnsi="Times New Roman" w:cs="Times New Roman"/>
          <w:sz w:val="24"/>
          <w:szCs w:val="24"/>
        </w:rPr>
      </w:pPr>
    </w:p>
    <w:sectPr w:rsidR="00355BDF" w:rsidSect="009A3057">
      <w:pgSz w:w="12240" w:h="15840"/>
      <w:pgMar w:top="1440" w:right="142" w:bottom="709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33710"/>
    <w:rsid w:val="00133127"/>
    <w:rsid w:val="001B7DC0"/>
    <w:rsid w:val="00210771"/>
    <w:rsid w:val="00234564"/>
    <w:rsid w:val="00355BDF"/>
    <w:rsid w:val="0037511B"/>
    <w:rsid w:val="00423F9B"/>
    <w:rsid w:val="004545D4"/>
    <w:rsid w:val="004574B6"/>
    <w:rsid w:val="004E6AEC"/>
    <w:rsid w:val="005E3571"/>
    <w:rsid w:val="006C3A16"/>
    <w:rsid w:val="00720B11"/>
    <w:rsid w:val="0076391E"/>
    <w:rsid w:val="007F6ADD"/>
    <w:rsid w:val="0082147F"/>
    <w:rsid w:val="008C64FC"/>
    <w:rsid w:val="00973427"/>
    <w:rsid w:val="009A3057"/>
    <w:rsid w:val="00AD7408"/>
    <w:rsid w:val="00B608DA"/>
    <w:rsid w:val="00C15F8A"/>
    <w:rsid w:val="00C20768"/>
    <w:rsid w:val="00CF51A1"/>
    <w:rsid w:val="00DB14E4"/>
    <w:rsid w:val="00DE1434"/>
    <w:rsid w:val="00E070A6"/>
    <w:rsid w:val="00E9720B"/>
    <w:rsid w:val="00EA4B9C"/>
    <w:rsid w:val="00F5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7</cp:revision>
  <dcterms:created xsi:type="dcterms:W3CDTF">2024-11-19T14:11:00Z</dcterms:created>
  <dcterms:modified xsi:type="dcterms:W3CDTF">2025-08-10T23:35:00Z</dcterms:modified>
</cp:coreProperties>
</file>