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pacing w:val="-20"/>
          <w:sz w:val="56"/>
          <w:szCs w:val="56"/>
        </w:rPr>
        <w:t xml:space="preserve">DAITA</w:t>
      </w:r>
    </w:p>
    <w:p>
      <w:pPr>
        <w:spacing w:after="40"/>
      </w:pPr>
      <w:r>
        <w:rPr>
          <w:color w:val="5C5C5C"/>
          <w:sz w:val="28"/>
          <w:szCs w:val="28"/>
        </w:rPr>
        <w:t xml:space="preserve">Website preview — setup guide for Mac</w:t>
      </w:r>
    </w:p>
    <w:p>
      <w:pPr>
        <w:spacing w:after="320"/>
      </w:pPr>
      <w:r>
        <w:rPr>
          <w:i/>
          <w:iCs/>
          <w:color w:val="5C5C5C"/>
          <w:sz w:val="21"/>
          <w:szCs w:val="21"/>
        </w:rPr>
        <w:t xml:space="preserve">Written for someone who has never used Terminal before.</w:t>
      </w:r>
    </w:p>
    <w:p>
      <w:pPr>
        <w:pBdr>
          <w:bottom w:val="single" w:color="DDD9D0" w:sz="6"/>
        </w:pBdr>
        <w:spacing w:after="200" w:before="200"/>
      </w:pPr>
      <w:r>
        <w:rPr>
          <w:sz w:val="8"/>
          <w:szCs w:val="8"/>
        </w:rPr>
        <w:t xml:space="preserve"> </w:t>
      </w:r>
    </w:p>
    <w:p>
      <w:pPr>
        <w:spacing w:after="120"/>
      </w:pPr>
      <w:r>
        <w:rPr>
          <w:b w:val="false"/>
          <w:bCs w:val="false"/>
          <w:i w:val="false"/>
          <w:iCs w:val="false"/>
          <w:color w:val="1A1A1A"/>
          <w:sz w:val="22"/>
          <w:szCs w:val="22"/>
        </w:rPr>
        <w:t xml:space="preserve">This guide walks you through opening the DAITA website preview on your Mac. You will be typing a few commands into a black window called Terminal. That is normal, and none of it will break anything on your computer.</w:t>
      </w:r>
    </w:p>
    <w:p>
      <w:pPr>
        <w:spacing w:after="120"/>
      </w:pPr>
      <w:r>
        <w:rPr>
          <w:b w:val="false"/>
          <w:bCs w:val="false"/>
          <w:i w:val="false"/>
          <w:iCs w:val="false"/>
          <w:color w:val="1A1A1A"/>
          <w:sz w:val="22"/>
          <w:szCs w:val="22"/>
        </w:rPr>
        <w:t xml:space="preserve">Read each step, do it, and wait for it to finish before moving to the next one. Total time is about 30 minutes, most of which is waiting for downloads.</w:t>
      </w:r>
    </w:p>
    <w:p>
      <w:pPr>
        <w:spacing w:after="120"/>
      </w:pPr>
      <w:r>
        <w:rPr>
          <w:sz w:val="12"/>
          <w:szCs w:val="12"/>
        </w:rPr>
        <w:t xml:space="preserve"> </w:t>
      </w:r>
    </w:p>
    <w:tbl>
      <w:tblPr>
        <w:tblW w:type="dxa" w:w="9360"/>
        <w:tblBorders>
          <w:top w:val="single" w:color="E0DCD2" w:sz="1"/>
          <w:left w:val="single" w:color="D9A441" w:sz="12"/>
          <w:bottom w:val="single" w:color="E0DCD2" w:sz="1"/>
          <w:right w:val="single" w:color="E0DCD2" w:sz="1"/>
          <w:insideH w:val="none"/>
          <w:insideV w:val="none"/>
        </w:tblBorders>
      </w:tblPr>
      <w:tblGrid>
        <w:gridCol w:w="9360"/>
      </w:tblGrid>
      <w:tr>
        <w:tc>
          <w:tcPr>
            <w:tcW w:type="dxa" w:w="9360"/>
            <w:shd w:fill="FDF3E3" w:val="clear"/>
            <w:tcMar>
              <w:top w:type="dxa" w:w="160"/>
              <w:left w:type="dxa" w:w="200"/>
              <w:bottom w:type="dxa" w:w="160"/>
              <w:right w:type="dxa" w:w="200"/>
            </w:tcMar>
          </w:tcPr>
          <w:p>
            <w:pPr>
              <w:spacing w:after="60"/>
            </w:pPr>
            <w:r>
              <w:rPr>
                <w:b/>
                <w:bCs/>
                <w:color w:val="1A1A1A"/>
                <w:sz w:val="22"/>
                <w:szCs w:val="22"/>
              </w:rPr>
              <w:t xml:space="preserve">Two things worth knowing before you start</w:t>
            </w:r>
          </w:p>
          <w:p>
            <w:r>
              <w:rPr>
                <w:color w:val="1A1A1A"/>
                <w:sz w:val="21"/>
                <w:szCs w:val="21"/>
              </w:rPr>
              <w:t xml:space="preserve">You will need about 2 GB of free space and a reasonably good internet connection. If a step seems to hang with nothing happening, that is usually a download in progress — leave it alone rather than closing the window.</w:t>
            </w:r>
          </w:p>
        </w:tc>
      </w:tr>
    </w:tbl>
    <w:p>
      <w:pPr>
        <w:spacing w:after="240"/>
      </w:pPr>
      <w:r>
        <w:rPr>
          <w:sz w:val="12"/>
          <w:szCs w:val="12"/>
        </w:rPr>
        <w:t xml:space="preserve"> </w:t>
      </w:r>
    </w:p>
    <w:p>
      <w:pPr>
        <w:pStyle w:val="Heading2"/>
        <w:spacing w:after="120" w:before="300"/>
      </w:pPr>
      <w:r>
        <w:rPr>
          <w:b/>
          <w:bCs/>
          <w:color w:val="1A1A1A"/>
          <w:sz w:val="26"/>
          <w:szCs w:val="26"/>
        </w:rPr>
        <w:t xml:space="preserve">What you will end up with</w:t>
      </w:r>
    </w:p>
    <w:p>
      <w:pPr>
        <w:spacing w:after="120"/>
      </w:pPr>
      <w:r>
        <w:rPr>
          <w:b w:val="false"/>
          <w:bCs w:val="false"/>
          <w:i w:val="false"/>
          <w:iCs w:val="false"/>
          <w:color w:val="1A1A1A"/>
          <w:sz w:val="22"/>
          <w:szCs w:val="22"/>
        </w:rPr>
        <w:t xml:space="preserve">A working copy of the DAITA website running on your own Mac, opened in your normal browser. It has four pages, video backgrounds, and interactive sections. Nothing is published online — it only exists on your machine, so you can click around freely.</w:t>
      </w:r>
    </w:p>
    <w:p>
      <w:pPr>
        <w:pStyle w:val="Heading1"/>
        <w:spacing w:after="160" w:before="360"/>
      </w:pPr>
      <w:r>
        <w:rPr>
          <w:b/>
          <w:bCs/>
          <w:color w:val="1A1A1A"/>
          <w:sz w:val="34"/>
          <w:szCs w:val="34"/>
        </w:rPr>
        <w:t xml:space="preserve">Step 1 — Open Terminal</w:t>
      </w:r>
    </w:p>
    <w:p>
      <w:pPr>
        <w:spacing w:after="120"/>
      </w:pPr>
      <w:r>
        <w:rPr>
          <w:b w:val="false"/>
          <w:bCs w:val="false"/>
          <w:i w:val="false"/>
          <w:iCs w:val="false"/>
          <w:color w:val="1A1A1A"/>
          <w:sz w:val="22"/>
          <w:szCs w:val="22"/>
        </w:rPr>
        <w:t xml:space="preserve">Terminal is an app that comes with every Mac. It lets you type instructions directly to your computer.</w:t>
      </w:r>
    </w:p>
    <w:p>
      <w:pPr>
        <w:pStyle w:val="ListParagraph"/>
        <w:numPr>
          <w:ilvl w:val="0"/>
          <w:numId w:val="2"/>
        </w:numPr>
        <w:spacing w:after="80"/>
      </w:pPr>
      <w:r>
        <w:rPr>
          <w:color w:val="1A1A1A"/>
          <w:sz w:val="22"/>
          <w:szCs w:val="22"/>
        </w:rPr>
        <w:t xml:space="preserve">Press Command (⌘) and the Space bar at the same time. A search box appears in the middle of your screen.</w:t>
      </w:r>
    </w:p>
    <w:p>
      <w:pPr>
        <w:pStyle w:val="ListParagraph"/>
        <w:numPr>
          <w:ilvl w:val="0"/>
          <w:numId w:val="2"/>
        </w:numPr>
        <w:spacing w:after="80"/>
      </w:pPr>
      <w:r>
        <w:rPr>
          <w:color w:val="1A1A1A"/>
          <w:sz w:val="22"/>
          <w:szCs w:val="22"/>
        </w:rPr>
        <w:t xml:space="preserve">Type the word: Terminal</w:t>
      </w:r>
    </w:p>
    <w:p>
      <w:pPr>
        <w:pStyle w:val="ListParagraph"/>
        <w:numPr>
          <w:ilvl w:val="0"/>
          <w:numId w:val="2"/>
        </w:numPr>
        <w:spacing w:after="80"/>
      </w:pPr>
      <w:r>
        <w:rPr>
          <w:color w:val="1A1A1A"/>
          <w:sz w:val="22"/>
          <w:szCs w:val="22"/>
        </w:rPr>
        <w:t xml:space="preserve">Press Return.</w:t>
      </w:r>
    </w:p>
    <w:p>
      <w:pPr>
        <w:spacing w:after="120"/>
      </w:pPr>
      <w:r>
        <w:rPr>
          <w:b w:val="false"/>
          <w:bCs w:val="false"/>
          <w:i w:val="false"/>
          <w:iCs w:val="false"/>
          <w:color w:val="1A1A1A"/>
          <w:sz w:val="22"/>
          <w:szCs w:val="22"/>
        </w:rPr>
        <w:t xml:space="preserve">A window opens with a white or black background and a line of text ending in a $ or % symbol, with a blinking cursor. That symbol is the prompt — it means the computer is waiting for you.</w:t>
      </w:r>
    </w:p>
    <w:p>
      <w:pPr>
        <w:spacing w:after="80"/>
      </w:pPr>
      <w:r>
        <w:rPr>
          <w:sz w:val="12"/>
          <w:szCs w:val="12"/>
        </w:rPr>
        <w:t xml:space="preserve"> </w:t>
      </w:r>
    </w:p>
    <w:tbl>
      <w:tblPr>
        <w:tblW w:type="dxa" w:w="9360"/>
        <w:tblBorders>
          <w:top w:val="single" w:color="E0DCD2" w:sz="1"/>
          <w:left w:val="single" w:color="D9A441" w:sz="12"/>
          <w:bottom w:val="single" w:color="E0DCD2" w:sz="1"/>
          <w:right w:val="single" w:color="E0DCD2" w:sz="1"/>
          <w:insideH w:val="none"/>
          <w:insideV w:val="none"/>
        </w:tblBorders>
      </w:tblPr>
      <w:tblGrid>
        <w:gridCol w:w="9360"/>
      </w:tblGrid>
      <w:tr>
        <w:tc>
          <w:tcPr>
            <w:tcW w:type="dxa" w:w="9360"/>
            <w:shd w:fill="EEF3FA" w:val="clear"/>
            <w:tcMar>
              <w:top w:type="dxa" w:w="160"/>
              <w:left w:type="dxa" w:w="200"/>
              <w:bottom w:type="dxa" w:w="160"/>
              <w:right w:type="dxa" w:w="200"/>
            </w:tcMar>
          </w:tcPr>
          <w:p>
            <w:pPr>
              <w:spacing w:after="60"/>
            </w:pPr>
            <w:r>
              <w:rPr>
                <w:b/>
                <w:bCs/>
                <w:color w:val="1A1A1A"/>
                <w:sz w:val="22"/>
                <w:szCs w:val="22"/>
              </w:rPr>
              <w:t xml:space="preserve">How to use the commands in this guide</w:t>
            </w:r>
          </w:p>
          <w:p>
            <w:r>
              <w:rPr>
                <w:color w:val="1A1A1A"/>
                <w:sz w:val="21"/>
                <w:szCs w:val="21"/>
              </w:rPr>
              <w:t xml:space="preserve">Every grey box below contains one command. Click into the Terminal window, type or paste the command exactly, then press Return. Wait until the prompt comes back before typing the next one. To paste, use Command + V.</w:t>
            </w:r>
          </w:p>
        </w:tc>
      </w:tr>
    </w:tbl>
    <w:p>
      <w:pPr>
        <w:spacing w:after="200"/>
      </w:pPr>
      <w:r>
        <w:rPr>
          <w:sz w:val="12"/>
          <w:szCs w:val="12"/>
        </w:rPr>
        <w:t xml:space="preserve"> </w:t>
      </w:r>
    </w:p>
    <w:p>
      <w:pPr>
        <w:pStyle w:val="Heading1"/>
        <w:spacing w:after="160" w:before="360"/>
      </w:pPr>
      <w:r>
        <w:rPr>
          <w:b/>
          <w:bCs/>
          <w:color w:val="1A1A1A"/>
          <w:sz w:val="34"/>
          <w:szCs w:val="34"/>
        </w:rPr>
        <w:t xml:space="preserve">Step 2 — Install Node.js</w:t>
      </w:r>
    </w:p>
    <w:p>
      <w:pPr>
        <w:spacing w:after="120"/>
      </w:pPr>
      <w:r>
        <w:rPr>
          <w:b w:val="false"/>
          <w:bCs w:val="false"/>
          <w:i w:val="false"/>
          <w:iCs w:val="false"/>
          <w:color w:val="1A1A1A"/>
          <w:sz w:val="22"/>
          <w:szCs w:val="22"/>
        </w:rPr>
        <w:t xml:space="preserve">Node.js is the engine that runs the website. It is free and made by an open-source foundation.</w:t>
      </w:r>
    </w:p>
    <w:p>
      <w:pPr>
        <w:pStyle w:val="ListParagraph"/>
        <w:numPr>
          <w:ilvl w:val="0"/>
          <w:numId w:val="2"/>
        </w:numPr>
        <w:spacing w:after="80"/>
      </w:pPr>
      <w:r>
        <w:rPr>
          <w:color w:val="1A1A1A"/>
          <w:sz w:val="22"/>
          <w:szCs w:val="22"/>
        </w:rPr>
        <w:t xml:space="preserve">Open your browser and go to: nodejs.org</w:t>
      </w:r>
    </w:p>
    <w:p>
      <w:pPr>
        <w:pStyle w:val="ListParagraph"/>
        <w:numPr>
          <w:ilvl w:val="0"/>
          <w:numId w:val="2"/>
        </w:numPr>
        <w:spacing w:after="80"/>
      </w:pPr>
      <w:r>
        <w:rPr>
          <w:color w:val="1A1A1A"/>
          <w:sz w:val="22"/>
          <w:szCs w:val="22"/>
        </w:rPr>
        <w:t xml:space="preserve">Click the large green button on the left. It will say something like "LTS — Recommended for most users".</w:t>
      </w:r>
    </w:p>
    <w:p>
      <w:pPr>
        <w:pStyle w:val="ListParagraph"/>
        <w:numPr>
          <w:ilvl w:val="0"/>
          <w:numId w:val="2"/>
        </w:numPr>
        <w:spacing w:after="80"/>
      </w:pPr>
      <w:r>
        <w:rPr>
          <w:color w:val="1A1A1A"/>
          <w:sz w:val="22"/>
          <w:szCs w:val="22"/>
        </w:rPr>
        <w:t xml:space="preserve">A file ending in .pkg downloads to your Downloads folder.</w:t>
      </w:r>
    </w:p>
    <w:p>
      <w:pPr>
        <w:pStyle w:val="ListParagraph"/>
        <w:numPr>
          <w:ilvl w:val="0"/>
          <w:numId w:val="2"/>
        </w:numPr>
        <w:spacing w:after="80"/>
      </w:pPr>
      <w:r>
        <w:rPr>
          <w:color w:val="1A1A1A"/>
          <w:sz w:val="22"/>
          <w:szCs w:val="22"/>
        </w:rPr>
        <w:t xml:space="preserve">Double-click that file and follow the installer: Continue, Continue, Agree, Install.</w:t>
      </w:r>
    </w:p>
    <w:p>
      <w:pPr>
        <w:pStyle w:val="ListParagraph"/>
        <w:numPr>
          <w:ilvl w:val="0"/>
          <w:numId w:val="2"/>
        </w:numPr>
        <w:spacing w:after="80"/>
      </w:pPr>
      <w:r>
        <w:rPr>
          <w:color w:val="1A1A1A"/>
          <w:sz w:val="22"/>
          <w:szCs w:val="22"/>
        </w:rPr>
        <w:t xml:space="preserve">Enter your Mac password when asked. This is normal for any app installation.</w:t>
      </w:r>
    </w:p>
    <w:p>
      <w:pPr>
        <w:pStyle w:val="ListParagraph"/>
        <w:numPr>
          <w:ilvl w:val="0"/>
          <w:numId w:val="2"/>
        </w:numPr>
        <w:spacing w:after="80"/>
      </w:pPr>
      <w:r>
        <w:rPr>
          <w:color w:val="1A1A1A"/>
          <w:sz w:val="22"/>
          <w:szCs w:val="22"/>
        </w:rPr>
        <w:t xml:space="preserve">When it says the installation was successful, click Close.</w:t>
      </w:r>
    </w:p>
    <w:p>
      <w:pPr>
        <w:spacing w:after="80"/>
      </w:pPr>
      <w:r>
        <w:rPr>
          <w:sz w:val="12"/>
          <w:szCs w:val="12"/>
        </w:rPr>
        <w:t xml:space="preserve"> </w:t>
      </w:r>
    </w:p>
    <w:p>
      <w:pPr>
        <w:spacing w:after="60"/>
      </w:pPr>
      <w:r>
        <w:rPr>
          <w:b w:val="false"/>
          <w:bCs w:val="false"/>
          <w:i w:val="false"/>
          <w:iCs w:val="false"/>
          <w:color w:val="1A1A1A"/>
          <w:sz w:val="22"/>
          <w:szCs w:val="22"/>
        </w:rPr>
        <w:t xml:space="preserve">Now check it worked. Go back to Terminal and type:</w:t>
      </w:r>
    </w:p>
    <w:p>
      <w:pPr>
        <w:shd w:fill="F2F2F0" w:val="clear"/>
        <w:spacing w:after="160" w:before="80"/>
        <w:ind w:left="240" w:right="240"/>
      </w:pPr>
      <w:r>
        <w:rPr>
          <w:rFonts w:ascii="Courier New" w:cs="Courier New" w:eastAsia="Courier New" w:hAnsi="Courier New"/>
          <w:color w:val="1A1A1A"/>
          <w:sz w:val="20"/>
          <w:szCs w:val="20"/>
        </w:rPr>
        <w:t xml:space="preserve">node --version</w:t>
      </w:r>
    </w:p>
    <w:p>
      <w:pPr>
        <w:spacing w:after="120"/>
      </w:pPr>
      <w:r>
        <w:rPr>
          <w:b w:val="false"/>
          <w:bCs w:val="false"/>
          <w:i w:val="false"/>
          <w:iCs w:val="false"/>
          <w:color w:val="1A1A1A"/>
          <w:sz w:val="22"/>
          <w:szCs w:val="22"/>
        </w:rPr>
        <w:t xml:space="preserve">You should see a version number such as v24.20.0. If you see a number starting with v20 or lower, go back to nodejs.org and download the newer version.</w:t>
      </w:r>
    </w:p>
    <w:p>
      <w:pPr>
        <w:spacing w:after="200"/>
      </w:pPr>
      <w:r>
        <w:rPr>
          <w:sz w:val="12"/>
          <w:szCs w:val="12"/>
        </w:rPr>
        <w:t xml:space="preserve"> </w:t>
      </w:r>
    </w:p>
    <w:p>
      <w:pPr>
        <w:pStyle w:val="Heading1"/>
        <w:spacing w:after="160" w:before="360"/>
      </w:pPr>
      <w:r>
        <w:rPr>
          <w:b/>
          <w:bCs/>
          <w:color w:val="1A1A1A"/>
          <w:sz w:val="34"/>
          <w:szCs w:val="34"/>
        </w:rPr>
        <w:t xml:space="preserve">Step 3 — Install Git</w:t>
      </w:r>
    </w:p>
    <w:p>
      <w:pPr>
        <w:spacing w:after="120"/>
      </w:pPr>
      <w:r>
        <w:rPr>
          <w:b w:val="false"/>
          <w:bCs w:val="false"/>
          <w:i w:val="false"/>
          <w:iCs w:val="false"/>
          <w:color w:val="1A1A1A"/>
          <w:sz w:val="22"/>
          <w:szCs w:val="22"/>
        </w:rPr>
        <w:t xml:space="preserve">Git is the tool that downloads the project. Your Mac may already have it.</w:t>
      </w:r>
    </w:p>
    <w:p>
      <w:pPr>
        <w:spacing w:after="60"/>
      </w:pPr>
      <w:r>
        <w:rPr>
          <w:b w:val="false"/>
          <w:bCs w:val="false"/>
          <w:i w:val="false"/>
          <w:iCs w:val="false"/>
          <w:color w:val="1A1A1A"/>
          <w:sz w:val="22"/>
          <w:szCs w:val="22"/>
        </w:rPr>
        <w:t xml:space="preserve">In Terminal, type:</w:t>
      </w:r>
    </w:p>
    <w:p>
      <w:pPr>
        <w:shd w:fill="F2F2F0" w:val="clear"/>
        <w:spacing w:after="160" w:before="80"/>
        <w:ind w:left="240" w:right="240"/>
      </w:pPr>
      <w:r>
        <w:rPr>
          <w:rFonts w:ascii="Courier New" w:cs="Courier New" w:eastAsia="Courier New" w:hAnsi="Courier New"/>
          <w:color w:val="1A1A1A"/>
          <w:sz w:val="20"/>
          <w:szCs w:val="20"/>
        </w:rPr>
        <w:t xml:space="preserve">git --version</w:t>
      </w:r>
    </w:p>
    <w:p>
      <w:pPr>
        <w:spacing w:after="120"/>
      </w:pPr>
      <w:r>
        <w:rPr>
          <w:b w:val="false"/>
          <w:bCs w:val="false"/>
          <w:i w:val="false"/>
          <w:iCs w:val="false"/>
          <w:color w:val="1A1A1A"/>
          <w:sz w:val="22"/>
          <w:szCs w:val="22"/>
        </w:rPr>
        <w:t xml:space="preserve">If you see a version number, skip to Step 4.</w:t>
      </w:r>
    </w:p>
    <w:p>
      <w:pPr>
        <w:spacing w:after="120"/>
      </w:pPr>
      <w:r>
        <w:rPr>
          <w:b w:val="false"/>
          <w:bCs w:val="false"/>
          <w:i w:val="false"/>
          <w:iCs w:val="false"/>
          <w:color w:val="1A1A1A"/>
          <w:sz w:val="22"/>
          <w:szCs w:val="22"/>
        </w:rPr>
        <w:t xml:space="preserve">If a window pops up asking to install "command line developer tools", click Install and wait. It takes a few minutes. When it finishes, run the command above again to confirm.</w:t>
      </w:r>
    </w:p>
    <w:p>
      <w:pPr>
        <w:pStyle w:val="Heading1"/>
        <w:pageBreakBefore/>
        <w:spacing w:after="160" w:before="360"/>
      </w:pPr>
      <w:r>
        <w:rPr>
          <w:b/>
          <w:bCs/>
          <w:color w:val="1A1A1A"/>
          <w:sz w:val="34"/>
          <w:szCs w:val="34"/>
        </w:rPr>
        <w:t xml:space="preserve">Step 4 — Download the project</w:t>
      </w:r>
    </w:p>
    <w:p>
      <w:pPr>
        <w:spacing w:after="120"/>
      </w:pPr>
      <w:r>
        <w:rPr>
          <w:b w:val="false"/>
          <w:bCs w:val="false"/>
          <w:i w:val="false"/>
          <w:iCs w:val="false"/>
          <w:color w:val="1A1A1A"/>
          <w:sz w:val="22"/>
          <w:szCs w:val="22"/>
        </w:rPr>
        <w:t xml:space="preserve">This copies the whole website onto your Mac, into your Documents folder.</w:t>
      </w:r>
    </w:p>
    <w:p>
      <w:pPr>
        <w:spacing w:after="60"/>
      </w:pPr>
      <w:r>
        <w:rPr>
          <w:b w:val="false"/>
          <w:bCs w:val="false"/>
          <w:i w:val="false"/>
          <w:iCs w:val="false"/>
          <w:color w:val="1A1A1A"/>
          <w:sz w:val="22"/>
          <w:szCs w:val="22"/>
        </w:rPr>
        <w:t xml:space="preserve">Type these two commands, one at a time:</w:t>
      </w:r>
    </w:p>
    <w:p>
      <w:pPr>
        <w:shd w:fill="F2F2F0" w:val="clear"/>
        <w:spacing w:after="0" w:before="80"/>
        <w:ind w:left="240" w:right="240"/>
      </w:pPr>
      <w:r>
        <w:rPr>
          <w:rFonts w:ascii="Courier New" w:cs="Courier New" w:eastAsia="Courier New" w:hAnsi="Courier New"/>
          <w:color w:val="1A1A1A"/>
          <w:sz w:val="20"/>
          <w:szCs w:val="20"/>
        </w:rPr>
        <w:t xml:space="preserve">cd ~/Documents</w:t>
      </w:r>
    </w:p>
    <w:p>
      <w:pPr>
        <w:shd w:fill="F2F2F0" w:val="clear"/>
        <w:spacing w:after="160" w:before="0"/>
        <w:ind w:left="240" w:right="240"/>
      </w:pPr>
      <w:r>
        <w:rPr>
          <w:rFonts w:ascii="Courier New" w:cs="Courier New" w:eastAsia="Courier New" w:hAnsi="Courier New"/>
          <w:color w:val="1A1A1A"/>
          <w:sz w:val="20"/>
          <w:szCs w:val="20"/>
        </w:rPr>
        <w:t xml:space="preserve">git clone https://github.com/Iazizurrahman/solid-umbrella.git</w:t>
      </w:r>
    </w:p>
    <w:p>
      <w:pPr>
        <w:spacing w:after="120"/>
      </w:pPr>
      <w:r>
        <w:rPr>
          <w:b w:val="false"/>
          <w:bCs w:val="false"/>
          <w:i w:val="false"/>
          <w:iCs w:val="false"/>
          <w:color w:val="1A1A1A"/>
          <w:sz w:val="22"/>
          <w:szCs w:val="22"/>
        </w:rPr>
        <w:t xml:space="preserve">You will see lines about receiving objects and resolving deltas. That is the download working. It takes a minute or two.</w:t>
      </w:r>
    </w:p>
    <w:p>
      <w:pPr>
        <w:spacing w:after="60"/>
      </w:pPr>
      <w:r>
        <w:rPr>
          <w:b w:val="false"/>
          <w:bCs w:val="false"/>
          <w:i w:val="false"/>
          <w:iCs w:val="false"/>
          <w:color w:val="1A1A1A"/>
          <w:sz w:val="22"/>
          <w:szCs w:val="22"/>
        </w:rPr>
        <w:t xml:space="preserve">Then move into the folder you just downloaded:</w:t>
      </w:r>
    </w:p>
    <w:p>
      <w:pPr>
        <w:shd w:fill="F2F2F0" w:val="clear"/>
        <w:spacing w:after="160" w:before="80"/>
        <w:ind w:left="240" w:right="240"/>
      </w:pPr>
      <w:r>
        <w:rPr>
          <w:rFonts w:ascii="Courier New" w:cs="Courier New" w:eastAsia="Courier New" w:hAnsi="Courier New"/>
          <w:color w:val="1A1A1A"/>
          <w:sz w:val="20"/>
          <w:szCs w:val="20"/>
        </w:rPr>
        <w:t xml:space="preserve">cd solid-umbrella</w:t>
      </w:r>
    </w:p>
    <w:p>
      <w:pPr>
        <w:spacing w:after="120"/>
      </w:pPr>
      <w:r>
        <w:rPr>
          <w:b w:val="false"/>
          <w:bCs w:val="false"/>
          <w:i w:val="false"/>
          <w:iCs w:val="false"/>
          <w:color w:val="1A1A1A"/>
          <w:sz w:val="22"/>
          <w:szCs w:val="22"/>
        </w:rPr>
        <w:t xml:space="preserve">Your prompt should now end with solid-umbrella, which means you are inside the project.</w:t>
      </w:r>
    </w:p>
    <w:p>
      <w:pPr>
        <w:spacing w:after="160"/>
      </w:pPr>
      <w:r>
        <w:rPr>
          <w:sz w:val="12"/>
          <w:szCs w:val="12"/>
        </w:rPr>
        <w:t xml:space="preserve"> </w:t>
      </w:r>
    </w:p>
    <w:p>
      <w:pPr>
        <w:pStyle w:val="Heading2"/>
        <w:spacing w:after="120" w:before="300"/>
      </w:pPr>
      <w:r>
        <w:rPr>
          <w:b/>
          <w:bCs/>
          <w:color w:val="1A1A1A"/>
          <w:sz w:val="26"/>
          <w:szCs w:val="26"/>
        </w:rPr>
        <w:t xml:space="preserve">Switch to the right version</w:t>
      </w:r>
    </w:p>
    <w:p>
      <w:pPr>
        <w:spacing w:after="60"/>
      </w:pPr>
      <w:r>
        <w:rPr>
          <w:b w:val="false"/>
          <w:bCs w:val="false"/>
          <w:i w:val="false"/>
          <w:iCs w:val="false"/>
          <w:color w:val="1A1A1A"/>
          <w:sz w:val="22"/>
          <w:szCs w:val="22"/>
        </w:rPr>
        <w:t xml:space="preserve">The project has several versions saved. Ask Aziz which branch to use, then type:</w:t>
      </w:r>
    </w:p>
    <w:p>
      <w:pPr>
        <w:shd w:fill="F2F2F0" w:val="clear"/>
        <w:spacing w:after="160" w:before="80"/>
        <w:ind w:left="240" w:right="240"/>
      </w:pPr>
      <w:r>
        <w:rPr>
          <w:rFonts w:ascii="Courier New" w:cs="Courier New" w:eastAsia="Courier New" w:hAnsi="Courier New"/>
          <w:color w:val="1A1A1A"/>
          <w:sz w:val="20"/>
          <w:szCs w:val="20"/>
        </w:rPr>
        <w:t xml:space="preserve">git checkout BRANCH-NAME-HERE</w:t>
      </w:r>
    </w:p>
    <w:p>
      <w:pPr>
        <w:spacing w:after="120"/>
      </w:pPr>
      <w:r>
        <w:rPr>
          <w:b w:val="false"/>
          <w:bCs w:val="false"/>
          <w:i w:val="false"/>
          <w:iCs w:val="false"/>
          <w:color w:val="1A1A1A"/>
          <w:sz w:val="22"/>
          <w:szCs w:val="22"/>
        </w:rPr>
        <w:t xml:space="preserve">Replace BRANCH-NAME-HERE with what he tells you. If he says to use the main version, skip this step entirely.</w:t>
      </w:r>
    </w:p>
    <w:p>
      <w:pPr>
        <w:spacing w:after="200"/>
      </w:pPr>
      <w:r>
        <w:rPr>
          <w:sz w:val="12"/>
          <w:szCs w:val="12"/>
        </w:rPr>
        <w:t xml:space="preserve"> </w:t>
      </w:r>
    </w:p>
    <w:p>
      <w:pPr>
        <w:pStyle w:val="Heading1"/>
        <w:spacing w:after="160" w:before="360"/>
      </w:pPr>
      <w:r>
        <w:rPr>
          <w:b/>
          <w:bCs/>
          <w:color w:val="1A1A1A"/>
          <w:sz w:val="34"/>
          <w:szCs w:val="34"/>
        </w:rPr>
        <w:t xml:space="preserve">Step 5 — Install the project's parts</w:t>
      </w:r>
    </w:p>
    <w:p>
      <w:pPr>
        <w:spacing w:after="120"/>
      </w:pPr>
      <w:r>
        <w:rPr>
          <w:b w:val="false"/>
          <w:bCs w:val="false"/>
          <w:i w:val="false"/>
          <w:iCs w:val="false"/>
          <w:color w:val="1A1A1A"/>
          <w:sz w:val="22"/>
          <w:szCs w:val="22"/>
        </w:rPr>
        <w:t xml:space="preserve">The website is built from hundreds of small open-source pieces. This downloads them all.</w:t>
      </w:r>
    </w:p>
    <w:p>
      <w:pPr>
        <w:shd w:fill="F2F2F0" w:val="clear"/>
        <w:spacing w:after="160" w:before="80"/>
        <w:ind w:left="240" w:right="240"/>
      </w:pPr>
      <w:r>
        <w:rPr>
          <w:rFonts w:ascii="Courier New" w:cs="Courier New" w:eastAsia="Courier New" w:hAnsi="Courier New"/>
          <w:color w:val="1A1A1A"/>
          <w:sz w:val="20"/>
          <w:szCs w:val="20"/>
        </w:rPr>
        <w:t xml:space="preserve">npm install</w:t>
      </w:r>
    </w:p>
    <w:p>
      <w:pPr>
        <w:spacing w:after="120"/>
      </w:pPr>
      <w:r>
        <w:rPr>
          <w:b w:val="false"/>
          <w:bCs w:val="false"/>
          <w:i w:val="false"/>
          <w:iCs w:val="false"/>
          <w:color w:val="1A1A1A"/>
          <w:sz w:val="22"/>
          <w:szCs w:val="22"/>
        </w:rPr>
        <w:t xml:space="preserve">This is the longest step — anywhere from one to five minutes. You may see nothing at all for a while, then a burst of text.</w:t>
      </w:r>
    </w:p>
    <w:p>
      <w:pPr>
        <w:spacing w:after="80"/>
      </w:pPr>
      <w:r>
        <w:rPr>
          <w:sz w:val="12"/>
          <w:szCs w:val="12"/>
        </w:rPr>
        <w:t xml:space="preserve"> </w:t>
      </w:r>
    </w:p>
    <w:tbl>
      <w:tblPr>
        <w:tblW w:type="dxa" w:w="9360"/>
        <w:tblBorders>
          <w:top w:val="single" w:color="E0DCD2" w:sz="1"/>
          <w:left w:val="single" w:color="D9A441" w:sz="12"/>
          <w:bottom w:val="single" w:color="E0DCD2" w:sz="1"/>
          <w:right w:val="single" w:color="E0DCD2" w:sz="1"/>
          <w:insideH w:val="none"/>
          <w:insideV w:val="none"/>
        </w:tblBorders>
      </w:tblPr>
      <w:tblGrid>
        <w:gridCol w:w="9360"/>
      </w:tblGrid>
      <w:tr>
        <w:tc>
          <w:tcPr>
            <w:tcW w:type="dxa" w:w="9360"/>
            <w:shd w:fill="FDF3E3" w:val="clear"/>
            <w:tcMar>
              <w:top w:type="dxa" w:w="160"/>
              <w:left w:type="dxa" w:w="200"/>
              <w:bottom w:type="dxa" w:w="160"/>
              <w:right w:type="dxa" w:w="200"/>
            </w:tcMar>
          </w:tcPr>
          <w:p>
            <w:pPr>
              <w:spacing w:after="60"/>
            </w:pPr>
            <w:r>
              <w:rPr>
                <w:b/>
                <w:bCs/>
                <w:color w:val="1A1A1A"/>
                <w:sz w:val="22"/>
                <w:szCs w:val="22"/>
              </w:rPr>
              <w:t xml:space="preserve">Yellow warnings are normal</w:t>
            </w:r>
          </w:p>
          <w:p>
            <w:r>
              <w:rPr>
                <w:color w:val="1A1A1A"/>
                <w:sz w:val="21"/>
                <w:szCs w:val="21"/>
              </w:rPr>
              <w:t xml:space="preserve">You will almost certainly see lines saying "npm warn" in yellow, and a note about vulnerabilities. Ignore both. Only lines saying "npm ERR!" in red mean something actually went wrong.</w:t>
            </w:r>
          </w:p>
        </w:tc>
      </w:tr>
    </w:tbl>
    <w:p>
      <w:pPr>
        <w:spacing w:after="120"/>
      </w:pPr>
      <w:r>
        <w:rPr>
          <w:sz w:val="12"/>
          <w:szCs w:val="12"/>
        </w:rPr>
        <w:t xml:space="preserve"> </w:t>
      </w:r>
    </w:p>
    <w:p>
      <w:pPr>
        <w:spacing w:after="120"/>
      </w:pPr>
      <w:r>
        <w:rPr>
          <w:b w:val="false"/>
          <w:bCs w:val="false"/>
          <w:i w:val="false"/>
          <w:iCs w:val="false"/>
          <w:color w:val="1A1A1A"/>
          <w:sz w:val="22"/>
          <w:szCs w:val="22"/>
        </w:rPr>
        <w:t xml:space="preserve">You know it finished when you see a line like "added 619 packages" and the prompt comes back.</w:t>
      </w:r>
    </w:p>
    <w:p>
      <w:pPr>
        <w:spacing w:after="200"/>
      </w:pPr>
      <w:r>
        <w:rPr>
          <w:sz w:val="12"/>
          <w:szCs w:val="12"/>
        </w:rPr>
        <w:t xml:space="preserve"> </w:t>
      </w:r>
    </w:p>
    <w:p>
      <w:pPr>
        <w:pStyle w:val="Heading1"/>
        <w:spacing w:after="160" w:before="360"/>
      </w:pPr>
      <w:r>
        <w:rPr>
          <w:b/>
          <w:bCs/>
          <w:color w:val="1A1A1A"/>
          <w:sz w:val="34"/>
          <w:szCs w:val="34"/>
        </w:rPr>
        <w:t xml:space="preserve">Step 6 — Download the videos</w:t>
      </w:r>
    </w:p>
    <w:p>
      <w:pPr>
        <w:spacing w:after="60"/>
      </w:pPr>
      <w:r>
        <w:rPr>
          <w:b w:val="false"/>
          <w:bCs w:val="false"/>
          <w:i w:val="false"/>
          <w:iCs w:val="false"/>
          <w:color w:val="1A1A1A"/>
          <w:sz w:val="22"/>
          <w:szCs w:val="22"/>
        </w:rPr>
        <w:t xml:space="preserve">The video files are too large to be stored with the rest of the project, so they download separately. Type:</w:t>
      </w:r>
    </w:p>
    <w:p>
      <w:pPr>
        <w:shd w:fill="F2F2F0" w:val="clear"/>
        <w:spacing w:after="160" w:before="80"/>
        <w:ind w:left="240" w:right="240"/>
      </w:pPr>
      <w:r>
        <w:rPr>
          <w:rFonts w:ascii="Courier New" w:cs="Courier New" w:eastAsia="Courier New" w:hAnsi="Courier New"/>
          <w:color w:val="1A1A1A"/>
          <w:sz w:val="20"/>
          <w:szCs w:val="20"/>
        </w:rPr>
        <w:t xml:space="preserve">node scripts/download-assets-*.mjs</w:t>
      </w:r>
    </w:p>
    <w:p>
      <w:pPr>
        <w:spacing w:after="120"/>
      </w:pPr>
      <w:r>
        <w:rPr>
          <w:b w:val="false"/>
          <w:bCs w:val="false"/>
          <w:i w:val="false"/>
          <w:iCs w:val="false"/>
          <w:color w:val="1A1A1A"/>
          <w:sz w:val="22"/>
          <w:szCs w:val="22"/>
        </w:rPr>
        <w:t xml:space="preserve">This pulls down roughly 120 MB. Give it a few minutes on a normal connection.</w:t>
      </w:r>
    </w:p>
    <w:p>
      <w:pPr>
        <w:spacing w:after="120"/>
      </w:pPr>
      <w:r>
        <w:rPr>
          <w:b w:val="false"/>
          <w:bCs w:val="false"/>
          <w:i w:val="false"/>
          <w:iCs w:val="false"/>
          <w:color w:val="1A1A1A"/>
          <w:sz w:val="22"/>
          <w:szCs w:val="22"/>
        </w:rPr>
        <w:t xml:space="preserve">If this command gives an error, the site will still work — you will just see a plain coloured background where a video should play. Not a problem for reviewing the content, so move on.</w:t>
      </w:r>
    </w:p>
    <w:p>
      <w:pPr>
        <w:pStyle w:val="Heading1"/>
        <w:pageBreakBefore/>
        <w:spacing w:after="160" w:before="360"/>
      </w:pPr>
      <w:r>
        <w:rPr>
          <w:b/>
          <w:bCs/>
          <w:color w:val="1A1A1A"/>
          <w:sz w:val="34"/>
          <w:szCs w:val="34"/>
        </w:rPr>
        <w:t xml:space="preserve">Step 7 — Start the website</w:t>
      </w:r>
    </w:p>
    <w:p>
      <w:pPr>
        <w:shd w:fill="F2F2F0" w:val="clear"/>
        <w:spacing w:after="160" w:before="80"/>
        <w:ind w:left="240" w:right="240"/>
      </w:pPr>
      <w:r>
        <w:rPr>
          <w:rFonts w:ascii="Courier New" w:cs="Courier New" w:eastAsia="Courier New" w:hAnsi="Courier New"/>
          <w:color w:val="1A1A1A"/>
          <w:sz w:val="20"/>
          <w:szCs w:val="20"/>
        </w:rPr>
        <w:t xml:space="preserve">npm run dev</w:t>
      </w:r>
    </w:p>
    <w:p>
      <w:pPr>
        <w:spacing w:after="120"/>
      </w:pPr>
      <w:r>
        <w:rPr>
          <w:b w:val="false"/>
          <w:bCs w:val="false"/>
          <w:i w:val="false"/>
          <w:iCs w:val="false"/>
          <w:color w:val="1A1A1A"/>
          <w:sz w:val="22"/>
          <w:szCs w:val="22"/>
        </w:rPr>
        <w:t xml:space="preserve">After a few seconds you will see something like:</w:t>
      </w:r>
    </w:p>
    <w:p>
      <w:pPr>
        <w:shd w:fill="F2F2F0" w:val="clear"/>
        <w:spacing w:after="0" w:before="80"/>
        <w:ind w:left="240" w:right="240"/>
      </w:pPr>
      <w:r>
        <w:rPr>
          <w:rFonts w:ascii="Courier New" w:cs="Courier New" w:eastAsia="Courier New" w:hAnsi="Courier New"/>
          <w:color w:val="1A1A1A"/>
          <w:sz w:val="20"/>
          <w:szCs w:val="20"/>
        </w:rPr>
        <w:t xml:space="preserve">  ▲ Next.js 16.3.0</w:t>
      </w:r>
    </w:p>
    <w:p>
      <w:pPr>
        <w:shd w:fill="F2F2F0" w:val="clear"/>
        <w:spacing w:after="0" w:before="0"/>
        <w:ind w:left="240" w:right="240"/>
      </w:pPr>
      <w:r>
        <w:rPr>
          <w:rFonts w:ascii="Courier New" w:cs="Courier New" w:eastAsia="Courier New" w:hAnsi="Courier New"/>
          <w:color w:val="1A1A1A"/>
          <w:sz w:val="20"/>
          <w:szCs w:val="20"/>
        </w:rPr>
        <w:t xml:space="preserve">  - Local:   http://localhost:3000</w:t>
      </w:r>
    </w:p>
    <w:p>
      <w:pPr>
        <w:shd w:fill="F2F2F0" w:val="clear"/>
        <w:spacing w:after="160" w:before="0"/>
        <w:ind w:left="240" w:right="240"/>
      </w:pPr>
      <w:r>
        <w:rPr>
          <w:rFonts w:ascii="Courier New" w:cs="Courier New" w:eastAsia="Courier New" w:hAnsi="Courier New"/>
          <w:color w:val="1A1A1A"/>
          <w:sz w:val="20"/>
          <w:szCs w:val="20"/>
        </w:rPr>
        <w:t xml:space="preserve">  ✓ Ready in 498ms</w:t>
      </w:r>
    </w:p>
    <w:p>
      <w:pPr>
        <w:spacing w:after="80"/>
      </w:pPr>
      <w:r>
        <w:rPr>
          <w:sz w:val="12"/>
          <w:szCs w:val="12"/>
        </w:rPr>
        <w:t xml:space="preserve"> </w:t>
      </w:r>
    </w:p>
    <w:tbl>
      <w:tblPr>
        <w:tblW w:type="dxa" w:w="9360"/>
        <w:tblBorders>
          <w:top w:val="single" w:color="E0DCD2" w:sz="1"/>
          <w:left w:val="single" w:color="D9A441" w:sz="12"/>
          <w:bottom w:val="single" w:color="E0DCD2" w:sz="1"/>
          <w:right w:val="single" w:color="E0DCD2" w:sz="1"/>
          <w:insideH w:val="none"/>
          <w:insideV w:val="none"/>
        </w:tblBorders>
      </w:tblPr>
      <w:tblGrid>
        <w:gridCol w:w="9360"/>
      </w:tblGrid>
      <w:tr>
        <w:tc>
          <w:tcPr>
            <w:tcW w:type="dxa" w:w="9360"/>
            <w:shd w:fill="EEF3FA" w:val="clear"/>
            <w:tcMar>
              <w:top w:type="dxa" w:w="160"/>
              <w:left w:type="dxa" w:w="200"/>
              <w:bottom w:type="dxa" w:w="160"/>
              <w:right w:type="dxa" w:w="200"/>
            </w:tcMar>
          </w:tcPr>
          <w:p>
            <w:pPr>
              <w:spacing w:after="60"/>
            </w:pPr>
            <w:r>
              <w:rPr>
                <w:b/>
                <w:bCs/>
                <w:color w:val="1A1A1A"/>
                <w:sz w:val="22"/>
                <w:szCs w:val="22"/>
              </w:rPr>
              <w:t xml:space="preserve">Leave this window open</w:t>
            </w:r>
          </w:p>
          <w:p>
            <w:r>
              <w:rPr>
                <w:color w:val="1A1A1A"/>
                <w:sz w:val="21"/>
                <w:szCs w:val="21"/>
              </w:rPr>
              <w:t xml:space="preserve">Terminal is now running the website. It will not return the prompt, and that is correct. If you close this window or press Control + C, the site stops. Just leave it alone in the background.</w:t>
            </w:r>
          </w:p>
        </w:tc>
      </w:tr>
    </w:tbl>
    <w:p>
      <w:pPr>
        <w:spacing w:after="200"/>
      </w:pPr>
      <w:r>
        <w:rPr>
          <w:sz w:val="12"/>
          <w:szCs w:val="12"/>
        </w:rPr>
        <w:t xml:space="preserve"> </w:t>
      </w:r>
    </w:p>
    <w:p>
      <w:pPr>
        <w:pStyle w:val="Heading1"/>
        <w:spacing w:after="160" w:before="360"/>
      </w:pPr>
      <w:r>
        <w:rPr>
          <w:b/>
          <w:bCs/>
          <w:color w:val="1A1A1A"/>
          <w:sz w:val="34"/>
          <w:szCs w:val="34"/>
        </w:rPr>
        <w:t xml:space="preserve">Step 8 — Open it</w:t>
      </w:r>
    </w:p>
    <w:p>
      <w:pPr>
        <w:pStyle w:val="ListParagraph"/>
        <w:numPr>
          <w:ilvl w:val="0"/>
          <w:numId w:val="2"/>
        </w:numPr>
        <w:spacing w:after="80"/>
      </w:pPr>
      <w:r>
        <w:rPr>
          <w:color w:val="1A1A1A"/>
          <w:sz w:val="22"/>
          <w:szCs w:val="22"/>
        </w:rPr>
        <w:t xml:space="preserve">Open Safari or Chrome.</w:t>
      </w:r>
    </w:p>
    <w:p>
      <w:pPr>
        <w:pStyle w:val="ListParagraph"/>
        <w:numPr>
          <w:ilvl w:val="0"/>
          <w:numId w:val="2"/>
        </w:numPr>
        <w:spacing w:after="80"/>
      </w:pPr>
      <w:r>
        <w:rPr>
          <w:color w:val="1A1A1A"/>
          <w:sz w:val="22"/>
          <w:szCs w:val="22"/>
        </w:rPr>
        <w:t xml:space="preserve">Type this into the address bar and press Return: localhost:3000</w:t>
      </w:r>
    </w:p>
    <w:p>
      <w:pPr>
        <w:spacing w:after="120"/>
      </w:pPr>
      <w:r>
        <w:rPr>
          <w:b w:val="false"/>
          <w:bCs w:val="false"/>
          <w:i w:val="false"/>
          <w:iCs w:val="false"/>
          <w:color w:val="1A1A1A"/>
          <w:sz w:val="22"/>
          <w:szCs w:val="22"/>
        </w:rPr>
        <w:t xml:space="preserve">The DAITA homepage loads. Scroll down through it, then use the menu at the top to visit the other pages.</w:t>
      </w:r>
    </w:p>
    <w:p>
      <w:pPr>
        <w:spacing w:after="160"/>
      </w:pPr>
      <w:r>
        <w:rPr>
          <w:sz w:val="12"/>
          <w:szCs w:val="12"/>
        </w:rPr>
        <w:t xml:space="preserve"> </w:t>
      </w:r>
    </w:p>
    <w:p>
      <w:pPr>
        <w:pStyle w:val="Heading2"/>
        <w:spacing w:after="120" w:before="300"/>
      </w:pPr>
      <w:r>
        <w:rPr>
          <w:b/>
          <w:bCs/>
          <w:color w:val="1A1A1A"/>
          <w:sz w:val="26"/>
          <w:szCs w:val="26"/>
        </w:rPr>
        <w:t xml:space="preserve">What to look at</w:t>
      </w:r>
    </w:p>
    <w:p>
      <w:pPr>
        <w:pStyle w:val="ListParagraph"/>
        <w:numPr>
          <w:ilvl w:val="0"/>
          <w:numId w:val="2"/>
        </w:numPr>
        <w:spacing w:after="80"/>
      </w:pPr>
      <w:r>
        <w:rPr>
          <w:color w:val="1A1A1A"/>
          <w:sz w:val="22"/>
          <w:szCs w:val="22"/>
        </w:rPr>
        <w:t xml:space="preserve">The homepage, scrolled all the way from top to bottom</w:t>
      </w:r>
    </w:p>
    <w:p>
      <w:pPr>
        <w:pStyle w:val="ListParagraph"/>
        <w:numPr>
          <w:ilvl w:val="0"/>
          <w:numId w:val="2"/>
        </w:numPr>
        <w:spacing w:after="80"/>
      </w:pPr>
      <w:r>
        <w:rPr>
          <w:color w:val="1A1A1A"/>
          <w:sz w:val="22"/>
          <w:szCs w:val="22"/>
        </w:rPr>
        <w:t xml:space="preserve">Platform — the product detail page</w:t>
      </w:r>
    </w:p>
    <w:p>
      <w:pPr>
        <w:pStyle w:val="ListParagraph"/>
        <w:numPr>
          <w:ilvl w:val="0"/>
          <w:numId w:val="2"/>
        </w:numPr>
        <w:spacing w:after="80"/>
      </w:pPr>
      <w:r>
        <w:rPr>
          <w:color w:val="1A1A1A"/>
          <w:sz w:val="22"/>
          <w:szCs w:val="22"/>
        </w:rPr>
        <w:t xml:space="preserve">Our story — the company narrative</w:t>
      </w:r>
    </w:p>
    <w:p>
      <w:pPr>
        <w:pStyle w:val="ListParagraph"/>
        <w:numPr>
          <w:ilvl w:val="0"/>
          <w:numId w:val="2"/>
        </w:numPr>
        <w:spacing w:after="80"/>
      </w:pPr>
      <w:r>
        <w:rPr>
          <w:color w:val="1A1A1A"/>
          <w:sz w:val="22"/>
          <w:szCs w:val="22"/>
        </w:rPr>
        <w:t xml:space="preserve">Contact</w:t>
      </w:r>
    </w:p>
    <w:p>
      <w:pPr>
        <w:pStyle w:val="ListParagraph"/>
        <w:numPr>
          <w:ilvl w:val="0"/>
          <w:numId w:val="2"/>
        </w:numPr>
        <w:spacing w:after="80"/>
      </w:pPr>
      <w:r>
        <w:rPr>
          <w:color w:val="1A1A1A"/>
          <w:sz w:val="22"/>
          <w:szCs w:val="22"/>
        </w:rPr>
        <w:t xml:space="preserve">Hover over the four cards in the middle of the homepage; they respond</w:t>
      </w:r>
    </w:p>
    <w:p>
      <w:pPr>
        <w:pStyle w:val="ListParagraph"/>
        <w:numPr>
          <w:ilvl w:val="0"/>
          <w:numId w:val="2"/>
        </w:numPr>
        <w:spacing w:after="80"/>
      </w:pPr>
      <w:r>
        <w:rPr>
          <w:color w:val="1A1A1A"/>
          <w:sz w:val="22"/>
          <w:szCs w:val="22"/>
        </w:rPr>
        <w:t xml:space="preserve">The Dark / Light toggle at the top right</w:t>
      </w:r>
    </w:p>
    <w:p>
      <w:pPr>
        <w:spacing w:after="200"/>
      </w:pPr>
      <w:r>
        <w:rPr>
          <w:sz w:val="12"/>
          <w:szCs w:val="12"/>
        </w:rPr>
        <w:t xml:space="preserve"> </w:t>
      </w:r>
    </w:p>
    <w:p>
      <w:pPr>
        <w:pStyle w:val="Heading1"/>
        <w:spacing w:after="160" w:before="360"/>
      </w:pPr>
      <w:r>
        <w:rPr>
          <w:b/>
          <w:bCs/>
          <w:color w:val="1A1A1A"/>
          <w:sz w:val="34"/>
          <w:szCs w:val="34"/>
        </w:rPr>
        <w:t xml:space="preserve">Stopping and starting again</w:t>
      </w:r>
    </w:p>
    <w:p>
      <w:pPr>
        <w:pStyle w:val="Heading2"/>
        <w:spacing w:after="120" w:before="300"/>
      </w:pPr>
      <w:r>
        <w:rPr>
          <w:b/>
          <w:bCs/>
          <w:color w:val="1A1A1A"/>
          <w:sz w:val="26"/>
          <w:szCs w:val="26"/>
        </w:rPr>
        <w:t xml:space="preserve">To stop</w:t>
      </w:r>
    </w:p>
    <w:p>
      <w:pPr>
        <w:spacing w:after="120"/>
      </w:pPr>
      <w:r>
        <w:rPr>
          <w:b w:val="false"/>
          <w:bCs w:val="false"/>
          <w:i w:val="false"/>
          <w:iCs w:val="false"/>
          <w:color w:val="1A1A1A"/>
          <w:sz w:val="22"/>
          <w:szCs w:val="22"/>
        </w:rPr>
        <w:t xml:space="preserve">Click the Terminal window, hold Control and press C. The prompt comes back. You can now close Terminal.</w:t>
      </w:r>
    </w:p>
    <w:p>
      <w:pPr>
        <w:pStyle w:val="Heading2"/>
        <w:spacing w:after="120" w:before="300"/>
      </w:pPr>
      <w:r>
        <w:rPr>
          <w:b/>
          <w:bCs/>
          <w:color w:val="1A1A1A"/>
          <w:sz w:val="26"/>
          <w:szCs w:val="26"/>
        </w:rPr>
        <w:t xml:space="preserve">To start again later</w:t>
      </w:r>
    </w:p>
    <w:p>
      <w:pPr>
        <w:spacing w:after="60"/>
      </w:pPr>
      <w:r>
        <w:rPr>
          <w:b w:val="false"/>
          <w:bCs w:val="false"/>
          <w:i w:val="false"/>
          <w:iCs w:val="false"/>
          <w:color w:val="1A1A1A"/>
          <w:sz w:val="22"/>
          <w:szCs w:val="22"/>
        </w:rPr>
        <w:t xml:space="preserve">Open Terminal and type these two commands:</w:t>
      </w:r>
    </w:p>
    <w:p>
      <w:pPr>
        <w:shd w:fill="F2F2F0" w:val="clear"/>
        <w:spacing w:after="0" w:before="80"/>
        <w:ind w:left="240" w:right="240"/>
      </w:pPr>
      <w:r>
        <w:rPr>
          <w:rFonts w:ascii="Courier New" w:cs="Courier New" w:eastAsia="Courier New" w:hAnsi="Courier New"/>
          <w:color w:val="1A1A1A"/>
          <w:sz w:val="20"/>
          <w:szCs w:val="20"/>
        </w:rPr>
        <w:t xml:space="preserve">cd ~/Documents/solid-umbrella</w:t>
      </w:r>
    </w:p>
    <w:p>
      <w:pPr>
        <w:shd w:fill="F2F2F0" w:val="clear"/>
        <w:spacing w:after="160" w:before="0"/>
        <w:ind w:left="240" w:right="240"/>
      </w:pPr>
      <w:r>
        <w:rPr>
          <w:rFonts w:ascii="Courier New" w:cs="Courier New" w:eastAsia="Courier New" w:hAnsi="Courier New"/>
          <w:color w:val="1A1A1A"/>
          <w:sz w:val="20"/>
          <w:szCs w:val="20"/>
        </w:rPr>
        <w:t xml:space="preserve">npm run dev</w:t>
      </w:r>
    </w:p>
    <w:p>
      <w:pPr>
        <w:spacing w:after="120"/>
      </w:pPr>
      <w:r>
        <w:rPr>
          <w:b w:val="false"/>
          <w:bCs w:val="false"/>
          <w:i w:val="false"/>
          <w:iCs w:val="false"/>
          <w:color w:val="1A1A1A"/>
          <w:sz w:val="22"/>
          <w:szCs w:val="22"/>
        </w:rPr>
        <w:t xml:space="preserve">Then open localhost:3000 again. You do not need to repeat Steps 2 to 6 — those were one-time setup.</w:t>
      </w:r>
    </w:p>
    <w:p>
      <w:pPr>
        <w:pStyle w:val="Heading1"/>
        <w:pageBreakBefore/>
        <w:spacing w:after="160" w:before="360"/>
      </w:pPr>
      <w:r>
        <w:rPr>
          <w:b/>
          <w:bCs/>
          <w:color w:val="1A1A1A"/>
          <w:sz w:val="34"/>
          <w:szCs w:val="34"/>
        </w:rPr>
        <w:t xml:space="preserve">If something goes wrong</w:t>
      </w:r>
    </w:p>
    <w:p>
      <w:pPr>
        <w:spacing w:after="120"/>
      </w:pPr>
      <w:r>
        <w:rPr>
          <w:b w:val="false"/>
          <w:bCs w:val="false"/>
          <w:i w:val="false"/>
          <w:iCs w:val="false"/>
          <w:color w:val="1A1A1A"/>
          <w:sz w:val="22"/>
          <w:szCs w:val="22"/>
        </w:rPr>
        <w:t xml:space="preserve">Almost every problem falls into one of these. Find your message in the left column.</w:t>
      </w:r>
    </w:p>
    <w:p>
      <w:pPr>
        <w:spacing w:after="120"/>
      </w:pPr>
      <w:r>
        <w:rPr>
          <w:sz w:val="12"/>
          <w:szCs w:val="12"/>
        </w:rPr>
        <w:t xml:space="preserve"> </w:t>
      </w:r>
    </w:p>
    <w:tbl>
      <w:tblPr>
        <w:tblW w:type="dxa" w:w="9360"/>
        <w:tblBorders>
          <w:top w:val="single" w:color="D6D3CC" w:sz="1"/>
          <w:left w:val="single" w:color="D6D3CC" w:sz="1"/>
          <w:bottom w:val="single" w:color="D6D3CC" w:sz="1"/>
          <w:right w:val="single" w:color="D6D3CC" w:sz="1"/>
          <w:insideH w:val="single" w:color="E4E1DA" w:sz="1"/>
          <w:insideV w:val="single" w:color="E4E1DA" w:sz="1"/>
        </w:tblBorders>
      </w:tblPr>
      <w:tblGrid>
        <w:gridCol w:w="3100"/>
        <w:gridCol w:w="6260"/>
      </w:tblGrid>
      <w:tr>
        <w:trPr>
          <w:tblHeader/>
        </w:trPr>
        <w:tc>
          <w:tcPr>
            <w:tcW w:type="dxa" w:w="3100"/>
            <w:shd w:fill="EDEBE6" w:val="clear"/>
            <w:tcMar>
              <w:top w:type="dxa" w:w="100"/>
              <w:left w:type="dxa" w:w="140"/>
              <w:bottom w:type="dxa" w:w="100"/>
              <w:right w:type="dxa" w:w="140"/>
            </w:tcMar>
          </w:tcPr>
          <w:p>
            <w:r>
              <w:rPr>
                <w:b/>
                <w:bCs/>
                <w:color w:val="1A1A1A"/>
                <w:sz w:val="20"/>
                <w:szCs w:val="20"/>
              </w:rPr>
              <w:t xml:space="preserve">What you see</w:t>
            </w:r>
          </w:p>
        </w:tc>
        <w:tc>
          <w:tcPr>
            <w:tcW w:type="dxa" w:w="6260"/>
            <w:shd w:fill="EDEBE6" w:val="clear"/>
            <w:tcMar>
              <w:top w:type="dxa" w:w="100"/>
              <w:left w:type="dxa" w:w="140"/>
              <w:bottom w:type="dxa" w:w="100"/>
              <w:right w:type="dxa" w:w="140"/>
            </w:tcMar>
          </w:tcPr>
          <w:p>
            <w:r>
              <w:rPr>
                <w:b/>
                <w:bCs/>
                <w:color w:val="1A1A1A"/>
                <w:sz w:val="20"/>
                <w:szCs w:val="20"/>
              </w:rPr>
              <w:t xml:space="preserve">What it means and what to do</w:t>
            </w:r>
          </w:p>
        </w:tc>
      </w:tr>
      <w:tr>
        <w:tc>
          <w:tcPr>
            <w:tcW w:type="dxa" w:w="3100"/>
            <w:tcMar>
              <w:top w:type="dxa" w:w="100"/>
              <w:left w:type="dxa" w:w="140"/>
              <w:bottom w:type="dxa" w:w="100"/>
              <w:right w:type="dxa" w:w="140"/>
            </w:tcMar>
          </w:tcPr>
          <w:p>
            <w:r>
              <w:rPr>
                <w:rFonts w:ascii="Courier New" w:cs="Courier New" w:eastAsia="Courier New" w:hAnsi="Courier New"/>
                <w:color w:val="1A1A1A"/>
                <w:sz w:val="20"/>
                <w:szCs w:val="20"/>
              </w:rPr>
              <w:t xml:space="preserve">command not found: node</w:t>
            </w:r>
          </w:p>
        </w:tc>
        <w:tc>
          <w:tcPr>
            <w:tcW w:type="dxa" w:w="6260"/>
            <w:tcMar>
              <w:top w:type="dxa" w:w="100"/>
              <w:left w:type="dxa" w:w="140"/>
              <w:bottom w:type="dxa" w:w="100"/>
              <w:right w:type="dxa" w:w="140"/>
            </w:tcMar>
          </w:tcPr>
          <w:p>
            <w:r>
              <w:rPr>
                <w:color w:val="1A1A1A"/>
                <w:sz w:val="20"/>
                <w:szCs w:val="20"/>
              </w:rPr>
              <w:t xml:space="preserve">Node.js did not install, or Terminal was open before you installed it. Close Terminal, open it again, and retry. If it still fails, reinstall from nodejs.org.</w:t>
            </w:r>
          </w:p>
        </w:tc>
      </w:tr>
      <w:tr>
        <w:tc>
          <w:tcPr>
            <w:tcW w:type="dxa" w:w="3100"/>
            <w:tcMar>
              <w:top w:type="dxa" w:w="100"/>
              <w:left w:type="dxa" w:w="140"/>
              <w:bottom w:type="dxa" w:w="100"/>
              <w:right w:type="dxa" w:w="140"/>
            </w:tcMar>
          </w:tcPr>
          <w:p>
            <w:r>
              <w:rPr>
                <w:rFonts w:ascii="Courier New" w:cs="Courier New" w:eastAsia="Courier New" w:hAnsi="Courier New"/>
                <w:color w:val="1A1A1A"/>
                <w:sz w:val="20"/>
                <w:szCs w:val="20"/>
              </w:rPr>
              <w:t xml:space="preserve">command not found: git</w:t>
            </w:r>
          </w:p>
        </w:tc>
        <w:tc>
          <w:tcPr>
            <w:tcW w:type="dxa" w:w="6260"/>
            <w:tcMar>
              <w:top w:type="dxa" w:w="100"/>
              <w:left w:type="dxa" w:w="140"/>
              <w:bottom w:type="dxa" w:w="100"/>
              <w:right w:type="dxa" w:w="140"/>
            </w:tcMar>
          </w:tcPr>
          <w:p>
            <w:r>
              <w:rPr>
                <w:color w:val="1A1A1A"/>
                <w:sz w:val="20"/>
                <w:szCs w:val="20"/>
              </w:rPr>
              <w:t xml:space="preserve">Run git --version and accept the developer tools installation when prompted.</w:t>
            </w:r>
          </w:p>
        </w:tc>
      </w:tr>
      <w:tr>
        <w:tc>
          <w:tcPr>
            <w:tcW w:type="dxa" w:w="3100"/>
            <w:tcMar>
              <w:top w:type="dxa" w:w="100"/>
              <w:left w:type="dxa" w:w="140"/>
              <w:bottom w:type="dxa" w:w="100"/>
              <w:right w:type="dxa" w:w="140"/>
            </w:tcMar>
          </w:tcPr>
          <w:p>
            <w:r>
              <w:rPr>
                <w:rFonts w:ascii="Courier New" w:cs="Courier New" w:eastAsia="Courier New" w:hAnsi="Courier New"/>
                <w:color w:val="1A1A1A"/>
                <w:sz w:val="20"/>
                <w:szCs w:val="20"/>
              </w:rPr>
              <w:t xml:space="preserve">No such file or directory</w:t>
            </w:r>
          </w:p>
        </w:tc>
        <w:tc>
          <w:tcPr>
            <w:tcW w:type="dxa" w:w="6260"/>
            <w:tcMar>
              <w:top w:type="dxa" w:w="100"/>
              <w:left w:type="dxa" w:w="140"/>
              <w:bottom w:type="dxa" w:w="100"/>
              <w:right w:type="dxa" w:w="140"/>
            </w:tcMar>
          </w:tcPr>
          <w:p>
            <w:r>
              <w:rPr>
                <w:color w:val="1A1A1A"/>
                <w:sz w:val="20"/>
                <w:szCs w:val="20"/>
              </w:rPr>
              <w:t xml:space="preserve">You are in the wrong folder. Type cd ~/Documents/solid-umbrella and try again.</w:t>
            </w:r>
          </w:p>
        </w:tc>
      </w:tr>
      <w:tr>
        <w:tc>
          <w:tcPr>
            <w:tcW w:type="dxa" w:w="3100"/>
            <w:tcMar>
              <w:top w:type="dxa" w:w="100"/>
              <w:left w:type="dxa" w:w="140"/>
              <w:bottom w:type="dxa" w:w="100"/>
              <w:right w:type="dxa" w:w="140"/>
            </w:tcMar>
          </w:tcPr>
          <w:p>
            <w:r>
              <w:rPr>
                <w:rFonts w:ascii="Courier New" w:cs="Courier New" w:eastAsia="Courier New" w:hAnsi="Courier New"/>
                <w:color w:val="1A1A1A"/>
                <w:sz w:val="20"/>
                <w:szCs w:val="20"/>
              </w:rPr>
              <w:t xml:space="preserve">Port 3000 is in use</w:t>
            </w:r>
          </w:p>
        </w:tc>
        <w:tc>
          <w:tcPr>
            <w:tcW w:type="dxa" w:w="6260"/>
            <w:tcMar>
              <w:top w:type="dxa" w:w="100"/>
              <w:left w:type="dxa" w:w="140"/>
              <w:bottom w:type="dxa" w:w="100"/>
              <w:right w:type="dxa" w:w="140"/>
            </w:tcMar>
          </w:tcPr>
          <w:p>
            <w:r>
              <w:rPr>
                <w:color w:val="1A1A1A"/>
                <w:sz w:val="20"/>
                <w:szCs w:val="20"/>
              </w:rPr>
              <w:t xml:space="preserve">The site is already running somewhere. It will offer port 3001 instead — just use localhost:3001 in your browser.</w:t>
            </w:r>
          </w:p>
        </w:tc>
      </w:tr>
      <w:tr>
        <w:tc>
          <w:tcPr>
            <w:tcW w:type="dxa" w:w="3100"/>
            <w:tcMar>
              <w:top w:type="dxa" w:w="100"/>
              <w:left w:type="dxa" w:w="140"/>
              <w:bottom w:type="dxa" w:w="100"/>
              <w:right w:type="dxa" w:w="140"/>
            </w:tcMar>
          </w:tcPr>
          <w:p>
            <w:r>
              <w:rPr>
                <w:color w:val="1A1A1A"/>
                <w:sz w:val="20"/>
                <w:szCs w:val="20"/>
              </w:rPr>
              <w:t xml:space="preserve">The page will not load</w:t>
            </w:r>
          </w:p>
        </w:tc>
        <w:tc>
          <w:tcPr>
            <w:tcW w:type="dxa" w:w="6260"/>
            <w:tcMar>
              <w:top w:type="dxa" w:w="100"/>
              <w:left w:type="dxa" w:w="140"/>
              <w:bottom w:type="dxa" w:w="100"/>
              <w:right w:type="dxa" w:w="140"/>
            </w:tcMar>
          </w:tcPr>
          <w:p>
            <w:r>
              <w:rPr>
                <w:color w:val="1A1A1A"/>
                <w:sz w:val="20"/>
                <w:szCs w:val="20"/>
              </w:rPr>
              <w:t xml:space="preserve">Check the Terminal window still shows "Ready". If the prompt has come back, the site stopped — run npm run dev again.</w:t>
            </w:r>
          </w:p>
        </w:tc>
      </w:tr>
      <w:tr>
        <w:tc>
          <w:tcPr>
            <w:tcW w:type="dxa" w:w="3100"/>
            <w:tcMar>
              <w:top w:type="dxa" w:w="100"/>
              <w:left w:type="dxa" w:w="140"/>
              <w:bottom w:type="dxa" w:w="100"/>
              <w:right w:type="dxa" w:w="140"/>
            </w:tcMar>
          </w:tcPr>
          <w:p>
            <w:r>
              <w:rPr>
                <w:color w:val="1A1A1A"/>
                <w:sz w:val="20"/>
                <w:szCs w:val="20"/>
              </w:rPr>
              <w:t xml:space="preserve">Broken image icons</w:t>
            </w:r>
          </w:p>
        </w:tc>
        <w:tc>
          <w:tcPr>
            <w:tcW w:type="dxa" w:w="6260"/>
            <w:tcMar>
              <w:top w:type="dxa" w:w="100"/>
              <w:left w:type="dxa" w:w="140"/>
              <w:bottom w:type="dxa" w:w="100"/>
              <w:right w:type="dxa" w:w="140"/>
            </w:tcMar>
          </w:tcPr>
          <w:p>
            <w:r>
              <w:rPr>
                <w:color w:val="1A1A1A"/>
                <w:sz w:val="20"/>
                <w:szCs w:val="20"/>
              </w:rPr>
              <w:t xml:space="preserve">Some image files are still being added. Not a fault on your end; mention it to Aziz and carry on.</w:t>
            </w:r>
          </w:p>
        </w:tc>
      </w:tr>
      <w:tr>
        <w:tc>
          <w:tcPr>
            <w:tcW w:type="dxa" w:w="3100"/>
            <w:tcMar>
              <w:top w:type="dxa" w:w="100"/>
              <w:left w:type="dxa" w:w="140"/>
              <w:bottom w:type="dxa" w:w="100"/>
              <w:right w:type="dxa" w:w="140"/>
            </w:tcMar>
          </w:tcPr>
          <w:p>
            <w:r>
              <w:rPr>
                <w:color w:val="1A1A1A"/>
                <w:sz w:val="20"/>
                <w:szCs w:val="20"/>
              </w:rPr>
              <w:t xml:space="preserve">Blue or black rectangle where a video should be</w:t>
            </w:r>
          </w:p>
        </w:tc>
        <w:tc>
          <w:tcPr>
            <w:tcW w:type="dxa" w:w="6260"/>
            <w:tcMar>
              <w:top w:type="dxa" w:w="100"/>
              <w:left w:type="dxa" w:w="140"/>
              <w:bottom w:type="dxa" w:w="100"/>
              <w:right w:type="dxa" w:w="140"/>
            </w:tcMar>
          </w:tcPr>
          <w:p>
            <w:r>
              <w:rPr>
                <w:color w:val="1A1A1A"/>
                <w:sz w:val="20"/>
                <w:szCs w:val="20"/>
              </w:rPr>
              <w:t xml:space="preserve">Step 6 did not complete. The rest of the site works fine.</w:t>
            </w:r>
          </w:p>
        </w:tc>
      </w:tr>
      <w:tr>
        <w:tc>
          <w:tcPr>
            <w:tcW w:type="dxa" w:w="3100"/>
            <w:tcMar>
              <w:top w:type="dxa" w:w="100"/>
              <w:left w:type="dxa" w:w="140"/>
              <w:bottom w:type="dxa" w:w="100"/>
              <w:right w:type="dxa" w:w="140"/>
            </w:tcMar>
          </w:tcPr>
          <w:p>
            <w:r>
              <w:rPr>
                <w:color w:val="1A1A1A"/>
                <w:sz w:val="20"/>
                <w:szCs w:val="20"/>
              </w:rPr>
              <w:t xml:space="preserve">Text is there but nothing is styled</w:t>
            </w:r>
          </w:p>
        </w:tc>
        <w:tc>
          <w:tcPr>
            <w:tcW w:type="dxa" w:w="6260"/>
            <w:tcMar>
              <w:top w:type="dxa" w:w="100"/>
              <w:left w:type="dxa" w:w="140"/>
              <w:bottom w:type="dxa" w:w="100"/>
              <w:right w:type="dxa" w:w="140"/>
            </w:tcMar>
          </w:tcPr>
          <w:p>
            <w:r>
              <w:rPr>
                <w:color w:val="1A1A1A"/>
                <w:sz w:val="20"/>
                <w:szCs w:val="20"/>
              </w:rPr>
              <w:t xml:space="preserve">Wait thirty seconds and refresh — the first load compiles as it goes.</w:t>
            </w:r>
          </w:p>
        </w:tc>
      </w:tr>
    </w:tbl>
    <w:p>
      <w:pPr>
        <w:spacing w:after="240"/>
      </w:pPr>
      <w:r>
        <w:rPr>
          <w:sz w:val="12"/>
          <w:szCs w:val="12"/>
        </w:rPr>
        <w:t xml:space="preserve"> </w:t>
      </w:r>
    </w:p>
    <w:tbl>
      <w:tblPr>
        <w:tblW w:type="dxa" w:w="9360"/>
        <w:tblBorders>
          <w:top w:val="single" w:color="E0DCD2" w:sz="1"/>
          <w:left w:val="single" w:color="D9A441" w:sz="12"/>
          <w:bottom w:val="single" w:color="E0DCD2" w:sz="1"/>
          <w:right w:val="single" w:color="E0DCD2" w:sz="1"/>
          <w:insideH w:val="none"/>
          <w:insideV w:val="none"/>
        </w:tblBorders>
      </w:tblPr>
      <w:tblGrid>
        <w:gridCol w:w="9360"/>
      </w:tblGrid>
      <w:tr>
        <w:tc>
          <w:tcPr>
            <w:tcW w:type="dxa" w:w="9360"/>
            <w:shd w:fill="FDF3E3" w:val="clear"/>
            <w:tcMar>
              <w:top w:type="dxa" w:w="160"/>
              <w:left w:type="dxa" w:w="200"/>
              <w:bottom w:type="dxa" w:w="160"/>
              <w:right w:type="dxa" w:w="200"/>
            </w:tcMar>
          </w:tcPr>
          <w:p>
            <w:pPr>
              <w:spacing w:after="60"/>
            </w:pPr>
            <w:r>
              <w:rPr>
                <w:b/>
                <w:bCs/>
                <w:color w:val="1A1A1A"/>
                <w:sz w:val="22"/>
                <w:szCs w:val="22"/>
              </w:rPr>
              <w:t xml:space="preserve">When you get stuck</w:t>
            </w:r>
          </w:p>
          <w:p>
            <w:r>
              <w:rPr>
                <w:color w:val="1A1A1A"/>
                <w:sz w:val="21"/>
                <w:szCs w:val="21"/>
              </w:rPr>
              <w:t xml:space="preserve">Take a screenshot of the whole Terminal window (Command + Shift + 4, then Space, then click the window) and send it to Aziz. The error text is what tells him what happened — a description of the problem usually is not enough to diagnose it.</w:t>
            </w:r>
          </w:p>
        </w:tc>
      </w:tr>
    </w:tbl>
    <w:p>
      <w:pPr>
        <w:spacing w:after="240"/>
      </w:pPr>
      <w:r>
        <w:rPr>
          <w:sz w:val="12"/>
          <w:szCs w:val="12"/>
        </w:rPr>
        <w:t xml:space="preserve"> </w:t>
      </w:r>
    </w:p>
    <w:p>
      <w:pPr>
        <w:pStyle w:val="Heading1"/>
        <w:spacing w:after="160" w:before="360"/>
      </w:pPr>
      <w:r>
        <w:rPr>
          <w:b/>
          <w:bCs/>
          <w:color w:val="1A1A1A"/>
          <w:sz w:val="34"/>
          <w:szCs w:val="34"/>
        </w:rPr>
        <w:t xml:space="preserve">Giving feedback</w:t>
      </w:r>
    </w:p>
    <w:p>
      <w:pPr>
        <w:spacing w:after="120"/>
      </w:pPr>
      <w:r>
        <w:rPr>
          <w:b w:val="false"/>
          <w:bCs w:val="false"/>
          <w:i w:val="false"/>
          <w:iCs w:val="false"/>
          <w:color w:val="1A1A1A"/>
          <w:sz w:val="22"/>
          <w:szCs w:val="22"/>
        </w:rPr>
        <w:t xml:space="preserve">Specific notes are the most useful. "The section on catching delays uses a photo of mountains" is actionable; "the middle feels off" is harder to act on.</w:t>
      </w:r>
    </w:p>
    <w:p>
      <w:pPr>
        <w:spacing w:after="80"/>
      </w:pPr>
      <w:r>
        <w:rPr>
          <w:b w:val="false"/>
          <w:bCs w:val="false"/>
          <w:i w:val="false"/>
          <w:iCs w:val="false"/>
          <w:color w:val="1A1A1A"/>
          <w:sz w:val="22"/>
          <w:szCs w:val="22"/>
        </w:rPr>
        <w:t xml:space="preserve">Worth paying attention to:</w:t>
      </w:r>
    </w:p>
    <w:p>
      <w:pPr>
        <w:pStyle w:val="ListParagraph"/>
        <w:numPr>
          <w:ilvl w:val="0"/>
          <w:numId w:val="2"/>
        </w:numPr>
        <w:spacing w:after="80"/>
      </w:pPr>
      <w:r>
        <w:rPr>
          <w:color w:val="1A1A1A"/>
          <w:sz w:val="22"/>
          <w:szCs w:val="22"/>
        </w:rPr>
        <w:t xml:space="preserve">Does the wording sound like DAITA, or like generic software marketing?</w:t>
      </w:r>
    </w:p>
    <w:p>
      <w:pPr>
        <w:pStyle w:val="ListParagraph"/>
        <w:numPr>
          <w:ilvl w:val="0"/>
          <w:numId w:val="2"/>
        </w:numPr>
        <w:spacing w:after="80"/>
      </w:pPr>
      <w:r>
        <w:rPr>
          <w:color w:val="1A1A1A"/>
          <w:sz w:val="22"/>
          <w:szCs w:val="22"/>
        </w:rPr>
        <w:t xml:space="preserve">Is anything confusing, or does any claim seem overstated?</w:t>
      </w:r>
    </w:p>
    <w:p>
      <w:pPr>
        <w:pStyle w:val="ListParagraph"/>
        <w:numPr>
          <w:ilvl w:val="0"/>
          <w:numId w:val="2"/>
        </w:numPr>
        <w:spacing w:after="80"/>
      </w:pPr>
      <w:r>
        <w:rPr>
          <w:color w:val="1A1A1A"/>
          <w:sz w:val="22"/>
          <w:szCs w:val="22"/>
        </w:rPr>
        <w:t xml:space="preserve">Do the photographs suit a garment manufacturing company?</w:t>
      </w:r>
    </w:p>
    <w:p>
      <w:pPr>
        <w:pStyle w:val="ListParagraph"/>
        <w:numPr>
          <w:ilvl w:val="0"/>
          <w:numId w:val="2"/>
        </w:numPr>
        <w:spacing w:after="80"/>
      </w:pPr>
      <w:r>
        <w:rPr>
          <w:color w:val="1A1A1A"/>
          <w:sz w:val="22"/>
          <w:szCs w:val="22"/>
        </w:rPr>
        <w:t xml:space="preserve">Does the order of the sections make sense as you scroll?</w:t>
      </w:r>
    </w:p>
    <w:p>
      <w:pPr>
        <w:pStyle w:val="ListParagraph"/>
        <w:numPr>
          <w:ilvl w:val="0"/>
          <w:numId w:val="2"/>
        </w:numPr>
        <w:spacing w:after="80"/>
      </w:pPr>
      <w:r>
        <w:rPr>
          <w:color w:val="1A1A1A"/>
          <w:sz w:val="22"/>
          <w:szCs w:val="22"/>
        </w:rPr>
        <w:t xml:space="preserve">Anything visually broken — overlapping text, odd gaps, cut-off images</w:t>
      </w:r>
    </w:p>
    <w:p>
      <w:pPr>
        <w:spacing w:before="200"/>
      </w:pPr>
      <w:r>
        <w:rPr>
          <w:i/>
          <w:iCs/>
          <w:color w:val="5C5C5C"/>
          <w:sz w:val="19"/>
          <w:szCs w:val="19"/>
        </w:rPr>
        <w:t xml:space="preserve">This is a work-in-progress preview running only on your Mac. Nothing here is published.</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DAITA Website Preview — Mac Setup Guide</dc:title>
  <dc:creator>DAITA</dc:creator>
  <cp:lastModifiedBy>Un-named</cp:lastModifiedBy>
  <cp:revision>1</cp:revision>
  <dcterms:created xsi:type="dcterms:W3CDTF">2026-09-06T07:48:50.997Z</dcterms:created>
  <dcterms:modified xsi:type="dcterms:W3CDTF">2026-09-06T07:48:50.997Z</dcterms:modified>
</cp:coreProperties>
</file>

<file path=docProps/custom.xml><?xml version="1.0" encoding="utf-8"?>
<Properties xmlns="http://schemas.openxmlformats.org/officeDocument/2006/custom-properties" xmlns:vt="http://schemas.openxmlformats.org/officeDocument/2006/docPropsVTypes"/>
</file>