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FA2" w:rsidRPr="00BD7FA2" w:rsidRDefault="00BD7FA2" w:rsidP="00471D8E">
      <w:pPr>
        <w:rPr>
          <w:rFonts w:ascii="Arial" w:hAnsi="Arial" w:cs="Arial"/>
          <w:b/>
          <w:sz w:val="28"/>
        </w:rPr>
      </w:pPr>
      <w:bookmarkStart w:id="0" w:name="_Ref46423139"/>
      <w:bookmarkStart w:id="1" w:name="_Toc47101646"/>
      <w:r w:rsidRPr="00BD7FA2">
        <w:rPr>
          <w:rFonts w:ascii="Arial" w:hAnsi="Arial" w:cs="Arial"/>
          <w:b/>
          <w:sz w:val="28"/>
        </w:rPr>
        <w:t>Use Case Descriptions</w:t>
      </w:r>
    </w:p>
    <w:p w:rsidR="00471D8E" w:rsidRPr="005F6006" w:rsidRDefault="00471D8E" w:rsidP="00471D8E">
      <w:pPr>
        <w:pStyle w:val="Heading3"/>
      </w:pPr>
      <w:r w:rsidRPr="005F6006">
        <w:t>Use case-01: Login</w:t>
      </w:r>
      <w:bookmarkEnd w:id="0"/>
      <w:bookmarkEnd w:id="1"/>
    </w:p>
    <w:p w:rsidR="00471D8E" w:rsidRPr="005F6006" w:rsidRDefault="00471D8E" w:rsidP="00471D8E">
      <w:r w:rsidRPr="005F6006">
        <w:t>The use case description for the login process is shown in</w:t>
      </w:r>
      <w:r w:rsidR="00A77F0F">
        <w:t xml:space="preserve"> Table 1</w:t>
      </w:r>
      <w:r w:rsidRPr="005F6006">
        <w:t>.</w:t>
      </w:r>
    </w:p>
    <w:p w:rsidR="00471D8E" w:rsidRPr="00333F53" w:rsidRDefault="00471D8E" w:rsidP="00471D8E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2" w:name="_Ref46432512"/>
      <w:bookmarkStart w:id="3" w:name="_Toc47101111"/>
      <w:r w:rsidRPr="00333F53">
        <w:rPr>
          <w:rFonts w:asciiTheme="majorBidi" w:hAnsiTheme="majorBidi" w:cstheme="majorBidi"/>
          <w:color w:val="auto"/>
          <w:sz w:val="22"/>
          <w:szCs w:val="22"/>
        </w:rPr>
        <w:t>Table</w:t>
      </w:r>
      <w:bookmarkEnd w:id="2"/>
      <w:r w:rsidR="006A4862">
        <w:rPr>
          <w:rFonts w:asciiTheme="majorBidi" w:hAnsiTheme="majorBidi" w:cstheme="majorBidi"/>
          <w:color w:val="auto"/>
          <w:sz w:val="22"/>
          <w:szCs w:val="22"/>
        </w:rPr>
        <w:t xml:space="preserve"> 1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description-01: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1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Login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Admin, User</w:t>
            </w:r>
            <w:r>
              <w:t>, Service Provider</w:t>
            </w:r>
            <w:r w:rsidR="00DB15EB">
              <w:t>,</w:t>
            </w:r>
            <w:r w:rsidR="00D06100">
              <w:t xml:space="preserve"> </w:t>
            </w:r>
            <w:r w:rsidR="00DB15EB">
              <w:t>Database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471D8E" w:rsidRPr="00FB0549" w:rsidRDefault="00471D8E" w:rsidP="004C2533">
            <w:pPr>
              <w:pStyle w:val="TableParagraph"/>
            </w:pPr>
            <w:r w:rsidRPr="00FB0549">
              <w:t>The admin/user can log in to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471D8E" w:rsidRPr="00FB0549" w:rsidRDefault="004C2533" w:rsidP="004C2533">
            <w:pPr>
              <w:pStyle w:val="TableParagraph"/>
            </w:pPr>
            <w:r>
              <w:t xml:space="preserve"> Admin/User</w:t>
            </w:r>
            <w:r w:rsidR="00471D8E">
              <w:t xml:space="preserve"> should’ve their account registered beforehand.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471D8E" w:rsidRPr="00FB0549" w:rsidRDefault="00471D8E" w:rsidP="004C2533">
            <w:pPr>
              <w:pStyle w:val="TableParagraph"/>
            </w:pPr>
            <w:r w:rsidRPr="00FB0549">
              <w:t>Admin/User has been signed into the application, successfully.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Admin/user opens</w:t>
            </w:r>
            <w:r>
              <w:t xml:space="preserve"> the app</w:t>
            </w:r>
            <w:r w:rsidRPr="00FB0549">
              <w:t>.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Admin/user clicks</w:t>
            </w:r>
            <w:r>
              <w:t xml:space="preserve"> on the login</w:t>
            </w:r>
            <w:r w:rsidR="00FB2D4B">
              <w:t xml:space="preserve"> </w:t>
            </w:r>
            <w:r>
              <w:t>/</w:t>
            </w:r>
            <w:r w:rsidR="00972306">
              <w:t xml:space="preserve"> </w:t>
            </w:r>
            <w:r>
              <w:t>sign</w:t>
            </w:r>
            <w:r w:rsidR="00972306">
              <w:t xml:space="preserve"> </w:t>
            </w:r>
            <w:r>
              <w:t>in</w:t>
            </w:r>
            <w:r w:rsidRPr="00FB0549">
              <w:t xml:space="preserve"> button.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 xml:space="preserve">Admin/user fills the </w:t>
            </w:r>
            <w:r>
              <w:t>required fields (</w:t>
            </w:r>
            <w:r w:rsidR="00F05B90">
              <w:t>username and password</w:t>
            </w:r>
            <w:r>
              <w:t>)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>
              <w:t>After the authentication has been done, user will be redirected to dashboard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>
              <w:t>In case of forget password, user will be provided with the reset link by the app.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None</w:t>
            </w:r>
          </w:p>
        </w:tc>
      </w:tr>
    </w:tbl>
    <w:p w:rsidR="00471D8E" w:rsidRDefault="00471D8E" w:rsidP="00471D8E">
      <w:pPr>
        <w:pStyle w:val="Heading3"/>
        <w:numPr>
          <w:ilvl w:val="0"/>
          <w:numId w:val="0"/>
        </w:numPr>
        <w:ind w:left="720" w:hanging="720"/>
      </w:pPr>
    </w:p>
    <w:p w:rsidR="00A77F0F" w:rsidRDefault="00A77F0F" w:rsidP="00A77F0F">
      <w:pPr>
        <w:rPr>
          <w:lang w:val="en-GB"/>
        </w:rPr>
      </w:pPr>
    </w:p>
    <w:p w:rsidR="00A77F0F" w:rsidRPr="005F6006" w:rsidRDefault="00A77F0F" w:rsidP="00A77F0F">
      <w:pPr>
        <w:pStyle w:val="Heading3"/>
      </w:pPr>
      <w:r>
        <w:t>Use case-02: Sign Up</w:t>
      </w:r>
    </w:p>
    <w:p w:rsidR="00A77F0F" w:rsidRPr="005F6006" w:rsidRDefault="00A77F0F" w:rsidP="00A77F0F">
      <w:r w:rsidRPr="005F6006">
        <w:t xml:space="preserve">The use case description for the </w:t>
      </w:r>
      <w:r>
        <w:t>sign up</w:t>
      </w:r>
      <w:r w:rsidRPr="005F6006">
        <w:t xml:space="preserve"> process is shown in </w:t>
      </w:r>
      <w:r w:rsidRPr="005F6006">
        <w:fldChar w:fldCharType="begin"/>
      </w:r>
      <w:r w:rsidRPr="005F6006">
        <w:instrText xml:space="preserve"> REF _Ref46432512 \h  \* MERGEFORMAT </w:instrText>
      </w:r>
      <w:r w:rsidRPr="005F6006">
        <w:fldChar w:fldCharType="separate"/>
      </w:r>
      <w:r w:rsidRPr="005F6006">
        <w:t xml:space="preserve">Table </w:t>
      </w:r>
      <w:r w:rsidRPr="005F6006">
        <w:rPr>
          <w:noProof/>
        </w:rPr>
        <w:t>2</w:t>
      </w:r>
      <w:r w:rsidRPr="005F6006">
        <w:fldChar w:fldCharType="end"/>
      </w:r>
      <w:r w:rsidRPr="005F6006">
        <w:t>.</w:t>
      </w:r>
    </w:p>
    <w:p w:rsidR="00A77F0F" w:rsidRPr="00333F53" w:rsidRDefault="00A77F0F" w:rsidP="00A77F0F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 w:rsidRPr="00333F53">
        <w:rPr>
          <w:rFonts w:asciiTheme="majorBidi" w:hAnsiTheme="majorBidi" w:cstheme="majorBidi"/>
          <w:color w:val="auto"/>
          <w:sz w:val="22"/>
          <w:szCs w:val="22"/>
        </w:rPr>
        <w:lastRenderedPageBreak/>
        <w:t xml:space="preserve">Table 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instrText xml:space="preserve"> SEQ Table \* ARABIC </w:instrTex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Pr="00333F53">
        <w:rPr>
          <w:rFonts w:asciiTheme="majorBidi" w:hAnsiTheme="majorBidi" w:cstheme="majorBidi"/>
          <w:noProof/>
          <w:color w:val="auto"/>
          <w:sz w:val="22"/>
          <w:szCs w:val="22"/>
        </w:rPr>
        <w:t>2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 xml:space="preserve">: Use case </w:t>
      </w:r>
      <w:r w:rsidR="00CF65AC">
        <w:rPr>
          <w:rFonts w:asciiTheme="majorBidi" w:hAnsiTheme="majorBidi" w:cstheme="majorBidi"/>
          <w:color w:val="auto"/>
          <w:sz w:val="22"/>
          <w:szCs w:val="22"/>
          <w:lang w:val="en-GB"/>
        </w:rPr>
        <w:t>description-02: 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</w:pPr>
            <w:r>
              <w:t>2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</w:pPr>
            <w:r>
              <w:t>Sign Up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A77F0F" w:rsidRPr="00FB0549" w:rsidRDefault="00A77F0F" w:rsidP="004C2533">
            <w:pPr>
              <w:pStyle w:val="TableParagraph"/>
              <w:ind w:left="0"/>
            </w:pPr>
            <w:r w:rsidRPr="00FB0549">
              <w:t>User</w:t>
            </w:r>
            <w:r w:rsidR="004C2533">
              <w:t xml:space="preserve">, </w:t>
            </w:r>
            <w:r w:rsidR="00C96470">
              <w:t>Database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A77F0F" w:rsidRPr="00FB0549" w:rsidRDefault="00D06100" w:rsidP="00F7546B">
            <w:pPr>
              <w:pStyle w:val="TableParagraph"/>
            </w:pPr>
            <w:r>
              <w:t>U</w:t>
            </w:r>
            <w:r w:rsidR="00A77F0F" w:rsidRPr="00FB0549">
              <w:t>ser</w:t>
            </w:r>
            <w:r w:rsidR="00A77F0F">
              <w:t>/</w:t>
            </w:r>
            <w:r>
              <w:t xml:space="preserve"> </w:t>
            </w:r>
            <w:r w:rsidR="00A77F0F">
              <w:t>service provider</w:t>
            </w:r>
            <w:r w:rsidR="00A77F0F" w:rsidRPr="00FB0549">
              <w:t xml:space="preserve"> can </w:t>
            </w:r>
            <w:r w:rsidR="00F7546B">
              <w:t>create their respective account for application.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A77F0F" w:rsidRPr="00FB0549" w:rsidRDefault="00F7546B" w:rsidP="00F7546B">
            <w:pPr>
              <w:pStyle w:val="TableParagraph"/>
            </w:pPr>
            <w:r>
              <w:t xml:space="preserve"> </w:t>
            </w:r>
            <w:r w:rsidR="00D06100">
              <w:t>No account of that credentials already exist.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A77F0F" w:rsidRPr="00FB0549" w:rsidRDefault="00A77F0F" w:rsidP="004C2533">
            <w:pPr>
              <w:pStyle w:val="TableParagraph"/>
            </w:pPr>
            <w:r w:rsidRPr="00FB0549">
              <w:t xml:space="preserve">User </w:t>
            </w:r>
            <w:r w:rsidR="00735429">
              <w:t>account has been created and they are logged in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user opens</w:t>
            </w:r>
            <w:r>
              <w:t xml:space="preserve"> the app</w:t>
            </w:r>
            <w:r w:rsidRPr="00FB0549">
              <w:t>.</w:t>
            </w:r>
          </w:p>
          <w:p w:rsidR="00A77F0F" w:rsidRPr="00FB0549" w:rsidRDefault="00D06100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 xml:space="preserve">user </w:t>
            </w:r>
            <w:r w:rsidR="00A77F0F" w:rsidRPr="00FB0549">
              <w:t>clicks</w:t>
            </w:r>
            <w:r>
              <w:t xml:space="preserve"> on the </w:t>
            </w:r>
            <w:r w:rsidR="00A77F0F">
              <w:t xml:space="preserve">sign </w:t>
            </w:r>
            <w:r>
              <w:t>up</w:t>
            </w:r>
            <w:r w:rsidR="00A77F0F" w:rsidRPr="00FB0549">
              <w:t xml:space="preserve"> button.</w:t>
            </w:r>
          </w:p>
          <w:p w:rsidR="00A77F0F" w:rsidRPr="00FB0549" w:rsidRDefault="00A77F0F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 xml:space="preserve">user fills the </w:t>
            </w:r>
            <w:r w:rsidR="00D06100">
              <w:t>required fields of the form</w:t>
            </w:r>
          </w:p>
          <w:p w:rsidR="00A77F0F" w:rsidRPr="00FB0549" w:rsidRDefault="00A77F0F" w:rsidP="00D06100">
            <w:pPr>
              <w:pStyle w:val="TableParagraph"/>
              <w:numPr>
                <w:ilvl w:val="0"/>
                <w:numId w:val="2"/>
              </w:numPr>
            </w:pPr>
            <w:r>
              <w:t xml:space="preserve">After the </w:t>
            </w:r>
            <w:r w:rsidR="00D06100">
              <w:t xml:space="preserve">sign up procedure </w:t>
            </w:r>
            <w:r>
              <w:t>has been done, user will be redirected to dashboard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A77F0F" w:rsidRPr="00FB0549" w:rsidRDefault="00E077E4" w:rsidP="00E74E8F">
            <w:pPr>
              <w:pStyle w:val="TableParagraph"/>
            </w:pPr>
            <w:r>
              <w:t>User already has an account.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</w:pPr>
            <w:r w:rsidRPr="00FB0549">
              <w:t>None</w:t>
            </w:r>
          </w:p>
        </w:tc>
      </w:tr>
    </w:tbl>
    <w:p w:rsidR="00A77F0F" w:rsidRPr="00A77F0F" w:rsidRDefault="00A77F0F" w:rsidP="00A77F0F">
      <w:pPr>
        <w:rPr>
          <w:lang w:val="en-GB"/>
        </w:rPr>
      </w:pPr>
    </w:p>
    <w:p w:rsidR="00471D8E" w:rsidRPr="005F6006" w:rsidRDefault="00D06100" w:rsidP="00471D8E">
      <w:pPr>
        <w:pStyle w:val="Heading3"/>
      </w:pPr>
      <w:bookmarkStart w:id="4" w:name="_Toc47101647"/>
      <w:r>
        <w:t>Use case-03</w:t>
      </w:r>
      <w:r w:rsidR="00471D8E" w:rsidRPr="005F6006">
        <w:t>: Logout</w:t>
      </w:r>
      <w:bookmarkEnd w:id="4"/>
    </w:p>
    <w:p w:rsidR="00471D8E" w:rsidRPr="005F6006" w:rsidRDefault="00471D8E" w:rsidP="00471D8E">
      <w:pPr>
        <w:rPr>
          <w:lang w:val="en-GB"/>
        </w:rPr>
      </w:pPr>
      <w:r w:rsidRPr="005F6006">
        <w:rPr>
          <w:lang w:val="en-GB"/>
        </w:rPr>
        <w:t xml:space="preserve">The description </w:t>
      </w:r>
      <w:r>
        <w:rPr>
          <w:lang w:val="en-GB"/>
        </w:rPr>
        <w:t>of</w:t>
      </w:r>
      <w:r w:rsidRPr="005F6006">
        <w:rPr>
          <w:lang w:val="en-GB"/>
        </w:rPr>
        <w:t xml:space="preserve"> the use case of </w:t>
      </w:r>
      <w:r>
        <w:rPr>
          <w:lang w:val="en-GB"/>
        </w:rPr>
        <w:t xml:space="preserve">the </w:t>
      </w:r>
      <w:r w:rsidRPr="005F6006">
        <w:rPr>
          <w:lang w:val="en-GB"/>
        </w:rPr>
        <w:t xml:space="preserve">logout process is shown in </w:t>
      </w:r>
      <w:r w:rsidRPr="005F6006">
        <w:rPr>
          <w:lang w:val="en-GB"/>
        </w:rPr>
        <w:fldChar w:fldCharType="begin"/>
      </w:r>
      <w:r w:rsidRPr="005F6006">
        <w:rPr>
          <w:lang w:val="en-GB"/>
        </w:rPr>
        <w:instrText xml:space="preserve"> REF _Ref46432541 \h  \* MERGEFORMAT </w:instrText>
      </w:r>
      <w:r w:rsidRPr="005F6006">
        <w:rPr>
          <w:lang w:val="en-GB"/>
        </w:rPr>
      </w:r>
      <w:r w:rsidRPr="005F6006">
        <w:rPr>
          <w:lang w:val="en-GB"/>
        </w:rPr>
        <w:fldChar w:fldCharType="separate"/>
      </w:r>
      <w:r w:rsidRPr="005F6006">
        <w:t xml:space="preserve">Table </w:t>
      </w:r>
      <w:r w:rsidRPr="005F6006">
        <w:rPr>
          <w:noProof/>
        </w:rPr>
        <w:t>3</w:t>
      </w:r>
      <w:r w:rsidRPr="005F6006">
        <w:rPr>
          <w:lang w:val="en-GB"/>
        </w:rPr>
        <w:fldChar w:fldCharType="end"/>
      </w:r>
      <w:r w:rsidRPr="005F6006">
        <w:rPr>
          <w:lang w:val="en-GB"/>
        </w:rPr>
        <w:t>.</w:t>
      </w:r>
    </w:p>
    <w:p w:rsidR="00471D8E" w:rsidRPr="00333F53" w:rsidRDefault="00471D8E" w:rsidP="00471D8E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5" w:name="_Ref46432541"/>
      <w:bookmarkStart w:id="6" w:name="_Toc47101112"/>
      <w:r w:rsidRPr="00333F53">
        <w:rPr>
          <w:rFonts w:asciiTheme="majorBidi" w:hAnsiTheme="majorBidi" w:cstheme="majorBidi"/>
          <w:color w:val="auto"/>
          <w:sz w:val="22"/>
          <w:szCs w:val="22"/>
        </w:rPr>
        <w:t xml:space="preserve">Table 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instrText xml:space="preserve"> SEQ Table \* ARABIC </w:instrTex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Pr="00333F53">
        <w:rPr>
          <w:rFonts w:asciiTheme="majorBidi" w:hAnsiTheme="majorBidi" w:cstheme="majorBidi"/>
          <w:noProof/>
          <w:color w:val="auto"/>
          <w:sz w:val="22"/>
          <w:szCs w:val="22"/>
        </w:rPr>
        <w:t>3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bookmarkEnd w:id="5"/>
      <w:r w:rsidR="00D06100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description-03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Logout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bookmarkStart w:id="7" w:name="_Hlk46412500"/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471D8E" w:rsidRPr="00FB0549" w:rsidRDefault="00D06100" w:rsidP="00E74E8F">
            <w:pPr>
              <w:pStyle w:val="TableParagraph"/>
            </w:pPr>
            <w:r>
              <w:t>3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Logout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471D8E" w:rsidRPr="00FB0549" w:rsidRDefault="00471D8E" w:rsidP="008F2EB6">
            <w:pPr>
              <w:pStyle w:val="TableParagraph"/>
            </w:pPr>
            <w:r w:rsidRPr="00FB0549">
              <w:t>Admin, User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471D8E" w:rsidRPr="00FB0549" w:rsidRDefault="00471D8E" w:rsidP="00CC1A71">
            <w:pPr>
              <w:pStyle w:val="TableParagraph"/>
            </w:pPr>
            <w:r w:rsidRPr="00FB0549">
              <w:t xml:space="preserve">The </w:t>
            </w:r>
            <w:r w:rsidR="00D06100" w:rsidRPr="00FB0549">
              <w:t>user</w:t>
            </w:r>
            <w:r w:rsidR="00CC1A71">
              <w:t>/admin</w:t>
            </w:r>
            <w:r w:rsidRPr="00FB0549">
              <w:t xml:space="preserve"> can logout from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471D8E" w:rsidRPr="00FB0549" w:rsidRDefault="00471D8E" w:rsidP="00CC1A71">
            <w:pPr>
              <w:pStyle w:val="TableParagraph"/>
            </w:pPr>
            <w:r w:rsidRPr="00FB0549">
              <w:t>The user</w:t>
            </w:r>
            <w:r w:rsidR="00CC1A71">
              <w:t>/admin</w:t>
            </w:r>
            <w:r w:rsidRPr="00FB0549">
              <w:t xml:space="preserve"> should be signed in his/her account.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5224" w:type="dxa"/>
          </w:tcPr>
          <w:p w:rsidR="00471D8E" w:rsidRPr="00FB0549" w:rsidRDefault="00D06100" w:rsidP="006B1CD2">
            <w:pPr>
              <w:pStyle w:val="TableParagraph"/>
            </w:pPr>
            <w:r w:rsidRPr="00FB0549">
              <w:t>user</w:t>
            </w:r>
            <w:r w:rsidR="006B1CD2">
              <w:t>/admin</w:t>
            </w:r>
            <w:r w:rsidR="00471D8E" w:rsidRPr="00FB0549">
              <w:t xml:space="preserve"> has been successfully logged out from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  <w:numPr>
                <w:ilvl w:val="0"/>
                <w:numId w:val="3"/>
              </w:numPr>
            </w:pPr>
            <w:r w:rsidRPr="00FB0549">
              <w:t>The user presses the logout button.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3"/>
              </w:numPr>
            </w:pPr>
            <w:r w:rsidRPr="00FB0549">
              <w:t>The user logs out and the login page appears.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The user has already logged out.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None</w:t>
            </w:r>
          </w:p>
        </w:tc>
      </w:tr>
      <w:bookmarkEnd w:id="7"/>
    </w:tbl>
    <w:p w:rsidR="00471D8E" w:rsidRDefault="00471D8E" w:rsidP="00471D8E">
      <w:pPr>
        <w:pStyle w:val="Heading3"/>
        <w:numPr>
          <w:ilvl w:val="0"/>
          <w:numId w:val="0"/>
        </w:numPr>
        <w:ind w:left="720" w:hanging="720"/>
      </w:pPr>
    </w:p>
    <w:p w:rsidR="00471D8E" w:rsidRPr="005F6006" w:rsidRDefault="00471D8E" w:rsidP="00471D8E">
      <w:pPr>
        <w:pStyle w:val="Heading3"/>
      </w:pPr>
      <w:bookmarkStart w:id="8" w:name="_Toc47101648"/>
      <w:r w:rsidRPr="005F6006">
        <w:t>Use case-0</w:t>
      </w:r>
      <w:r w:rsidR="009F13A6">
        <w:t>4</w:t>
      </w:r>
      <w:r w:rsidRPr="005F6006">
        <w:t xml:space="preserve">: </w:t>
      </w:r>
      <w:bookmarkEnd w:id="8"/>
      <w:r w:rsidR="009F13A6">
        <w:t>Model Re-Training</w:t>
      </w:r>
    </w:p>
    <w:p w:rsidR="00D06100" w:rsidRPr="005F6006" w:rsidRDefault="00D06100" w:rsidP="00E74E8F">
      <w:pPr>
        <w:rPr>
          <w:lang w:val="en-GB"/>
        </w:rPr>
      </w:pPr>
      <w:r w:rsidRPr="005F6006">
        <w:rPr>
          <w:lang w:val="en-GB"/>
        </w:rPr>
        <w:t>The use case description for retraining the model is shown in</w:t>
      </w:r>
      <w:r>
        <w:rPr>
          <w:lang w:val="en-GB"/>
        </w:rPr>
        <w:t xml:space="preserve"> Table 4</w:t>
      </w:r>
      <w:r w:rsidRPr="005F6006">
        <w:rPr>
          <w:lang w:val="en-GB"/>
        </w:rPr>
        <w:t>.</w:t>
      </w:r>
    </w:p>
    <w:p w:rsidR="00D06100" w:rsidRPr="00333F53" w:rsidRDefault="00D06100" w:rsidP="00D06100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9" w:name="_Ref46432611"/>
      <w:bookmarkStart w:id="10" w:name="_Toc47101114"/>
      <w:r w:rsidRPr="00333F53">
        <w:rPr>
          <w:rFonts w:asciiTheme="majorBidi" w:hAnsiTheme="majorBidi" w:cstheme="majorBidi"/>
          <w:color w:val="auto"/>
          <w:sz w:val="22"/>
          <w:szCs w:val="22"/>
        </w:rPr>
        <w:t>Table</w:t>
      </w:r>
      <w:bookmarkEnd w:id="9"/>
      <w:r w:rsidR="0007378F">
        <w:rPr>
          <w:rFonts w:asciiTheme="majorBidi" w:hAnsiTheme="majorBidi" w:cstheme="majorBidi"/>
          <w:color w:val="auto"/>
          <w:sz w:val="22"/>
          <w:szCs w:val="22"/>
        </w:rPr>
        <w:t xml:space="preserve"> 4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description-04: Re-Training the model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D06100" w:rsidRPr="00342A96" w:rsidRDefault="00D06100" w:rsidP="00D06100">
            <w:pPr>
              <w:pStyle w:val="TableParagraph"/>
            </w:pPr>
            <w:r w:rsidRPr="00342A96">
              <w:t>4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D06100" w:rsidRPr="00342A96" w:rsidRDefault="00D06100" w:rsidP="00D06100">
            <w:pPr>
              <w:pStyle w:val="TableParagraph"/>
            </w:pPr>
            <w:r w:rsidRPr="00342A96">
              <w:t>Re-training the model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D06100" w:rsidRPr="00342A96" w:rsidRDefault="00D06100" w:rsidP="00D06100">
            <w:pPr>
              <w:pStyle w:val="TableParagraph"/>
            </w:pPr>
            <w:r w:rsidRPr="00342A96">
              <w:t>Database</w:t>
            </w:r>
            <w:r w:rsidR="00290A12">
              <w:t>, Google Map API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D06100" w:rsidRPr="00342A96" w:rsidRDefault="00DA28A9" w:rsidP="00D06100">
            <w:pPr>
              <w:pStyle w:val="TableParagraph"/>
            </w:pPr>
            <w:r>
              <w:t>A</w:t>
            </w:r>
            <w:r w:rsidR="00D06100" w:rsidRPr="00342A96">
              <w:t>pplication shall get the model from the database and</w:t>
            </w:r>
            <w:r w:rsidR="00FC1779">
              <w:t xml:space="preserve"> then</w:t>
            </w:r>
            <w:r w:rsidR="00D06100" w:rsidRPr="00342A96">
              <w:t xml:space="preserve"> retrain it.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D06100" w:rsidRPr="00342A96" w:rsidRDefault="00222499" w:rsidP="00D06100">
            <w:pPr>
              <w:pStyle w:val="TableParagraph"/>
            </w:pPr>
            <w:r>
              <w:t>D</w:t>
            </w:r>
            <w:r w:rsidR="00D06100" w:rsidRPr="00342A96">
              <w:t>atabase must exist with the model.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D06100" w:rsidRPr="00342A96" w:rsidRDefault="00222499" w:rsidP="00D06100">
            <w:pPr>
              <w:pStyle w:val="TableParagraph"/>
            </w:pPr>
            <w:r>
              <w:t xml:space="preserve">Model has been </w:t>
            </w:r>
            <w:r w:rsidR="00D06100" w:rsidRPr="00342A96">
              <w:t>retrained.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D06100" w:rsidRDefault="00B43865" w:rsidP="00D06100">
            <w:pPr>
              <w:pStyle w:val="TableParagraph"/>
              <w:numPr>
                <w:ilvl w:val="0"/>
                <w:numId w:val="5"/>
              </w:numPr>
            </w:pPr>
            <w:r>
              <w:t>Timeout has been occurred for retraining of the model</w:t>
            </w:r>
          </w:p>
          <w:p w:rsidR="00B43865" w:rsidRDefault="00B43865" w:rsidP="00D06100">
            <w:pPr>
              <w:pStyle w:val="TableParagraph"/>
              <w:numPr>
                <w:ilvl w:val="0"/>
                <w:numId w:val="5"/>
              </w:numPr>
            </w:pPr>
            <w:r>
              <w:t>Database will feed in the updated dataset with latest reviews and comments to model</w:t>
            </w:r>
          </w:p>
          <w:p w:rsidR="00B43865" w:rsidRPr="00342A96" w:rsidRDefault="00B43865" w:rsidP="00D06100">
            <w:pPr>
              <w:pStyle w:val="TableParagraph"/>
              <w:numPr>
                <w:ilvl w:val="0"/>
                <w:numId w:val="5"/>
              </w:numPr>
            </w:pPr>
            <w:r>
              <w:t>Application has been updated accordingly after the retraining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B43865" w:rsidP="00E74E8F">
            <w:pPr>
              <w:pStyle w:val="TableParagraph"/>
            </w:pPr>
            <w:r>
              <w:t>Timeout has not been occurred for retraining phase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None</w:t>
            </w:r>
          </w:p>
        </w:tc>
      </w:tr>
    </w:tbl>
    <w:p w:rsidR="00E177EB" w:rsidRDefault="00E177EB"/>
    <w:p w:rsidR="0038430C" w:rsidRDefault="0038430C" w:rsidP="0038430C">
      <w:pPr>
        <w:pStyle w:val="Heading3"/>
      </w:pPr>
      <w:r>
        <w:t>Use case-05: User Portal</w:t>
      </w:r>
    </w:p>
    <w:p w:rsidR="0038430C" w:rsidRDefault="0038430C" w:rsidP="0038430C">
      <w:r>
        <w:t>The use case description for the User Portal is shown in Table 5.</w:t>
      </w:r>
    </w:p>
    <w:p w:rsidR="0038430C" w:rsidRDefault="0038430C" w:rsidP="0038430C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 xml:space="preserve">Table </w:t>
      </w:r>
      <w:r>
        <w:t>5</w:t>
      </w:r>
      <w:r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description-05: User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>5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Name of Use Case: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>User Portal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 xml:space="preserve"> User, Database</w:t>
            </w:r>
            <w:r w:rsidR="00290A12">
              <w:t>, Google Map API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291B9B" w:rsidP="005E7895">
            <w:pPr>
              <w:pStyle w:val="TableParagraph"/>
            </w:pPr>
            <w:r>
              <w:t xml:space="preserve">User can manage his profile , </w:t>
            </w:r>
            <w:r w:rsidR="005E7895">
              <w:t xml:space="preserve">view profiles of the places , add places to his/her favorites section, give feedback in the form of reviews and comments, </w:t>
            </w:r>
            <w:r>
              <w:t xml:space="preserve">get recommendations 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Pre-Condition: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 w:rsidP="005E7895">
            <w:pPr>
              <w:pStyle w:val="TableParagraph"/>
            </w:pPr>
            <w:r>
              <w:t xml:space="preserve"> </w:t>
            </w:r>
            <w:r w:rsidR="005E7895">
              <w:t>User has been logged in.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Post-Condition: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5E7895">
            <w:pPr>
              <w:pStyle w:val="TableParagraph"/>
            </w:pPr>
            <w:r>
              <w:t>User has carried out its desire goal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Events: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 xml:space="preserve">User </w:t>
            </w:r>
            <w:r w:rsidR="0038430C">
              <w:t>opens the app.</w:t>
            </w:r>
          </w:p>
          <w:p w:rsidR="005E7895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>User logs in</w:t>
            </w:r>
          </w:p>
          <w:p w:rsidR="005E7895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>User chooses either of the task he wants to perform</w:t>
            </w:r>
          </w:p>
          <w:p w:rsidR="0038430C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>User performs the task by following the valid set of operations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>In case of forget password, user will be provided with the reset link by the app.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AA1C6C">
            <w:pPr>
              <w:pStyle w:val="TableParagraph"/>
            </w:pPr>
            <w:r>
              <w:t>User Portal has been deleted due to some reason by admin or by himself</w:t>
            </w:r>
            <w:r w:rsidR="00753319">
              <w:t xml:space="preserve"> accidently.</w:t>
            </w:r>
          </w:p>
        </w:tc>
      </w:tr>
    </w:tbl>
    <w:p w:rsidR="0038430C" w:rsidRDefault="0038430C"/>
    <w:p w:rsidR="005E7895" w:rsidRDefault="005E7895" w:rsidP="005E7895">
      <w:pPr>
        <w:pStyle w:val="Heading3"/>
      </w:pPr>
      <w:r>
        <w:t>Use case-06: Admin Portal</w:t>
      </w:r>
    </w:p>
    <w:p w:rsidR="005E7895" w:rsidRDefault="005E7895" w:rsidP="005E7895">
      <w:r>
        <w:t>The use case description for the Admin Portal is shown in Table 6.</w:t>
      </w:r>
    </w:p>
    <w:p w:rsidR="005E7895" w:rsidRDefault="006E7A7F" w:rsidP="005E7895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>Table 6</w:t>
      </w:r>
      <w:r w:rsidR="005E7895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description-6: Admin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</w:pPr>
            <w:r>
              <w:t>6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Name of Use Case: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</w:pPr>
            <w:r>
              <w:t>Admin Portal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</w:pPr>
            <w:r>
              <w:t>Admin, Database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8522C9" w:rsidP="00E74E8F">
            <w:pPr>
              <w:pStyle w:val="TableParagraph"/>
            </w:pPr>
            <w:r>
              <w:t>Admin can approve the request for service provider accounts and can manage app users either by deleting or updating.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Pre-Condition: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5E7895">
            <w:pPr>
              <w:pStyle w:val="TableParagraph"/>
            </w:pPr>
            <w:r>
              <w:t xml:space="preserve"> </w:t>
            </w:r>
            <w:r w:rsidR="008522C9">
              <w:t xml:space="preserve">Admin has </w:t>
            </w:r>
            <w:r w:rsidR="006B0AAD">
              <w:t>logged in or admin is a valid admin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Post-Condition: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6B0AAD" w:rsidP="00E74E8F">
            <w:pPr>
              <w:pStyle w:val="TableParagraph"/>
            </w:pPr>
            <w:r>
              <w:t>Admin has carried out its desire goal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Events: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6B0AAD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opens the app.</w:t>
            </w:r>
          </w:p>
          <w:p w:rsidR="005E7895" w:rsidRDefault="006B0AAD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logs in</w:t>
            </w:r>
          </w:p>
          <w:p w:rsidR="005E7895" w:rsidRDefault="006B0AAD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chooses either of the task he wants to perform</w:t>
            </w:r>
          </w:p>
          <w:p w:rsidR="005E7895" w:rsidRDefault="006E7215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performs the task by following the valid set of operations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992B31" w:rsidP="00E74E8F">
            <w:pPr>
              <w:pStyle w:val="TableParagraph"/>
            </w:pPr>
            <w:r>
              <w:t>None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3D5ABF" w:rsidP="00E74E8F">
            <w:pPr>
              <w:pStyle w:val="TableParagraph"/>
            </w:pPr>
            <w:r>
              <w:t>Admin is not a valid admin</w:t>
            </w:r>
          </w:p>
        </w:tc>
      </w:tr>
    </w:tbl>
    <w:p w:rsidR="00BD7FA2" w:rsidRDefault="00BD7FA2"/>
    <w:p w:rsidR="008A199B" w:rsidRDefault="008A199B"/>
    <w:p w:rsidR="008A199B" w:rsidRDefault="008A199B" w:rsidP="00BD7FA2">
      <w:pPr>
        <w:pStyle w:val="Heading2"/>
        <w:numPr>
          <w:ilvl w:val="0"/>
          <w:numId w:val="0"/>
        </w:numPr>
        <w:ind w:left="576" w:hanging="576"/>
        <w:rPr>
          <w:sz w:val="28"/>
        </w:rPr>
      </w:pPr>
      <w:bookmarkStart w:id="11" w:name="_Toc47101653"/>
    </w:p>
    <w:p w:rsidR="008A199B" w:rsidRDefault="008A199B" w:rsidP="00BD7FA2">
      <w:pPr>
        <w:pStyle w:val="Heading2"/>
        <w:numPr>
          <w:ilvl w:val="0"/>
          <w:numId w:val="0"/>
        </w:numPr>
        <w:ind w:left="576" w:hanging="576"/>
        <w:rPr>
          <w:sz w:val="28"/>
        </w:rPr>
      </w:pPr>
    </w:p>
    <w:p w:rsidR="008A199B" w:rsidRDefault="008A199B" w:rsidP="00BD7FA2">
      <w:pPr>
        <w:pStyle w:val="Heading2"/>
        <w:numPr>
          <w:ilvl w:val="0"/>
          <w:numId w:val="0"/>
        </w:numPr>
        <w:ind w:left="576" w:hanging="576"/>
        <w:rPr>
          <w:sz w:val="28"/>
        </w:rPr>
      </w:pPr>
    </w:p>
    <w:p w:rsidR="008A199B" w:rsidRDefault="008A199B" w:rsidP="00BD7FA2">
      <w:pPr>
        <w:pStyle w:val="Heading2"/>
        <w:numPr>
          <w:ilvl w:val="0"/>
          <w:numId w:val="0"/>
        </w:numPr>
        <w:ind w:left="576" w:hanging="576"/>
        <w:rPr>
          <w:sz w:val="28"/>
        </w:rPr>
      </w:pPr>
    </w:p>
    <w:p w:rsidR="008A199B" w:rsidRDefault="008A199B" w:rsidP="00BD7FA2">
      <w:pPr>
        <w:pStyle w:val="Heading2"/>
        <w:numPr>
          <w:ilvl w:val="0"/>
          <w:numId w:val="0"/>
        </w:numPr>
        <w:ind w:left="576" w:hanging="576"/>
        <w:rPr>
          <w:sz w:val="28"/>
        </w:rPr>
      </w:pPr>
    </w:p>
    <w:p w:rsidR="00BD7FA2" w:rsidRPr="00BD7FA2" w:rsidRDefault="00BD7FA2" w:rsidP="00BD7FA2">
      <w:pPr>
        <w:pStyle w:val="Heading2"/>
        <w:numPr>
          <w:ilvl w:val="0"/>
          <w:numId w:val="0"/>
        </w:numPr>
        <w:ind w:left="576" w:hanging="576"/>
        <w:rPr>
          <w:sz w:val="28"/>
        </w:rPr>
      </w:pPr>
      <w:r w:rsidRPr="00BD7FA2">
        <w:rPr>
          <w:sz w:val="28"/>
        </w:rPr>
        <w:t>Use case design</w:t>
      </w:r>
      <w:bookmarkEnd w:id="11"/>
    </w:p>
    <w:p w:rsidR="00BD7FA2" w:rsidRDefault="00BD7FA2" w:rsidP="00BD7FA2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bookmarkStart w:id="12" w:name="_Toc47101654"/>
      <w:r>
        <w:t>Use case-01: User and Admin Login</w:t>
      </w:r>
      <w:bookmarkEnd w:id="12"/>
    </w:p>
    <w:p w:rsidR="00BD7FA2" w:rsidRPr="008A199B" w:rsidRDefault="00BD7FA2" w:rsidP="008A199B">
      <w:pPr>
        <w:rPr>
          <w:lang w:val="en-GB"/>
        </w:rPr>
      </w:pPr>
      <w:r>
        <w:rPr>
          <w:lang w:val="en-GB"/>
        </w:rPr>
        <w:t>The use case for the login process for the user</w:t>
      </w:r>
      <w:r w:rsidR="008A199B">
        <w:rPr>
          <w:lang w:val="en-GB"/>
        </w:rPr>
        <w:t xml:space="preserve"> and admin is shown in Figure 1</w:t>
      </w:r>
    </w:p>
    <w:p w:rsidR="00BD7FA2" w:rsidRDefault="008A199B" w:rsidP="00DD5280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3383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4-20 at 11.47.49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9B" w:rsidRDefault="008A199B" w:rsidP="00DD5280">
      <w:pPr>
        <w:rPr>
          <w:lang w:val="en-GB"/>
        </w:rPr>
      </w:pPr>
    </w:p>
    <w:p w:rsidR="00BD7FA2" w:rsidRDefault="00BD7FA2" w:rsidP="00BD7FA2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</w:t>
      </w:r>
      <w:r w:rsidR="003C4C14">
        <w:t>se case-02</w:t>
      </w:r>
      <w:r>
        <w:t>: User Sign</w:t>
      </w:r>
      <w:r w:rsidR="00DD5280">
        <w:t xml:space="preserve"> </w:t>
      </w:r>
      <w:r>
        <w:t>Up</w:t>
      </w:r>
    </w:p>
    <w:p w:rsidR="00BD7FA2" w:rsidRDefault="00BD7FA2" w:rsidP="00BD7FA2">
      <w:pPr>
        <w:rPr>
          <w:lang w:val="en-GB"/>
        </w:rPr>
      </w:pPr>
      <w:r>
        <w:rPr>
          <w:lang w:val="en-GB"/>
        </w:rPr>
        <w:t>The use case for the signup process for the user is shown in Figure 2.</w:t>
      </w:r>
    </w:p>
    <w:p w:rsidR="00BD7FA2" w:rsidRDefault="008A199B" w:rsidP="00BD7FA2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2951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4-20 at 11.48.23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A2" w:rsidRDefault="00BD7FA2"/>
    <w:p w:rsidR="008A199B" w:rsidRDefault="008A199B"/>
    <w:p w:rsidR="008A199B" w:rsidRDefault="008A199B"/>
    <w:p w:rsidR="008A199B" w:rsidRDefault="008A199B"/>
    <w:p w:rsidR="008A199B" w:rsidRDefault="008A199B"/>
    <w:p w:rsidR="008A199B" w:rsidRDefault="008A199B"/>
    <w:p w:rsidR="008A199B" w:rsidRDefault="008A199B"/>
    <w:p w:rsidR="008A199B" w:rsidRDefault="008A199B"/>
    <w:p w:rsidR="008A199B" w:rsidRDefault="008A199B"/>
    <w:p w:rsidR="008A199B" w:rsidRDefault="008A199B"/>
    <w:p w:rsidR="00BD7FA2" w:rsidRDefault="00BD7FA2" w:rsidP="00BD7FA2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</w:t>
      </w:r>
      <w:r w:rsidR="005A01A2">
        <w:t>se case-03</w:t>
      </w:r>
      <w:r>
        <w:t>: User and Admin Logout</w:t>
      </w:r>
    </w:p>
    <w:p w:rsidR="00BD7FA2" w:rsidRDefault="00BD7FA2" w:rsidP="00BD7FA2">
      <w:pPr>
        <w:rPr>
          <w:lang w:val="en-GB"/>
        </w:rPr>
      </w:pPr>
      <w:r>
        <w:rPr>
          <w:lang w:val="en-GB"/>
        </w:rPr>
        <w:t>The use case for the logout process for the user and admin is shown in Figure 3.</w:t>
      </w:r>
    </w:p>
    <w:p w:rsidR="00BD7FA2" w:rsidRDefault="008A199B" w:rsidP="00203031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377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04-20 at 11.48.48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A2" w:rsidRDefault="00BD7FA2" w:rsidP="00BD7FA2">
      <w:pPr>
        <w:rPr>
          <w:lang w:val="en-GB"/>
        </w:rPr>
      </w:pPr>
    </w:p>
    <w:p w:rsidR="008A199B" w:rsidRDefault="008A199B" w:rsidP="00BD7FA2">
      <w:pPr>
        <w:rPr>
          <w:lang w:val="en-GB"/>
        </w:rPr>
      </w:pPr>
    </w:p>
    <w:p w:rsidR="008A199B" w:rsidRDefault="008A199B" w:rsidP="00BD7FA2">
      <w:pPr>
        <w:rPr>
          <w:lang w:val="en-GB"/>
        </w:rPr>
      </w:pPr>
    </w:p>
    <w:p w:rsidR="008A199B" w:rsidRDefault="008A199B" w:rsidP="00BD7FA2">
      <w:pPr>
        <w:rPr>
          <w:lang w:val="en-GB"/>
        </w:rPr>
      </w:pPr>
    </w:p>
    <w:p w:rsidR="008A199B" w:rsidRDefault="008A199B" w:rsidP="00BD7FA2">
      <w:pPr>
        <w:rPr>
          <w:lang w:val="en-GB"/>
        </w:rPr>
      </w:pPr>
    </w:p>
    <w:p w:rsidR="008A199B" w:rsidRDefault="008A199B" w:rsidP="00BD7FA2">
      <w:pPr>
        <w:rPr>
          <w:lang w:val="en-GB"/>
        </w:rPr>
      </w:pPr>
    </w:p>
    <w:p w:rsidR="008A199B" w:rsidRDefault="008A199B" w:rsidP="00BD7FA2">
      <w:pPr>
        <w:rPr>
          <w:lang w:val="en-GB"/>
        </w:rPr>
      </w:pPr>
    </w:p>
    <w:p w:rsidR="008A199B" w:rsidRDefault="008A199B" w:rsidP="00BD7FA2">
      <w:pPr>
        <w:rPr>
          <w:lang w:val="en-GB"/>
        </w:rPr>
      </w:pPr>
    </w:p>
    <w:p w:rsidR="008A199B" w:rsidRDefault="008A199B" w:rsidP="00BD7FA2">
      <w:pPr>
        <w:rPr>
          <w:lang w:val="en-GB"/>
        </w:rPr>
      </w:pPr>
    </w:p>
    <w:p w:rsidR="0073723C" w:rsidRDefault="0073723C" w:rsidP="0073723C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 xml:space="preserve">Use case-04: Model Retraining </w:t>
      </w:r>
    </w:p>
    <w:p w:rsidR="0073723C" w:rsidRDefault="0073723C" w:rsidP="0073723C">
      <w:pPr>
        <w:rPr>
          <w:lang w:val="en-GB"/>
        </w:rPr>
      </w:pPr>
      <w:r>
        <w:rPr>
          <w:lang w:val="en-GB"/>
        </w:rPr>
        <w:t>The use case for the model training is shown in Figure 4.</w:t>
      </w:r>
    </w:p>
    <w:p w:rsidR="0073723C" w:rsidRDefault="008A199B" w:rsidP="0073723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4612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4-20 at 11.49.20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3C" w:rsidRDefault="0073723C" w:rsidP="0073723C">
      <w:pPr>
        <w:rPr>
          <w:lang w:val="en-GB"/>
        </w:rPr>
      </w:pPr>
    </w:p>
    <w:p w:rsidR="008A199B" w:rsidRDefault="008A199B" w:rsidP="0073723C">
      <w:pPr>
        <w:rPr>
          <w:lang w:val="en-GB"/>
        </w:rPr>
      </w:pPr>
    </w:p>
    <w:p w:rsidR="008A199B" w:rsidRDefault="008A199B" w:rsidP="0073723C">
      <w:pPr>
        <w:rPr>
          <w:lang w:val="en-GB"/>
        </w:rPr>
      </w:pPr>
    </w:p>
    <w:p w:rsidR="008A199B" w:rsidRDefault="008A199B" w:rsidP="0073723C">
      <w:pPr>
        <w:rPr>
          <w:lang w:val="en-GB"/>
        </w:rPr>
      </w:pPr>
    </w:p>
    <w:p w:rsidR="008A199B" w:rsidRDefault="008A199B" w:rsidP="0073723C">
      <w:pPr>
        <w:rPr>
          <w:lang w:val="en-GB"/>
        </w:rPr>
      </w:pPr>
    </w:p>
    <w:p w:rsidR="008A199B" w:rsidRDefault="008A199B" w:rsidP="0073723C">
      <w:pPr>
        <w:rPr>
          <w:lang w:val="en-GB"/>
        </w:rPr>
      </w:pPr>
    </w:p>
    <w:p w:rsidR="008A199B" w:rsidRDefault="008A199B" w:rsidP="0073723C">
      <w:pPr>
        <w:rPr>
          <w:lang w:val="en-GB"/>
        </w:rPr>
      </w:pPr>
    </w:p>
    <w:p w:rsidR="0073723C" w:rsidRDefault="0073723C" w:rsidP="0073723C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Use case-05: User Portal</w:t>
      </w:r>
    </w:p>
    <w:p w:rsidR="0073723C" w:rsidRDefault="0073723C" w:rsidP="0073723C">
      <w:pPr>
        <w:rPr>
          <w:lang w:val="en-GB"/>
        </w:rPr>
      </w:pPr>
      <w:r>
        <w:rPr>
          <w:lang w:val="en-GB"/>
        </w:rPr>
        <w:t>The use case for the user portal shown in Figure 5.</w:t>
      </w:r>
    </w:p>
    <w:p w:rsidR="0073723C" w:rsidRDefault="008A199B" w:rsidP="0073723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5015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04-20 at 11.50.03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3C" w:rsidRDefault="0073723C" w:rsidP="0073723C">
      <w:pPr>
        <w:rPr>
          <w:lang w:val="en-GB"/>
        </w:rPr>
      </w:pPr>
    </w:p>
    <w:p w:rsidR="008A199B" w:rsidRDefault="008A199B" w:rsidP="0073723C">
      <w:pPr>
        <w:rPr>
          <w:lang w:val="en-GB"/>
        </w:rPr>
      </w:pPr>
    </w:p>
    <w:p w:rsidR="008A199B" w:rsidRDefault="008A199B" w:rsidP="0073723C">
      <w:pPr>
        <w:rPr>
          <w:lang w:val="en-GB"/>
        </w:rPr>
      </w:pPr>
    </w:p>
    <w:p w:rsidR="008A199B" w:rsidRDefault="008A199B" w:rsidP="0073723C">
      <w:pPr>
        <w:rPr>
          <w:lang w:val="en-GB"/>
        </w:rPr>
      </w:pPr>
    </w:p>
    <w:p w:rsidR="008A199B" w:rsidRDefault="008A199B" w:rsidP="0073723C">
      <w:pPr>
        <w:rPr>
          <w:lang w:val="en-GB"/>
        </w:rPr>
      </w:pPr>
    </w:p>
    <w:p w:rsidR="0073723C" w:rsidRDefault="0073723C" w:rsidP="0073723C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Use case-06: Admin Portal</w:t>
      </w:r>
    </w:p>
    <w:p w:rsidR="0073723C" w:rsidRDefault="0073723C" w:rsidP="0073723C">
      <w:pPr>
        <w:rPr>
          <w:lang w:val="en-GB"/>
        </w:rPr>
      </w:pPr>
      <w:r>
        <w:rPr>
          <w:lang w:val="en-GB"/>
        </w:rPr>
        <w:t>The use case for the admin portal is shown in Figure 6.</w:t>
      </w:r>
    </w:p>
    <w:p w:rsidR="0073723C" w:rsidRDefault="008A199B" w:rsidP="0073723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3509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1-04-20 at 11.50.44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A2" w:rsidRDefault="00BD7FA2" w:rsidP="00BD7FA2">
      <w:pPr>
        <w:rPr>
          <w:lang w:val="en-GB"/>
        </w:rPr>
      </w:pPr>
    </w:p>
    <w:p w:rsidR="00203031" w:rsidRDefault="00203031" w:rsidP="00203031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bookmarkStart w:id="13" w:name="_Toc47101661"/>
      <w:r>
        <w:t>Use case-08: Recommendation System (Complete System)</w:t>
      </w:r>
      <w:bookmarkEnd w:id="13"/>
    </w:p>
    <w:p w:rsidR="0040776D" w:rsidRDefault="00203031" w:rsidP="00203031">
      <w:r>
        <w:t>The use case in 8 de</w:t>
      </w:r>
      <w:r w:rsidR="00D05F6A">
        <w:t>picts the overview of the complete recommen</w:t>
      </w:r>
      <w:r w:rsidR="00E91569">
        <w:t>d</w:t>
      </w:r>
      <w:r w:rsidR="00D05F6A">
        <w:t>ation</w:t>
      </w:r>
      <w:r>
        <w:t xml:space="preserve"> system by combining all modules</w:t>
      </w:r>
      <w:r w:rsidR="00E91569">
        <w:t xml:space="preserve"> of the system</w:t>
      </w:r>
      <w:r>
        <w:t xml:space="preserve"> in one diagram for a better</w:t>
      </w:r>
      <w:r w:rsidR="0040776D">
        <w:t xml:space="preserve"> understanding of the viewer.</w:t>
      </w:r>
    </w:p>
    <w:p w:rsidR="0040776D" w:rsidRDefault="0040776D" w:rsidP="00203031"/>
    <w:p w:rsidR="0040776D" w:rsidRDefault="00203031" w:rsidP="002710B3">
      <w:pPr>
        <w:ind w:left="-1728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</w:t>
      </w:r>
      <w:bookmarkStart w:id="14" w:name="_GoBack"/>
      <w:r w:rsidR="00BE0C82">
        <w:rPr>
          <w:rFonts w:asciiTheme="majorBidi" w:hAnsiTheme="majorBidi" w:cstheme="majorBidi"/>
          <w:noProof/>
          <w:lang w:val="en-US"/>
        </w:rPr>
        <w:drawing>
          <wp:inline distT="0" distB="0" distL="0" distR="0">
            <wp:extent cx="7962900" cy="667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yp case diagram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BD7FA2" w:rsidRDefault="00BD7FA2" w:rsidP="00F56106"/>
    <w:sectPr w:rsidR="00BD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F74" w:rsidRDefault="00B55F74" w:rsidP="008A199B">
      <w:pPr>
        <w:spacing w:before="0" w:after="0" w:line="240" w:lineRule="auto"/>
      </w:pPr>
      <w:r>
        <w:separator/>
      </w:r>
    </w:p>
  </w:endnote>
  <w:endnote w:type="continuationSeparator" w:id="0">
    <w:p w:rsidR="00B55F74" w:rsidRDefault="00B55F74" w:rsidP="008A19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F74" w:rsidRDefault="00B55F74" w:rsidP="008A199B">
      <w:pPr>
        <w:spacing w:before="0" w:after="0" w:line="240" w:lineRule="auto"/>
      </w:pPr>
      <w:r>
        <w:separator/>
      </w:r>
    </w:p>
  </w:footnote>
  <w:footnote w:type="continuationSeparator" w:id="0">
    <w:p w:rsidR="00B55F74" w:rsidRDefault="00B55F74" w:rsidP="008A199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B04E0"/>
    <w:multiLevelType w:val="multilevel"/>
    <w:tmpl w:val="2230E77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5040"/>
        </w:tabs>
        <w:ind w:left="504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1A77109"/>
    <w:multiLevelType w:val="hybridMultilevel"/>
    <w:tmpl w:val="7BA008F0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76282FBA"/>
    <w:multiLevelType w:val="hybridMultilevel"/>
    <w:tmpl w:val="7D2471E4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7C120166"/>
    <w:multiLevelType w:val="hybridMultilevel"/>
    <w:tmpl w:val="A08EE59A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7FDA100C"/>
    <w:multiLevelType w:val="hybridMultilevel"/>
    <w:tmpl w:val="9C40DB84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3E"/>
    <w:rsid w:val="00002B2D"/>
    <w:rsid w:val="0007378F"/>
    <w:rsid w:val="00203031"/>
    <w:rsid w:val="00222499"/>
    <w:rsid w:val="002267B1"/>
    <w:rsid w:val="002710B3"/>
    <w:rsid w:val="00290A12"/>
    <w:rsid w:val="00291B9B"/>
    <w:rsid w:val="002A098B"/>
    <w:rsid w:val="0038430C"/>
    <w:rsid w:val="003C4C14"/>
    <w:rsid w:val="003D5ABF"/>
    <w:rsid w:val="0040776D"/>
    <w:rsid w:val="00471D8E"/>
    <w:rsid w:val="004C2533"/>
    <w:rsid w:val="005052E7"/>
    <w:rsid w:val="005A01A2"/>
    <w:rsid w:val="005E7895"/>
    <w:rsid w:val="00676CB3"/>
    <w:rsid w:val="006A4862"/>
    <w:rsid w:val="006B0AAD"/>
    <w:rsid w:val="006B1CD2"/>
    <w:rsid w:val="006E7215"/>
    <w:rsid w:val="006E7A7F"/>
    <w:rsid w:val="00735429"/>
    <w:rsid w:val="0073723C"/>
    <w:rsid w:val="00753319"/>
    <w:rsid w:val="00784DD7"/>
    <w:rsid w:val="008522C9"/>
    <w:rsid w:val="008A199B"/>
    <w:rsid w:val="008F2EB6"/>
    <w:rsid w:val="00972306"/>
    <w:rsid w:val="00992B31"/>
    <w:rsid w:val="009A312C"/>
    <w:rsid w:val="009F13A6"/>
    <w:rsid w:val="00A77F0F"/>
    <w:rsid w:val="00AA1C6C"/>
    <w:rsid w:val="00B1565B"/>
    <w:rsid w:val="00B43865"/>
    <w:rsid w:val="00B55F74"/>
    <w:rsid w:val="00BD7FA2"/>
    <w:rsid w:val="00BE0C82"/>
    <w:rsid w:val="00C35276"/>
    <w:rsid w:val="00C862D6"/>
    <w:rsid w:val="00C96470"/>
    <w:rsid w:val="00CC1A71"/>
    <w:rsid w:val="00CF65AC"/>
    <w:rsid w:val="00D05F6A"/>
    <w:rsid w:val="00D06100"/>
    <w:rsid w:val="00DA28A9"/>
    <w:rsid w:val="00DB15EB"/>
    <w:rsid w:val="00DD5280"/>
    <w:rsid w:val="00E077E4"/>
    <w:rsid w:val="00E177EB"/>
    <w:rsid w:val="00E91569"/>
    <w:rsid w:val="00F05B90"/>
    <w:rsid w:val="00F12B3E"/>
    <w:rsid w:val="00F45956"/>
    <w:rsid w:val="00F56106"/>
    <w:rsid w:val="00F7546B"/>
    <w:rsid w:val="00FA26E1"/>
    <w:rsid w:val="00FA3AC7"/>
    <w:rsid w:val="00FA5225"/>
    <w:rsid w:val="00FB2D4B"/>
    <w:rsid w:val="00FC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D589"/>
  <w15:chartTrackingRefBased/>
  <w15:docId w15:val="{BC672717-1A0C-4E9A-810C-850DDCC3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895"/>
    <w:pPr>
      <w:spacing w:before="120" w:after="240" w:line="36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1D8E"/>
    <w:pPr>
      <w:keepNext/>
      <w:numPr>
        <w:numId w:val="1"/>
      </w:numPr>
      <w:spacing w:before="600"/>
      <w:jc w:val="left"/>
      <w:outlineLvl w:val="0"/>
    </w:pPr>
    <w:rPr>
      <w:b/>
      <w:bCs/>
      <w:kern w:val="32"/>
      <w:sz w:val="32"/>
      <w:szCs w:val="32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471D8E"/>
    <w:pPr>
      <w:numPr>
        <w:ilvl w:val="1"/>
      </w:numPr>
      <w:tabs>
        <w:tab w:val="left" w:pos="540"/>
      </w:tabs>
      <w:spacing w:before="360" w:after="60"/>
      <w:outlineLvl w:val="1"/>
    </w:pPr>
    <w:rPr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471D8E"/>
    <w:pPr>
      <w:keepNext/>
      <w:numPr>
        <w:ilvl w:val="2"/>
        <w:numId w:val="1"/>
      </w:numPr>
      <w:tabs>
        <w:tab w:val="clear" w:pos="5040"/>
        <w:tab w:val="left" w:pos="540"/>
        <w:tab w:val="num" w:pos="720"/>
      </w:tabs>
      <w:spacing w:before="240" w:after="60"/>
      <w:ind w:left="720"/>
      <w:outlineLvl w:val="2"/>
    </w:pPr>
    <w:rPr>
      <w:rFonts w:ascii="Arial" w:hAnsi="Arial"/>
      <w:b/>
      <w:bCs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471D8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71D8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71D8E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471D8E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471D8E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471D8E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D8E"/>
    <w:rPr>
      <w:rFonts w:ascii="Times New Roman" w:eastAsia="Times New Roman" w:hAnsi="Times New Roman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471D8E"/>
    <w:rPr>
      <w:rFonts w:ascii="Times New Roman" w:eastAsia="Times New Roman" w:hAnsi="Times New Roman" w:cs="Times New Roman"/>
      <w:b/>
      <w:bCs/>
      <w:kern w:val="32"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471D8E"/>
    <w:rPr>
      <w:rFonts w:ascii="Arial" w:eastAsia="Times New Roman" w:hAnsi="Arial" w:cs="Times New Roman"/>
      <w:b/>
      <w:bCs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471D8E"/>
    <w:rPr>
      <w:rFonts w:ascii="Times New Roman" w:eastAsia="Times New Roman" w:hAnsi="Times New Roman" w:cs="Times New Roman"/>
      <w:b/>
      <w:bCs/>
      <w:sz w:val="28"/>
      <w:szCs w:val="28"/>
      <w:lang w:val="en-IE"/>
    </w:rPr>
  </w:style>
  <w:style w:type="character" w:customStyle="1" w:styleId="Heading5Char">
    <w:name w:val="Heading 5 Char"/>
    <w:basedOn w:val="DefaultParagraphFont"/>
    <w:link w:val="Heading5"/>
    <w:rsid w:val="00471D8E"/>
    <w:rPr>
      <w:rFonts w:ascii="Times New Roman" w:eastAsia="Times New Roman" w:hAnsi="Times New Roman" w:cs="Times New Roman"/>
      <w:b/>
      <w:bCs/>
      <w:i/>
      <w:iCs/>
      <w:sz w:val="26"/>
      <w:szCs w:val="26"/>
      <w:lang w:val="en-IE"/>
    </w:rPr>
  </w:style>
  <w:style w:type="character" w:customStyle="1" w:styleId="Heading6Char">
    <w:name w:val="Heading 6 Char"/>
    <w:basedOn w:val="DefaultParagraphFont"/>
    <w:link w:val="Heading6"/>
    <w:rsid w:val="00471D8E"/>
    <w:rPr>
      <w:rFonts w:ascii="Times New Roman" w:eastAsia="Times New Roman" w:hAnsi="Times New Roman" w:cs="Times New Roman"/>
      <w:b/>
      <w:bCs/>
      <w:lang w:val="en-IE"/>
    </w:rPr>
  </w:style>
  <w:style w:type="character" w:customStyle="1" w:styleId="Heading7Char">
    <w:name w:val="Heading 7 Char"/>
    <w:basedOn w:val="DefaultParagraphFont"/>
    <w:link w:val="Heading7"/>
    <w:rsid w:val="00471D8E"/>
    <w:rPr>
      <w:rFonts w:ascii="Times New Roman" w:eastAsia="Times New Roman" w:hAnsi="Times New Roman" w:cs="Times New Roman"/>
      <w:sz w:val="24"/>
      <w:szCs w:val="24"/>
      <w:lang w:val="en-IE"/>
    </w:rPr>
  </w:style>
  <w:style w:type="character" w:customStyle="1" w:styleId="Heading8Char">
    <w:name w:val="Heading 8 Char"/>
    <w:basedOn w:val="DefaultParagraphFont"/>
    <w:link w:val="Heading8"/>
    <w:rsid w:val="00471D8E"/>
    <w:rPr>
      <w:rFonts w:ascii="Times New Roman" w:eastAsia="Times New Roman" w:hAnsi="Times New Roman" w:cs="Times New Roman"/>
      <w:i/>
      <w:iCs/>
      <w:sz w:val="24"/>
      <w:szCs w:val="24"/>
      <w:lang w:val="en-IE"/>
    </w:rPr>
  </w:style>
  <w:style w:type="character" w:customStyle="1" w:styleId="Heading9Char">
    <w:name w:val="Heading 9 Char"/>
    <w:basedOn w:val="DefaultParagraphFont"/>
    <w:link w:val="Heading9"/>
    <w:rsid w:val="00471D8E"/>
    <w:rPr>
      <w:rFonts w:ascii="Arial" w:eastAsia="Times New Roman" w:hAnsi="Arial" w:cs="Times New Roman"/>
      <w:lang w:val="en-IE"/>
    </w:rPr>
  </w:style>
  <w:style w:type="table" w:styleId="TableGrid">
    <w:name w:val="Table Grid"/>
    <w:basedOn w:val="TableNormal"/>
    <w:uiPriority w:val="39"/>
    <w:rsid w:val="00471D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471D8E"/>
    <w:pPr>
      <w:widowControl w:val="0"/>
      <w:autoSpaceDE w:val="0"/>
      <w:autoSpaceDN w:val="0"/>
      <w:spacing w:before="72" w:after="0"/>
      <w:ind w:left="55"/>
      <w:jc w:val="left"/>
    </w:pPr>
    <w:rPr>
      <w:rFonts w:ascii="Arial" w:eastAsia="Arial" w:hAnsi="Arial" w:cs="Arial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71D8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199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99B"/>
    <w:rPr>
      <w:rFonts w:ascii="Times New Roman" w:eastAsia="Times New Roman" w:hAnsi="Times New Roman" w:cs="Times New Roman"/>
      <w:szCs w:val="24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8A199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99B"/>
    <w:rPr>
      <w:rFonts w:ascii="Times New Roman" w:eastAsia="Times New Roman" w:hAnsi="Times New Roman" w:cs="Times New Roman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12</Pages>
  <Words>788</Words>
  <Characters>4494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    Use case-01: Login</vt:lpstr>
      <vt:lpstr>        </vt:lpstr>
      <vt:lpstr>        Use case-02: Sign Up</vt:lpstr>
      <vt:lpstr>        Use case-03: Logout</vt:lpstr>
      <vt:lpstr>        </vt:lpstr>
      <vt:lpstr>        Use case-04: Model Re-Training</vt:lpstr>
      <vt:lpstr>        Use case-05: User Portal</vt:lpstr>
      <vt:lpstr>        Use case-06: Admin Portal</vt:lpstr>
      <vt:lpstr>        Use case-07: Service Provider Portal</vt:lpstr>
      <vt:lpstr>    Use case design</vt:lpstr>
      <vt:lpstr>        Use case-01: User, Service Provider and Admin Login</vt:lpstr>
      <vt:lpstr>        Use case-02: User and Service Provider Sign Up</vt:lpstr>
      <vt:lpstr>        Use case-03: User, Service Provider and Admin Logout</vt:lpstr>
      <vt:lpstr>        Use case-04: Model Retraining </vt:lpstr>
      <vt:lpstr>        Use case-05: User Portal</vt:lpstr>
      <vt:lpstr>        Use case-06: Admin Portal</vt:lpstr>
      <vt:lpstr>        Use case-07: Service Provider Portal</vt:lpstr>
      <vt:lpstr>        Use case-08: Recommendation System (Complete System)</vt:lpstr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 Ahmad</dc:creator>
  <cp:keywords/>
  <dc:description/>
  <cp:lastModifiedBy>Ibad Ahmad</cp:lastModifiedBy>
  <cp:revision>54</cp:revision>
  <dcterms:created xsi:type="dcterms:W3CDTF">2021-04-17T06:31:00Z</dcterms:created>
  <dcterms:modified xsi:type="dcterms:W3CDTF">2021-04-20T08:19:00Z</dcterms:modified>
</cp:coreProperties>
</file>