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  <w:bookmarkStart w:id="0" w:name="_GoBack"/>
      <w:bookmarkEnd w:id="0"/>
    </w:p>
    <w:p w:rsidR="00981E99" w:rsidRDefault="0091297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164A62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D0826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Cursores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164A62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D0826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Cursores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164A62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D0826" w:rsidRDefault="008D0826" w:rsidP="008D0826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t>Ejemplos</w:t>
      </w:r>
    </w:p>
    <w:p w:rsidR="008D0826" w:rsidRDefault="008D0826" w:rsidP="008D0826">
      <w:pPr>
        <w:rPr>
          <w:rFonts w:eastAsiaTheme="minorHAnsi"/>
          <w:noProof/>
        </w:rPr>
      </w:pPr>
      <w:r>
        <w:rPr>
          <w:rFonts w:eastAsiaTheme="minorHAnsi"/>
          <w:noProof/>
        </w:rPr>
        <w:t>Al usar un cursor estático tenemos un conjunto de resultados totalmente aislado.</w:t>
      </w:r>
      <w:r w:rsidR="009A7AF2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En este ejemplo vemos que las modificaciones no se reflejan en el cursor estático.</w:t>
      </w:r>
    </w:p>
    <w:p w:rsidR="008D0826" w:rsidRDefault="008D0826" w:rsidP="008D082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Products</w:t>
      </w:r>
    </w:p>
    <w:p w:rsidR="008D0826" w:rsidRDefault="009A7AF2" w:rsidP="008D0826">
      <w:r>
        <w:rPr>
          <w:noProof/>
          <w:lang w:eastAsia="es-ES"/>
        </w:rPr>
        <w:drawing>
          <wp:inline distT="0" distB="0" distL="0" distR="0">
            <wp:extent cx="5760085" cy="22108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2" w:rsidRPr="008D0826" w:rsidRDefault="009A7AF2" w:rsidP="008D0826"/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Iniciamos una nueva transacción para poder descartar los cambios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@name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Declaramos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BETWEEN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30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50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ORDER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Abrimos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Recuperamos la primera fila del cursor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NEXT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MisProductos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@name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Modificamos directamente la tabla Products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Products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'Nuevo nombre'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32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Eliminamos una fila de la tabla Products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35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Añadimos una nueva fila a la tabla Products 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lastRenderedPageBreak/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Discontinued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0826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'Nuevo Producto'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Mientras recuperemos datos del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2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Nos enteramos de que La fila ha sido eliminada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'Fila inexistente'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Mostramos los valores desde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@Name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Recuperamos la siguiente fila del cursor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NEXT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MisProductos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@Name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Cerramos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Destruimos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9A7AF2" w:rsidRDefault="009A7AF2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9A7AF2" w:rsidRDefault="009A7AF2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Deshacemos los cambios realizados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TRAN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Nota 1.</w:t>
      </w: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En Sql Server los cursores estáticos son de sólo lectura.</w:t>
      </w:r>
    </w:p>
    <w:p w:rsidR="008D0826" w:rsidRDefault="008D0826" w:rsidP="009A7AF2">
      <w:pPr>
        <w:spacing w:after="0"/>
        <w:rPr>
          <w:rFonts w:eastAsiaTheme="minorHAnsi"/>
          <w:noProof/>
        </w:rPr>
      </w:pP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Nota 2.</w:t>
      </w: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Se les suele llamar también snapshots (instantáneas) o insensitive.</w:t>
      </w:r>
    </w:p>
    <w:p w:rsidR="008D0826" w:rsidRDefault="008D0826" w:rsidP="009A7AF2">
      <w:pPr>
        <w:spacing w:after="0"/>
        <w:rPr>
          <w:rFonts w:eastAsiaTheme="minorHAnsi"/>
          <w:noProof/>
        </w:rPr>
      </w:pP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Nota 3.</w:t>
      </w: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Ya que SQL Server los almacena en la base de datos tempdb, el tamaño total de las columnas</w:t>
      </w: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seleccionadas no puede exceder el número máximo de bytes en una fila estándar.</w:t>
      </w:r>
    </w:p>
    <w:p w:rsidR="008D0826" w:rsidRDefault="008D0826" w:rsidP="009A7AF2">
      <w:pPr>
        <w:spacing w:after="0"/>
        <w:rPr>
          <w:rFonts w:eastAsiaTheme="minorHAnsi"/>
          <w:noProof/>
        </w:rPr>
      </w:pP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Precaución.</w:t>
      </w: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Si tenemos una aplicación que hace un uso extensivo de cursores debemos asegurarnos de tener</w:t>
      </w:r>
    </w:p>
    <w:p w:rsidR="008D0826" w:rsidRDefault="008D0826" w:rsidP="009A7AF2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suficiente espacio libre en la base de datos tempdb.</w:t>
      </w:r>
    </w:p>
    <w:p w:rsidR="00591575" w:rsidRPr="00591575" w:rsidRDefault="00591575" w:rsidP="00591575">
      <w:pPr>
        <w:rPr>
          <w:lang w:val="en-US"/>
        </w:rPr>
      </w:pPr>
    </w:p>
    <w:p w:rsidR="00C74B6F" w:rsidRDefault="00383F4B" w:rsidP="00E96187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9A7AF2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3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62" w:rsidRDefault="00164A62">
      <w:pPr>
        <w:spacing w:after="0" w:line="240" w:lineRule="auto"/>
      </w:pPr>
      <w:r>
        <w:separator/>
      </w:r>
    </w:p>
  </w:endnote>
  <w:endnote w:type="continuationSeparator" w:id="0">
    <w:p w:rsidR="00164A62" w:rsidRDefault="001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A7AF2" w:rsidRPr="009A7AF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A7AF2" w:rsidRPr="009A7AF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2540" t="0" r="254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810" t="0" r="889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A7AF2" w:rsidRPr="009A7AF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A7AF2" w:rsidRPr="009A7AF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62" w:rsidRDefault="00164A62">
      <w:pPr>
        <w:spacing w:after="0" w:line="240" w:lineRule="auto"/>
      </w:pPr>
      <w:r>
        <w:separator/>
      </w:r>
    </w:p>
  </w:footnote>
  <w:footnote w:type="continuationSeparator" w:id="0">
    <w:p w:rsidR="00164A62" w:rsidRDefault="0016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CB384E"/>
    <w:multiLevelType w:val="hybridMultilevel"/>
    <w:tmpl w:val="95846ACA"/>
    <w:lvl w:ilvl="0" w:tplc="48763D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4C33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402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43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25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0C1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AA18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A07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AC4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201C90"/>
    <w:multiLevelType w:val="hybridMultilevel"/>
    <w:tmpl w:val="0DE20598"/>
    <w:lvl w:ilvl="0" w:tplc="EC46E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C5B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CFD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6605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00E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0E5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96E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2D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24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BC828C0"/>
    <w:multiLevelType w:val="hybridMultilevel"/>
    <w:tmpl w:val="2670F60A"/>
    <w:lvl w:ilvl="0" w:tplc="A1C82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0AFB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B6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EE4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2CC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A7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0E9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D68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854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6C81B5D"/>
    <w:multiLevelType w:val="hybridMultilevel"/>
    <w:tmpl w:val="10BEADD2"/>
    <w:lvl w:ilvl="0" w:tplc="E000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8C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AD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A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2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4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2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264779"/>
    <w:multiLevelType w:val="hybridMultilevel"/>
    <w:tmpl w:val="4B6CBCE8"/>
    <w:lvl w:ilvl="0" w:tplc="B6E60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FAB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AB3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F6F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A7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662E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C0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748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23F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ED20B02"/>
    <w:multiLevelType w:val="hybridMultilevel"/>
    <w:tmpl w:val="E1CE4D1A"/>
    <w:lvl w:ilvl="0" w:tplc="2C82D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7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6FC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41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0ED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4F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C0B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A67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523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13B7EC8"/>
    <w:multiLevelType w:val="hybridMultilevel"/>
    <w:tmpl w:val="0D18C8DA"/>
    <w:lvl w:ilvl="0" w:tplc="EEEA1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D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24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08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4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E0F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48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4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56C95"/>
    <w:multiLevelType w:val="hybridMultilevel"/>
    <w:tmpl w:val="CA407C26"/>
    <w:lvl w:ilvl="0" w:tplc="4802DF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2B7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44B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08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A84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86D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060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E01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A87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70F7812"/>
    <w:multiLevelType w:val="hybridMultilevel"/>
    <w:tmpl w:val="38C2BA9A"/>
    <w:lvl w:ilvl="0" w:tplc="2FD4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A1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6D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4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5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82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D05C55"/>
    <w:multiLevelType w:val="hybridMultilevel"/>
    <w:tmpl w:val="0160FBD2"/>
    <w:lvl w:ilvl="0" w:tplc="6B54D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3A1F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866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78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A2B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1EE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962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A4E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6E6E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D332AE"/>
    <w:multiLevelType w:val="hybridMultilevel"/>
    <w:tmpl w:val="0B923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34B3"/>
    <w:multiLevelType w:val="hybridMultilevel"/>
    <w:tmpl w:val="E3B41200"/>
    <w:lvl w:ilvl="0" w:tplc="E280F4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81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E5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40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8F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A4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AD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3A7223"/>
    <w:multiLevelType w:val="hybridMultilevel"/>
    <w:tmpl w:val="FA82E696"/>
    <w:lvl w:ilvl="0" w:tplc="A0EE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F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2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0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88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4C248E"/>
    <w:multiLevelType w:val="hybridMultilevel"/>
    <w:tmpl w:val="0A20C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47AE9"/>
    <w:multiLevelType w:val="hybridMultilevel"/>
    <w:tmpl w:val="27B6B480"/>
    <w:lvl w:ilvl="0" w:tplc="0C8EF7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AC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28E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033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46B7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4FF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C0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2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8C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6981BE7"/>
    <w:multiLevelType w:val="hybridMultilevel"/>
    <w:tmpl w:val="575238C2"/>
    <w:lvl w:ilvl="0" w:tplc="E55ED0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AE7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CE4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68B2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EE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ACAE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56C7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3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28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7916DBF"/>
    <w:multiLevelType w:val="hybridMultilevel"/>
    <w:tmpl w:val="F72A993A"/>
    <w:lvl w:ilvl="0" w:tplc="F68E7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60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4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C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A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E6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CD03D60"/>
    <w:multiLevelType w:val="hybridMultilevel"/>
    <w:tmpl w:val="83143744"/>
    <w:lvl w:ilvl="0" w:tplc="AEAC6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AF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6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E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C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2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87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6D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C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831947"/>
    <w:multiLevelType w:val="hybridMultilevel"/>
    <w:tmpl w:val="00227F8A"/>
    <w:lvl w:ilvl="0" w:tplc="5526F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688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701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44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F45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C53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EDF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88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340E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2F43C97"/>
    <w:multiLevelType w:val="hybridMultilevel"/>
    <w:tmpl w:val="743EE916"/>
    <w:lvl w:ilvl="0" w:tplc="B9129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0D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21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82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4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6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AE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09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06FA9"/>
    <w:multiLevelType w:val="hybridMultilevel"/>
    <w:tmpl w:val="DC66C278"/>
    <w:lvl w:ilvl="0" w:tplc="18AE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8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0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86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A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AC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0B24A7"/>
    <w:multiLevelType w:val="hybridMultilevel"/>
    <w:tmpl w:val="AF92E958"/>
    <w:lvl w:ilvl="0" w:tplc="9412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C3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C5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0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28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0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E6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A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4F22858"/>
    <w:multiLevelType w:val="hybridMultilevel"/>
    <w:tmpl w:val="F55EB902"/>
    <w:lvl w:ilvl="0" w:tplc="FF587A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67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E5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8C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8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42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26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AE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EA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510618"/>
    <w:multiLevelType w:val="hybridMultilevel"/>
    <w:tmpl w:val="0A28DECC"/>
    <w:lvl w:ilvl="0" w:tplc="ED5C75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56A2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F8DA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F220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203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F06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222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81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AC0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DCD76CA"/>
    <w:multiLevelType w:val="hybridMultilevel"/>
    <w:tmpl w:val="E90E3F9E"/>
    <w:lvl w:ilvl="0" w:tplc="F33AB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E429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65C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7891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8B2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6F3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A2CF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BEDD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C8B4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9"/>
  </w:num>
  <w:num w:numId="12">
    <w:abstractNumId w:val="14"/>
  </w:num>
  <w:num w:numId="13">
    <w:abstractNumId w:val="29"/>
  </w:num>
  <w:num w:numId="14">
    <w:abstractNumId w:val="8"/>
  </w:num>
  <w:num w:numId="15">
    <w:abstractNumId w:val="25"/>
  </w:num>
  <w:num w:numId="16">
    <w:abstractNumId w:val="20"/>
  </w:num>
  <w:num w:numId="17">
    <w:abstractNumId w:val="10"/>
  </w:num>
  <w:num w:numId="18">
    <w:abstractNumId w:val="21"/>
  </w:num>
  <w:num w:numId="19">
    <w:abstractNumId w:val="22"/>
  </w:num>
  <w:num w:numId="20">
    <w:abstractNumId w:val="26"/>
  </w:num>
  <w:num w:numId="21">
    <w:abstractNumId w:val="13"/>
  </w:num>
  <w:num w:numId="22">
    <w:abstractNumId w:val="6"/>
  </w:num>
  <w:num w:numId="23">
    <w:abstractNumId w:val="28"/>
  </w:num>
  <w:num w:numId="24">
    <w:abstractNumId w:val="23"/>
  </w:num>
  <w:num w:numId="25">
    <w:abstractNumId w:val="17"/>
  </w:num>
  <w:num w:numId="26">
    <w:abstractNumId w:val="24"/>
  </w:num>
  <w:num w:numId="27">
    <w:abstractNumId w:val="12"/>
  </w:num>
  <w:num w:numId="28">
    <w:abstractNumId w:val="11"/>
  </w:num>
  <w:num w:numId="29">
    <w:abstractNumId w:val="27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82EB2"/>
    <w:rsid w:val="00090075"/>
    <w:rsid w:val="000A3958"/>
    <w:rsid w:val="000C0C9B"/>
    <w:rsid w:val="000C11F7"/>
    <w:rsid w:val="000C381D"/>
    <w:rsid w:val="000C3DE7"/>
    <w:rsid w:val="000D11D3"/>
    <w:rsid w:val="000F3D9D"/>
    <w:rsid w:val="00106296"/>
    <w:rsid w:val="00120A52"/>
    <w:rsid w:val="0013349E"/>
    <w:rsid w:val="00135D7C"/>
    <w:rsid w:val="00153CCA"/>
    <w:rsid w:val="00154156"/>
    <w:rsid w:val="00156413"/>
    <w:rsid w:val="001566BE"/>
    <w:rsid w:val="00164A62"/>
    <w:rsid w:val="00165930"/>
    <w:rsid w:val="00171003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082"/>
    <w:rsid w:val="00275795"/>
    <w:rsid w:val="00287AA1"/>
    <w:rsid w:val="002B7D02"/>
    <w:rsid w:val="002C6E26"/>
    <w:rsid w:val="002C6E38"/>
    <w:rsid w:val="002D1375"/>
    <w:rsid w:val="002E3C86"/>
    <w:rsid w:val="002E52B3"/>
    <w:rsid w:val="002F633E"/>
    <w:rsid w:val="002F6D54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B47"/>
    <w:rsid w:val="00412F16"/>
    <w:rsid w:val="00421752"/>
    <w:rsid w:val="0042485F"/>
    <w:rsid w:val="004456F0"/>
    <w:rsid w:val="00490199"/>
    <w:rsid w:val="00493D84"/>
    <w:rsid w:val="00496BAF"/>
    <w:rsid w:val="004A128F"/>
    <w:rsid w:val="004A4E53"/>
    <w:rsid w:val="004A74A2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91575"/>
    <w:rsid w:val="005B48AC"/>
    <w:rsid w:val="005C43F3"/>
    <w:rsid w:val="005C6B66"/>
    <w:rsid w:val="005D5545"/>
    <w:rsid w:val="005E6778"/>
    <w:rsid w:val="005F14D5"/>
    <w:rsid w:val="006062BD"/>
    <w:rsid w:val="00610C3C"/>
    <w:rsid w:val="006145DA"/>
    <w:rsid w:val="00615D39"/>
    <w:rsid w:val="006163A3"/>
    <w:rsid w:val="006222C1"/>
    <w:rsid w:val="00623F72"/>
    <w:rsid w:val="00625DD8"/>
    <w:rsid w:val="006311FF"/>
    <w:rsid w:val="00646952"/>
    <w:rsid w:val="00652AC4"/>
    <w:rsid w:val="00654A5A"/>
    <w:rsid w:val="00664BE9"/>
    <w:rsid w:val="0067554D"/>
    <w:rsid w:val="00677470"/>
    <w:rsid w:val="00682C2F"/>
    <w:rsid w:val="0069353B"/>
    <w:rsid w:val="006A5DE4"/>
    <w:rsid w:val="006B201A"/>
    <w:rsid w:val="006C7FA1"/>
    <w:rsid w:val="006E0753"/>
    <w:rsid w:val="006E3D28"/>
    <w:rsid w:val="006E4EB9"/>
    <w:rsid w:val="006E6E66"/>
    <w:rsid w:val="006F2AE2"/>
    <w:rsid w:val="00704AFA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7685E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3526"/>
    <w:rsid w:val="007E7A2E"/>
    <w:rsid w:val="00802877"/>
    <w:rsid w:val="0080640B"/>
    <w:rsid w:val="008122EF"/>
    <w:rsid w:val="008209C7"/>
    <w:rsid w:val="008230AF"/>
    <w:rsid w:val="00826FDC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C7EC7"/>
    <w:rsid w:val="008D0826"/>
    <w:rsid w:val="008D67FE"/>
    <w:rsid w:val="008D72A9"/>
    <w:rsid w:val="008E271F"/>
    <w:rsid w:val="008F0C59"/>
    <w:rsid w:val="008F4EB1"/>
    <w:rsid w:val="009078C9"/>
    <w:rsid w:val="009111DD"/>
    <w:rsid w:val="00911F56"/>
    <w:rsid w:val="00912979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1FAB"/>
    <w:rsid w:val="009A21E1"/>
    <w:rsid w:val="009A440E"/>
    <w:rsid w:val="009A7AF2"/>
    <w:rsid w:val="009B0C0F"/>
    <w:rsid w:val="009C3C4A"/>
    <w:rsid w:val="009C4572"/>
    <w:rsid w:val="009C7C33"/>
    <w:rsid w:val="009D0BAB"/>
    <w:rsid w:val="009D2BCA"/>
    <w:rsid w:val="009D5443"/>
    <w:rsid w:val="009E4333"/>
    <w:rsid w:val="00A0454C"/>
    <w:rsid w:val="00A07F02"/>
    <w:rsid w:val="00A1494C"/>
    <w:rsid w:val="00A14B63"/>
    <w:rsid w:val="00A20E0B"/>
    <w:rsid w:val="00A21F03"/>
    <w:rsid w:val="00A2751B"/>
    <w:rsid w:val="00A27961"/>
    <w:rsid w:val="00A31870"/>
    <w:rsid w:val="00A3296D"/>
    <w:rsid w:val="00A3601B"/>
    <w:rsid w:val="00A4222B"/>
    <w:rsid w:val="00A45EEA"/>
    <w:rsid w:val="00A507EA"/>
    <w:rsid w:val="00A55C20"/>
    <w:rsid w:val="00A57907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40C2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07556"/>
    <w:rsid w:val="00C1650C"/>
    <w:rsid w:val="00C179D9"/>
    <w:rsid w:val="00C20553"/>
    <w:rsid w:val="00C21D32"/>
    <w:rsid w:val="00C2587B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155CB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27070"/>
    <w:rsid w:val="00E352D9"/>
    <w:rsid w:val="00E37A3D"/>
    <w:rsid w:val="00E401E9"/>
    <w:rsid w:val="00E42E0F"/>
    <w:rsid w:val="00E46002"/>
    <w:rsid w:val="00E7191D"/>
    <w:rsid w:val="00E72F07"/>
    <w:rsid w:val="00E75643"/>
    <w:rsid w:val="00E8782E"/>
    <w:rsid w:val="00E96187"/>
    <w:rsid w:val="00E96657"/>
    <w:rsid w:val="00EA1B62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1F66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5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2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2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3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16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48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9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49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4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1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8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2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013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2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04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69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66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5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0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2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0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43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0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4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0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6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24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4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753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512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4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2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2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65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72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01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8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73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122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1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1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289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93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72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51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0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4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5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4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14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9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8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0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90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1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353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3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9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4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112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8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2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1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9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8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3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9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5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2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90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2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6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5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0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8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914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31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76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0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32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4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9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6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96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58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3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2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9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91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241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6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274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463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1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66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5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87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36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80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5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71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0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12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29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1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7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848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0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0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7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D106890-53DD-4B52-B46C-9F9344CA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9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4</cp:revision>
  <cp:lastPrinted>2011-03-09T11:48:00Z</cp:lastPrinted>
  <dcterms:created xsi:type="dcterms:W3CDTF">2012-02-09T17:12:00Z</dcterms:created>
  <dcterms:modified xsi:type="dcterms:W3CDTF">2012-02-10T09:33:00Z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