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BE8" w:rsidRDefault="00EF0BE8" w:rsidP="0002675D">
      <w:pPr>
        <w:pStyle w:val="Ttulo"/>
        <w:pBdr>
          <w:bottom w:val="none" w:sz="0" w:space="0" w:color="auto"/>
        </w:pBdr>
        <w:rPr>
          <w:smallCaps w:val="0"/>
        </w:rPr>
      </w:pPr>
    </w:p>
    <w:p w:rsidR="001D38B2" w:rsidRDefault="001D38B2" w:rsidP="0027465E">
      <w:pPr>
        <w:pStyle w:val="Ttulo1"/>
      </w:pPr>
    </w:p>
    <w:p w:rsidR="00981E99" w:rsidRDefault="00733D61" w:rsidP="0027465E">
      <w:pPr>
        <w:pStyle w:val="Ttulo1"/>
      </w:pPr>
      <w:r>
        <w:rPr>
          <w:noProof/>
          <w:lang w:eastAsia="es-ES"/>
        </w:rPr>
        <w:pict>
          <v:rect id="Rectangle 62" o:spid="_x0000_s1026" style="position:absolute;margin-left:0;margin-top:0;width:545.85pt;height:175.35pt;z-index:251683328;visibility:visible;mso-width-percent:917;mso-height-percent:1000;mso-top-percent:250;mso-position-horizontal:center;mso-position-horizontal-relative:page;mso-position-vertical-relative:page;mso-width-percent:917;mso-height-percent:1000;mso-top-percent:25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" o:allowincell="f" filled="f" stroked="f">
            <v:textbox style="mso-fit-shape-to-text:t" inset="0,0,0,0">
              <w:txbxContent>
                <w:tbl>
                  <w:tblPr>
                    <w:tblStyle w:val="Tablaconcuadrcula"/>
                    <w:tblOverlap w:val="never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144" w:type="dxa"/>
                      <w:left w:w="0" w:type="dxa"/>
                      <w:bottom w:w="144" w:type="dxa"/>
                      <w:right w:w="0" w:type="dxa"/>
                    </w:tblCellMar>
                    <w:tblLook w:val="04A0"/>
                  </w:tblPr>
                  <w:tblGrid>
                    <w:gridCol w:w="10931"/>
                  </w:tblGrid>
                  <w:tr w:rsidR="0085701F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85701F" w:rsidRDefault="0085701F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85701F">
                    <w:trPr>
                      <w:trHeight w:val="1440"/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85701F" w:rsidRDefault="00733D61" w:rsidP="00EA7AAF">
                        <w:pPr>
                          <w:pStyle w:val="Sinespaciado"/>
                          <w:ind w:left="1142" w:right="1145"/>
                          <w:suppressOverlap/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id w:val="181601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r w:rsidR="0085701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Cursos SQL Server 2008 R2</w:t>
                            </w:r>
                          </w:sdtContent>
                        </w:sdt>
                      </w:p>
                    </w:tc>
                  </w:tr>
                  <w:tr w:rsidR="0085701F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85701F" w:rsidRDefault="0085701F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85701F">
                    <w:trPr>
                      <w:trHeight w:val="720"/>
                      <w:jc w:val="center"/>
                    </w:trPr>
                    <w:tc>
                      <w:tcPr>
                        <w:tcW w:w="0" w:type="auto"/>
                        <w:vAlign w:val="bottom"/>
                      </w:tcPr>
                      <w:p w:rsidR="0085701F" w:rsidRDefault="0085701F" w:rsidP="00F67F49">
                        <w:pPr>
                          <w:pStyle w:val="Sinespaciado"/>
                          <w:suppressOverlap/>
                          <w:jc w:val="center"/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>Transact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 xml:space="preserve"> </w:t>
                        </w:r>
                        <w:r w:rsidR="00F67F49"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>Vistas</w:t>
                        </w:r>
                      </w:p>
                    </w:tc>
                  </w:tr>
                </w:tbl>
                <w:p w:rsidR="0085701F" w:rsidRDefault="0085701F" w:rsidP="0002675D"/>
              </w:txbxContent>
            </v:textbox>
            <w10:wrap anchorx="page" anchory="page"/>
          </v:rect>
        </w:pict>
      </w:r>
      <w:r>
        <w:rPr>
          <w:noProof/>
          <w:lang w:eastAsia="es-ES"/>
        </w:rPr>
        <w:pict>
          <v:roundrect id="AutoShape 61" o:spid="_x0000_s1027" style="position:absolute;margin-left:0;margin-top:0;width:546pt;height:789.9pt;z-index:251682304;visibility:visible;mso-width-percent:920;mso-height-percent:940;mso-position-horizontal:center;mso-position-horizontal-relative:page;mso-position-vertical:center;mso-position-vertical-relative:page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" o:allowincell="f" filled="f" fillcolor="black" strokecolor="black [3213]">
            <w10:wrap anchorx="page" anchory="page"/>
          </v:roundrect>
        </w:pict>
      </w:r>
    </w:p>
    <w:p w:rsidR="00981E99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733D61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C30518">
            <w:rPr>
              <w:smallCaps w:val="0"/>
            </w:rPr>
            <w:t>Cursos SQL Server 2008 R2</w:t>
          </w:r>
        </w:sdtContent>
      </w:sdt>
    </w:p>
    <w:p w:rsidR="00981E99" w:rsidRDefault="00981E99" w:rsidP="0027465E">
      <w:pPr>
        <w:pStyle w:val="Ttulo1"/>
      </w:pPr>
    </w:p>
    <w:p w:rsidR="008E1D0E" w:rsidRPr="002F7863" w:rsidRDefault="002974F8" w:rsidP="002F7863">
      <w:pPr>
        <w:pStyle w:val="Ttulo1"/>
      </w:pPr>
      <w:r w:rsidRPr="002F7863">
        <w:t>Índice</w:t>
      </w:r>
    </w:p>
    <w:p w:rsidR="00733D61" w:rsidRPr="00F67F49" w:rsidRDefault="003B09D9" w:rsidP="003B09D9">
      <w:pPr>
        <w:numPr>
          <w:ilvl w:val="0"/>
          <w:numId w:val="6"/>
        </w:numPr>
        <w:rPr>
          <w:rFonts w:eastAsiaTheme="majorEastAsia"/>
        </w:rPr>
      </w:pPr>
      <w:r w:rsidRPr="00F67F49">
        <w:rPr>
          <w:rFonts w:eastAsiaTheme="majorEastAsia"/>
        </w:rPr>
        <w:t>Introducción a las Vistas</w:t>
      </w:r>
    </w:p>
    <w:p w:rsidR="00733D61" w:rsidRPr="00F67F49" w:rsidRDefault="003B09D9" w:rsidP="003B09D9">
      <w:pPr>
        <w:numPr>
          <w:ilvl w:val="0"/>
          <w:numId w:val="6"/>
        </w:numPr>
        <w:rPr>
          <w:rFonts w:eastAsiaTheme="majorEastAsia"/>
        </w:rPr>
      </w:pPr>
      <w:r w:rsidRPr="00F67F49">
        <w:rPr>
          <w:rFonts w:eastAsiaTheme="majorEastAsia"/>
        </w:rPr>
        <w:t>Concepto de Vista</w:t>
      </w:r>
    </w:p>
    <w:p w:rsidR="00733D61" w:rsidRPr="00F67F49" w:rsidRDefault="003B09D9" w:rsidP="003B09D9">
      <w:pPr>
        <w:numPr>
          <w:ilvl w:val="0"/>
          <w:numId w:val="6"/>
        </w:numPr>
        <w:rPr>
          <w:rFonts w:eastAsiaTheme="majorEastAsia"/>
        </w:rPr>
      </w:pPr>
      <w:r w:rsidRPr="00F67F49">
        <w:rPr>
          <w:rFonts w:eastAsiaTheme="majorEastAsia"/>
        </w:rPr>
        <w:t>Información sobre las Vistas</w:t>
      </w:r>
    </w:p>
    <w:p w:rsidR="00733D61" w:rsidRPr="00F67F49" w:rsidRDefault="003B09D9" w:rsidP="003B09D9">
      <w:pPr>
        <w:numPr>
          <w:ilvl w:val="0"/>
          <w:numId w:val="6"/>
        </w:numPr>
        <w:rPr>
          <w:rFonts w:eastAsiaTheme="majorEastAsia"/>
        </w:rPr>
      </w:pPr>
      <w:r w:rsidRPr="00F67F49">
        <w:rPr>
          <w:rFonts w:eastAsiaTheme="majorEastAsia"/>
        </w:rPr>
        <w:t>Cláusula WITH</w:t>
      </w:r>
    </w:p>
    <w:p w:rsidR="00733D61" w:rsidRPr="00F67F49" w:rsidRDefault="003B09D9" w:rsidP="003B09D9">
      <w:pPr>
        <w:numPr>
          <w:ilvl w:val="0"/>
          <w:numId w:val="6"/>
        </w:numPr>
        <w:rPr>
          <w:rFonts w:eastAsiaTheme="majorEastAsia"/>
        </w:rPr>
      </w:pPr>
      <w:r w:rsidRPr="00F67F49">
        <w:rPr>
          <w:rFonts w:eastAsiaTheme="majorEastAsia"/>
        </w:rPr>
        <w:t>Vistas actualizables</w:t>
      </w:r>
    </w:p>
    <w:p w:rsidR="00733D61" w:rsidRPr="00F67F49" w:rsidRDefault="003B09D9" w:rsidP="003B09D9">
      <w:pPr>
        <w:numPr>
          <w:ilvl w:val="0"/>
          <w:numId w:val="6"/>
        </w:numPr>
        <w:rPr>
          <w:rFonts w:eastAsiaTheme="majorEastAsia"/>
        </w:rPr>
      </w:pPr>
      <w:r w:rsidRPr="00F67F49">
        <w:rPr>
          <w:rFonts w:eastAsiaTheme="majorEastAsia"/>
        </w:rPr>
        <w:t>Modificación de Vistas</w:t>
      </w:r>
    </w:p>
    <w:p w:rsidR="00733D61" w:rsidRPr="00F67F49" w:rsidRDefault="003B09D9" w:rsidP="003B09D9">
      <w:pPr>
        <w:numPr>
          <w:ilvl w:val="0"/>
          <w:numId w:val="6"/>
        </w:numPr>
        <w:rPr>
          <w:rFonts w:eastAsiaTheme="majorEastAsia"/>
        </w:rPr>
      </w:pPr>
      <w:r w:rsidRPr="00F67F49">
        <w:rPr>
          <w:rFonts w:eastAsiaTheme="majorEastAsia"/>
        </w:rPr>
        <w:t>Eliminación de Vistas</w:t>
      </w:r>
    </w:p>
    <w:p w:rsidR="00733D61" w:rsidRPr="00F67F49" w:rsidRDefault="003B09D9" w:rsidP="003B09D9">
      <w:pPr>
        <w:numPr>
          <w:ilvl w:val="0"/>
          <w:numId w:val="6"/>
        </w:numPr>
        <w:rPr>
          <w:rFonts w:eastAsiaTheme="majorEastAsia"/>
        </w:rPr>
      </w:pPr>
      <w:r w:rsidRPr="00F67F49">
        <w:rPr>
          <w:rFonts w:eastAsiaTheme="majorEastAsia"/>
        </w:rPr>
        <w:t>Vistas indizadas</w:t>
      </w:r>
    </w:p>
    <w:p w:rsidR="00F67F49" w:rsidRDefault="00F67F49">
      <w:pPr>
        <w:spacing w:after="200"/>
        <w:rPr>
          <w:rFonts w:eastAsiaTheme="majorEastAsia"/>
        </w:rPr>
      </w:pPr>
      <w:r>
        <w:rPr>
          <w:rFonts w:eastAsiaTheme="majorEastAsia"/>
        </w:rPr>
        <w:br w:type="page"/>
      </w:r>
    </w:p>
    <w:p w:rsidR="00F67F49" w:rsidRDefault="00F67F49" w:rsidP="00F67F49">
      <w:pPr>
        <w:pStyle w:val="Ttulo1"/>
      </w:pPr>
      <w:r>
        <w:lastRenderedPageBreak/>
        <w:t>Vistas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Una vista es una declaración SELECT con nombre, almacenada como un objeto en SQL Server.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Las vistas actúan como tablas virtuales y proporcionan algunos beneficios:</w:t>
      </w:r>
    </w:p>
    <w:p w:rsidR="00733D61" w:rsidRPr="00F67F49" w:rsidRDefault="003B09D9" w:rsidP="003B09D9">
      <w:pPr>
        <w:numPr>
          <w:ilvl w:val="0"/>
          <w:numId w:val="7"/>
        </w:numPr>
        <w:rPr>
          <w:rFonts w:eastAsiaTheme="majorEastAsia"/>
        </w:rPr>
      </w:pPr>
      <w:r w:rsidRPr="00F67F49">
        <w:rPr>
          <w:rFonts w:eastAsiaTheme="majorEastAsia"/>
        </w:rPr>
        <w:t>Una vista proporciona a los desarrolladores un estándar de ejecución de consultas permitiendo escribir algunas consultas comunes como vistas e incluir las vistas en aplicaciones, por lo que todas las aplicaciones utilizan las mismas versiones de las consultas.</w:t>
      </w:r>
    </w:p>
    <w:p w:rsidR="00733D61" w:rsidRPr="00F67F49" w:rsidRDefault="003B09D9" w:rsidP="003B09D9">
      <w:pPr>
        <w:numPr>
          <w:ilvl w:val="0"/>
          <w:numId w:val="7"/>
        </w:numPr>
        <w:rPr>
          <w:rFonts w:eastAsiaTheme="majorEastAsia"/>
        </w:rPr>
      </w:pPr>
      <w:r w:rsidRPr="00F67F49">
        <w:rPr>
          <w:rFonts w:eastAsiaTheme="majorEastAsia"/>
        </w:rPr>
        <w:t>Una vista con índices creados sobre ella, puede mejorar el rendimiento, sobre todo para consultas complejas.</w:t>
      </w:r>
    </w:p>
    <w:p w:rsidR="00733D61" w:rsidRPr="00F67F49" w:rsidRDefault="003B09D9" w:rsidP="003B09D9">
      <w:pPr>
        <w:numPr>
          <w:ilvl w:val="0"/>
          <w:numId w:val="7"/>
        </w:numPr>
        <w:rPr>
          <w:rFonts w:eastAsiaTheme="majorEastAsia"/>
        </w:rPr>
      </w:pPr>
      <w:r w:rsidRPr="00F67F49">
        <w:rPr>
          <w:rFonts w:eastAsiaTheme="majorEastAsia"/>
        </w:rPr>
        <w:t xml:space="preserve">La mayoría de las vistas solo permiten operaciones de lectura en datos subyacentes  pero es posible crear vistas modificables/actualizables que permiten al usuario modificar los datos a través de la vista. </w:t>
      </w:r>
    </w:p>
    <w:p w:rsidR="00733D61" w:rsidRPr="00F67F49" w:rsidRDefault="003B09D9" w:rsidP="003B09D9">
      <w:pPr>
        <w:numPr>
          <w:ilvl w:val="0"/>
          <w:numId w:val="7"/>
        </w:numPr>
        <w:rPr>
          <w:rFonts w:eastAsiaTheme="majorEastAsia"/>
        </w:rPr>
      </w:pPr>
      <w:r w:rsidRPr="00F67F49">
        <w:rPr>
          <w:rFonts w:eastAsiaTheme="majorEastAsia"/>
        </w:rPr>
        <w:t xml:space="preserve">Vistas </w:t>
      </w:r>
    </w:p>
    <w:p w:rsidR="00F67F49" w:rsidRPr="00F67F49" w:rsidRDefault="00F67F49" w:rsidP="00F67F49">
      <w:pPr>
        <w:pStyle w:val="Ttulo4"/>
      </w:pPr>
      <w:r w:rsidRPr="00F67F49">
        <w:t>Crear una VISTA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 xml:space="preserve">Usaremos el comando </w:t>
      </w:r>
      <w:proofErr w:type="spellStart"/>
      <w:r w:rsidRPr="00F67F49">
        <w:rPr>
          <w:rFonts w:eastAsiaTheme="majorEastAsia"/>
        </w:rPr>
        <w:t>Transact</w:t>
      </w:r>
      <w:proofErr w:type="spellEnd"/>
      <w:r w:rsidRPr="00F67F49">
        <w:rPr>
          <w:rFonts w:eastAsiaTheme="majorEastAsia"/>
        </w:rPr>
        <w:t>-SQL:</w:t>
      </w:r>
    </w:p>
    <w:p w:rsidR="00F67F49" w:rsidRPr="00F67F49" w:rsidRDefault="00F67F49" w:rsidP="00203A3B">
      <w:pPr>
        <w:spacing w:after="0"/>
        <w:rPr>
          <w:rFonts w:eastAsiaTheme="majorEastAsia"/>
          <w:lang w:val="en-US"/>
        </w:rPr>
      </w:pPr>
      <w:r w:rsidRPr="00F67F49">
        <w:rPr>
          <w:rFonts w:eastAsiaTheme="majorEastAsia"/>
          <w:i/>
          <w:iCs/>
          <w:lang w:val="en-US"/>
        </w:rPr>
        <w:t xml:space="preserve">CREATE VIEW </w:t>
      </w:r>
      <w:r w:rsidRPr="00F67F49">
        <w:rPr>
          <w:rFonts w:eastAsiaTheme="majorEastAsia"/>
          <w:lang w:val="en-US"/>
        </w:rPr>
        <w:t xml:space="preserve">CREATE VIEW </w:t>
      </w:r>
      <w:proofErr w:type="gramStart"/>
      <w:r w:rsidRPr="00F67F49">
        <w:rPr>
          <w:rFonts w:eastAsiaTheme="majorEastAsia"/>
          <w:lang w:val="en-US"/>
        </w:rPr>
        <w:t xml:space="preserve">[ </w:t>
      </w:r>
      <w:proofErr w:type="spellStart"/>
      <w:r w:rsidRPr="00F67F49">
        <w:rPr>
          <w:rFonts w:eastAsiaTheme="majorEastAsia"/>
          <w:i/>
          <w:iCs/>
          <w:lang w:val="en-US"/>
        </w:rPr>
        <w:t>schema</w:t>
      </w:r>
      <w:proofErr w:type="gramEnd"/>
      <w:r w:rsidRPr="00F67F49">
        <w:rPr>
          <w:rFonts w:eastAsiaTheme="majorEastAsia"/>
          <w:i/>
          <w:iCs/>
          <w:lang w:val="en-US"/>
        </w:rPr>
        <w:t>_name</w:t>
      </w:r>
      <w:proofErr w:type="spellEnd"/>
      <w:r w:rsidRPr="00F67F49">
        <w:rPr>
          <w:rFonts w:eastAsiaTheme="majorEastAsia"/>
          <w:i/>
          <w:iCs/>
          <w:lang w:val="en-US"/>
        </w:rPr>
        <w:t xml:space="preserve"> . ] </w:t>
      </w:r>
      <w:proofErr w:type="spellStart"/>
      <w:r w:rsidRPr="00F67F49">
        <w:rPr>
          <w:rFonts w:eastAsiaTheme="majorEastAsia"/>
          <w:i/>
          <w:iCs/>
          <w:lang w:val="en-US"/>
        </w:rPr>
        <w:t>view_name</w:t>
      </w:r>
      <w:proofErr w:type="spellEnd"/>
      <w:r w:rsidRPr="00F67F49">
        <w:rPr>
          <w:rFonts w:eastAsiaTheme="majorEastAsia"/>
          <w:i/>
          <w:iCs/>
          <w:lang w:val="en-US"/>
        </w:rPr>
        <w:t xml:space="preserve"> [ (column [ ,...n ] ) ]</w:t>
      </w:r>
    </w:p>
    <w:p w:rsidR="00F67F49" w:rsidRPr="00F67F49" w:rsidRDefault="00F67F49" w:rsidP="00203A3B">
      <w:pPr>
        <w:spacing w:after="0"/>
        <w:rPr>
          <w:rFonts w:eastAsiaTheme="majorEastAsia"/>
          <w:lang w:val="en-US"/>
        </w:rPr>
      </w:pPr>
      <w:proofErr w:type="gramStart"/>
      <w:r w:rsidRPr="00F67F49">
        <w:rPr>
          <w:rFonts w:eastAsiaTheme="majorEastAsia"/>
          <w:lang w:val="en-US"/>
        </w:rPr>
        <w:t>[ WITH</w:t>
      </w:r>
      <w:proofErr w:type="gramEnd"/>
      <w:r w:rsidRPr="00F67F49">
        <w:rPr>
          <w:rFonts w:eastAsiaTheme="majorEastAsia"/>
          <w:lang w:val="en-US"/>
        </w:rPr>
        <w:t xml:space="preserve"> &lt;</w:t>
      </w:r>
      <w:proofErr w:type="spellStart"/>
      <w:r w:rsidRPr="00F67F49">
        <w:rPr>
          <w:rFonts w:eastAsiaTheme="majorEastAsia"/>
          <w:lang w:val="en-US"/>
        </w:rPr>
        <w:t>view_attribute</w:t>
      </w:r>
      <w:proofErr w:type="spellEnd"/>
      <w:r w:rsidRPr="00F67F49">
        <w:rPr>
          <w:rFonts w:eastAsiaTheme="majorEastAsia"/>
          <w:lang w:val="en-US"/>
        </w:rPr>
        <w:t>&gt; [ ,...n ] ]</w:t>
      </w:r>
    </w:p>
    <w:p w:rsidR="00F67F49" w:rsidRPr="00F67F49" w:rsidRDefault="00F67F49" w:rsidP="00203A3B">
      <w:pPr>
        <w:spacing w:after="0"/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AS </w:t>
      </w:r>
      <w:proofErr w:type="spellStart"/>
      <w:r w:rsidRPr="00F67F49">
        <w:rPr>
          <w:rFonts w:eastAsiaTheme="majorEastAsia"/>
          <w:i/>
          <w:iCs/>
          <w:lang w:val="en-US"/>
        </w:rPr>
        <w:t>select_statement</w:t>
      </w:r>
      <w:proofErr w:type="spellEnd"/>
      <w:r w:rsidRPr="00F67F49">
        <w:rPr>
          <w:rFonts w:eastAsiaTheme="majorEastAsia"/>
          <w:i/>
          <w:iCs/>
          <w:lang w:val="en-US"/>
        </w:rPr>
        <w:t xml:space="preserve"> </w:t>
      </w:r>
      <w:proofErr w:type="gramStart"/>
      <w:r w:rsidRPr="00F67F49">
        <w:rPr>
          <w:rFonts w:eastAsiaTheme="majorEastAsia"/>
          <w:i/>
          <w:iCs/>
          <w:lang w:val="en-US"/>
        </w:rPr>
        <w:t>[ ;</w:t>
      </w:r>
      <w:proofErr w:type="gramEnd"/>
      <w:r w:rsidRPr="00F67F49">
        <w:rPr>
          <w:rFonts w:eastAsiaTheme="majorEastAsia"/>
          <w:i/>
          <w:iCs/>
          <w:lang w:val="en-US"/>
        </w:rPr>
        <w:t xml:space="preserve"> ]</w:t>
      </w:r>
    </w:p>
    <w:p w:rsidR="00F67F49" w:rsidRPr="00F67F49" w:rsidRDefault="00F67F49" w:rsidP="00203A3B">
      <w:pPr>
        <w:spacing w:after="0"/>
        <w:rPr>
          <w:rFonts w:eastAsiaTheme="majorEastAsia"/>
          <w:lang w:val="en-US"/>
        </w:rPr>
      </w:pPr>
      <w:proofErr w:type="gramStart"/>
      <w:r w:rsidRPr="00F67F49">
        <w:rPr>
          <w:rFonts w:eastAsiaTheme="majorEastAsia"/>
          <w:lang w:val="en-US"/>
        </w:rPr>
        <w:t>[ WITH</w:t>
      </w:r>
      <w:proofErr w:type="gramEnd"/>
      <w:r w:rsidRPr="00F67F49">
        <w:rPr>
          <w:rFonts w:eastAsiaTheme="majorEastAsia"/>
          <w:lang w:val="en-US"/>
        </w:rPr>
        <w:t xml:space="preserve"> CHECK OPTION ]</w:t>
      </w:r>
    </w:p>
    <w:p w:rsidR="00F67F49" w:rsidRPr="00F67F49" w:rsidRDefault="00F67F49" w:rsidP="00203A3B">
      <w:pPr>
        <w:spacing w:after="0"/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&lt;</w:t>
      </w:r>
      <w:proofErr w:type="spellStart"/>
      <w:r w:rsidRPr="00F67F49">
        <w:rPr>
          <w:rFonts w:eastAsiaTheme="majorEastAsia"/>
          <w:lang w:val="en-US"/>
        </w:rPr>
        <w:t>view_attribute</w:t>
      </w:r>
      <w:proofErr w:type="spellEnd"/>
      <w:proofErr w:type="gramStart"/>
      <w:r w:rsidRPr="00F67F49">
        <w:rPr>
          <w:rFonts w:eastAsiaTheme="majorEastAsia"/>
          <w:lang w:val="en-US"/>
        </w:rPr>
        <w:t>&gt; :</w:t>
      </w:r>
      <w:proofErr w:type="gramEnd"/>
      <w:r w:rsidRPr="00F67F49">
        <w:rPr>
          <w:rFonts w:eastAsiaTheme="majorEastAsia"/>
          <w:lang w:val="en-US"/>
        </w:rPr>
        <w:t>:=</w:t>
      </w:r>
    </w:p>
    <w:p w:rsidR="00F67F49" w:rsidRPr="00F67F49" w:rsidRDefault="00F67F49" w:rsidP="00203A3B">
      <w:pPr>
        <w:spacing w:after="0"/>
        <w:rPr>
          <w:rFonts w:eastAsiaTheme="majorEastAsia"/>
        </w:rPr>
      </w:pPr>
      <w:r w:rsidRPr="00F67F49">
        <w:rPr>
          <w:rFonts w:eastAsiaTheme="majorEastAsia"/>
        </w:rPr>
        <w:t>{</w:t>
      </w:r>
    </w:p>
    <w:p w:rsidR="00F67F49" w:rsidRPr="00F67F49" w:rsidRDefault="00F67F49" w:rsidP="00203A3B">
      <w:pPr>
        <w:spacing w:after="0"/>
        <w:rPr>
          <w:rFonts w:eastAsiaTheme="majorEastAsia"/>
        </w:rPr>
      </w:pPr>
      <w:proofErr w:type="gramStart"/>
      <w:r w:rsidRPr="00F67F49">
        <w:rPr>
          <w:rFonts w:eastAsiaTheme="majorEastAsia"/>
        </w:rPr>
        <w:t>[ ENCRYPTION</w:t>
      </w:r>
      <w:proofErr w:type="gramEnd"/>
      <w:r w:rsidRPr="00F67F49">
        <w:rPr>
          <w:rFonts w:eastAsiaTheme="majorEastAsia"/>
        </w:rPr>
        <w:t xml:space="preserve"> ]</w:t>
      </w:r>
    </w:p>
    <w:p w:rsidR="00F67F49" w:rsidRPr="00F67F49" w:rsidRDefault="00F67F49" w:rsidP="00203A3B">
      <w:pPr>
        <w:spacing w:after="0"/>
        <w:rPr>
          <w:rFonts w:eastAsiaTheme="majorEastAsia"/>
        </w:rPr>
      </w:pPr>
      <w:proofErr w:type="gramStart"/>
      <w:r w:rsidRPr="00F67F49">
        <w:rPr>
          <w:rFonts w:eastAsiaTheme="majorEastAsia"/>
        </w:rPr>
        <w:t>[ SCHEMABINDING</w:t>
      </w:r>
      <w:proofErr w:type="gramEnd"/>
      <w:r w:rsidRPr="00F67F49">
        <w:rPr>
          <w:rFonts w:eastAsiaTheme="majorEastAsia"/>
        </w:rPr>
        <w:t xml:space="preserve"> ]</w:t>
      </w:r>
    </w:p>
    <w:p w:rsidR="00F67F49" w:rsidRPr="00F67F49" w:rsidRDefault="00F67F49" w:rsidP="00203A3B">
      <w:pPr>
        <w:spacing w:after="0"/>
        <w:rPr>
          <w:rFonts w:eastAsiaTheme="majorEastAsia"/>
        </w:rPr>
      </w:pPr>
      <w:proofErr w:type="gramStart"/>
      <w:r w:rsidRPr="00F67F49">
        <w:rPr>
          <w:rFonts w:eastAsiaTheme="majorEastAsia"/>
        </w:rPr>
        <w:t>[ VIEW</w:t>
      </w:r>
      <w:proofErr w:type="gramEnd"/>
      <w:r w:rsidRPr="00F67F49">
        <w:rPr>
          <w:rFonts w:eastAsiaTheme="majorEastAsia"/>
        </w:rPr>
        <w:t>_METADATA ] }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 xml:space="preserve">Es importante dar un nombre identificativo de la vista. </w:t>
      </w:r>
    </w:p>
    <w:p w:rsidR="00733D61" w:rsidRPr="00F67F49" w:rsidRDefault="003B09D9" w:rsidP="00F67F49">
      <w:pPr>
        <w:pStyle w:val="Ttulo4"/>
      </w:pPr>
      <w:r w:rsidRPr="00F67F49">
        <w:t xml:space="preserve">Vistas – Concepto 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Northwind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VIEW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ClientesParis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city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'Paris'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ClientesParis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a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CompanyName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b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OrderDate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ClientesParis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a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INNER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JOIN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b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a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b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203A3B" w:rsidRDefault="00203A3B" w:rsidP="00F67F49">
      <w:pPr>
        <w:rPr>
          <w:rFonts w:eastAsiaTheme="majorEastAsia"/>
        </w:rPr>
      </w:pPr>
    </w:p>
    <w:p w:rsidR="00203A3B" w:rsidRDefault="00203A3B" w:rsidP="00F67F49">
      <w:pPr>
        <w:rPr>
          <w:rFonts w:eastAsiaTheme="majorEastAsia"/>
        </w:rPr>
      </w:pP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lastRenderedPageBreak/>
        <w:t>El optimizador encontrará la referencia a la vista  y  sustituirá la definición de la vista Reescribiendo el código: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a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CompanyName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b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OrderDate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city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'Paris'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a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INNER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JOIN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b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a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b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</w:p>
    <w:p w:rsidR="00733D61" w:rsidRPr="00F67F49" w:rsidRDefault="003B09D9" w:rsidP="00F67F49">
      <w:pPr>
        <w:pStyle w:val="Ttulo4"/>
      </w:pPr>
      <w:r w:rsidRPr="00F67F49">
        <w:t xml:space="preserve">Vistas - Información 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  <w:b/>
          <w:bCs/>
        </w:rPr>
        <w:t>Visualizar información de una vista</w:t>
      </w:r>
      <w:r w:rsidRPr="00F67F49">
        <w:rPr>
          <w:rFonts w:eastAsiaTheme="majorEastAsia"/>
        </w:rPr>
        <w:t xml:space="preserve"> </w:t>
      </w:r>
    </w:p>
    <w:p w:rsidR="00F67F49" w:rsidRPr="00203A3B" w:rsidRDefault="00F67F49" w:rsidP="00F67F49">
      <w:pPr>
        <w:rPr>
          <w:rFonts w:eastAsiaTheme="majorEastAsia"/>
          <w:lang w:val="en-US"/>
        </w:rPr>
      </w:pPr>
      <w:r w:rsidRPr="00203A3B">
        <w:rPr>
          <w:rFonts w:eastAsiaTheme="majorEastAsia"/>
          <w:lang w:val="en-US"/>
        </w:rPr>
        <w:t xml:space="preserve">USE </w:t>
      </w:r>
      <w:proofErr w:type="spellStart"/>
      <w:r w:rsidRPr="00203A3B">
        <w:rPr>
          <w:rFonts w:eastAsiaTheme="majorEastAsia"/>
          <w:lang w:val="en-US"/>
        </w:rPr>
        <w:t>Northwind</w:t>
      </w:r>
      <w:proofErr w:type="spellEnd"/>
      <w:r w:rsidRPr="00203A3B">
        <w:rPr>
          <w:rFonts w:eastAsiaTheme="majorEastAsia"/>
          <w:lang w:val="en-US"/>
        </w:rPr>
        <w:t xml:space="preserve"> </w:t>
      </w:r>
    </w:p>
    <w:p w:rsidR="00F67F49" w:rsidRPr="00203A3B" w:rsidRDefault="00F67F49" w:rsidP="00F67F49">
      <w:pPr>
        <w:rPr>
          <w:rFonts w:eastAsiaTheme="majorEastAsia"/>
          <w:lang w:val="en-US"/>
        </w:rPr>
      </w:pPr>
      <w:r w:rsidRPr="00203A3B">
        <w:rPr>
          <w:rFonts w:eastAsiaTheme="majorEastAsia"/>
          <w:lang w:val="en-US"/>
        </w:rPr>
        <w:t xml:space="preserve">EXEC </w:t>
      </w:r>
      <w:proofErr w:type="spellStart"/>
      <w:r w:rsidRPr="00203A3B">
        <w:rPr>
          <w:rFonts w:eastAsiaTheme="majorEastAsia"/>
          <w:b/>
          <w:bCs/>
          <w:i/>
          <w:iCs/>
          <w:lang w:val="en-US"/>
        </w:rPr>
        <w:t>sp_help</w:t>
      </w:r>
      <w:proofErr w:type="spellEnd"/>
      <w:r w:rsidRPr="00203A3B">
        <w:rPr>
          <w:rFonts w:eastAsiaTheme="majorEastAsia"/>
          <w:lang w:val="en-US"/>
        </w:rPr>
        <w:t xml:space="preserve"> '</w:t>
      </w:r>
      <w:proofErr w:type="spellStart"/>
      <w:r w:rsidRPr="00203A3B">
        <w:rPr>
          <w:rFonts w:eastAsiaTheme="majorEastAsia"/>
          <w:lang w:val="en-US"/>
        </w:rPr>
        <w:t>ClientesParis</w:t>
      </w:r>
      <w:proofErr w:type="spellEnd"/>
      <w:r w:rsidRPr="00203A3B">
        <w:rPr>
          <w:rFonts w:eastAsiaTheme="majorEastAsia"/>
          <w:lang w:val="en-US"/>
        </w:rPr>
        <w:t>'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GO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  <w:b/>
          <w:bCs/>
        </w:rPr>
        <w:t>Presentar la definición de la vista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USE </w:t>
      </w:r>
      <w:proofErr w:type="spellStart"/>
      <w:r w:rsidRPr="00F67F49">
        <w:rPr>
          <w:rFonts w:eastAsiaTheme="majorEastAsia"/>
          <w:lang w:val="en-US"/>
        </w:rPr>
        <w:t>Northwind</w:t>
      </w:r>
      <w:proofErr w:type="spellEnd"/>
      <w:r w:rsidRPr="00F67F49">
        <w:rPr>
          <w:rFonts w:eastAsiaTheme="majorEastAsia"/>
          <w:lang w:val="en-US"/>
        </w:rPr>
        <w:t xml:space="preserve"> 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EXEC </w:t>
      </w:r>
      <w:proofErr w:type="spellStart"/>
      <w:r w:rsidRPr="00F67F49">
        <w:rPr>
          <w:rFonts w:eastAsiaTheme="majorEastAsia"/>
          <w:b/>
          <w:bCs/>
          <w:i/>
          <w:iCs/>
          <w:lang w:val="en-US"/>
        </w:rPr>
        <w:t>sp_</w:t>
      </w:r>
      <w:proofErr w:type="gramStart"/>
      <w:r w:rsidRPr="00F67F49">
        <w:rPr>
          <w:rFonts w:eastAsiaTheme="majorEastAsia"/>
          <w:b/>
          <w:bCs/>
          <w:i/>
          <w:iCs/>
          <w:lang w:val="en-US"/>
        </w:rPr>
        <w:t>helptext</w:t>
      </w:r>
      <w:proofErr w:type="spellEnd"/>
      <w:r w:rsidRPr="00F67F49">
        <w:rPr>
          <w:rFonts w:eastAsiaTheme="majorEastAsia"/>
          <w:b/>
          <w:bCs/>
          <w:i/>
          <w:iCs/>
          <w:lang w:val="en-US"/>
        </w:rPr>
        <w:t xml:space="preserve"> </w:t>
      </w:r>
      <w:r w:rsidRPr="00F67F49">
        <w:rPr>
          <w:rFonts w:eastAsiaTheme="majorEastAsia"/>
          <w:lang w:val="en-US"/>
        </w:rPr>
        <w:t xml:space="preserve"> '</w:t>
      </w:r>
      <w:proofErr w:type="spellStart"/>
      <w:r w:rsidRPr="00F67F49">
        <w:rPr>
          <w:rFonts w:eastAsiaTheme="majorEastAsia"/>
          <w:lang w:val="en-US"/>
        </w:rPr>
        <w:t>ClientesParis</w:t>
      </w:r>
      <w:proofErr w:type="spellEnd"/>
      <w:proofErr w:type="gramEnd"/>
      <w:r w:rsidRPr="00F67F49">
        <w:rPr>
          <w:rFonts w:eastAsiaTheme="majorEastAsia"/>
          <w:lang w:val="en-US"/>
        </w:rPr>
        <w:t xml:space="preserve"> '</w:t>
      </w:r>
    </w:p>
    <w:p w:rsidR="00F67F49" w:rsidRPr="00203A3B" w:rsidRDefault="00F67F49" w:rsidP="00F67F49">
      <w:pPr>
        <w:rPr>
          <w:rFonts w:eastAsiaTheme="majorEastAsia"/>
          <w:lang w:val="en-US"/>
        </w:rPr>
      </w:pPr>
      <w:r w:rsidRPr="00203A3B">
        <w:rPr>
          <w:rFonts w:eastAsiaTheme="majorEastAsia"/>
          <w:lang w:val="en-US"/>
        </w:rPr>
        <w:t>GO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  <w:b/>
          <w:bCs/>
        </w:rPr>
        <w:t>Otras formas de obtener información</w:t>
      </w:r>
    </w:p>
    <w:p w:rsidR="00F67F49" w:rsidRPr="00203A3B" w:rsidRDefault="00F67F49" w:rsidP="00F67F49">
      <w:pPr>
        <w:rPr>
          <w:rFonts w:eastAsiaTheme="majorEastAsia"/>
        </w:rPr>
      </w:pPr>
      <w:r w:rsidRPr="00203A3B">
        <w:rPr>
          <w:rFonts w:eastAsiaTheme="majorEastAsia"/>
        </w:rPr>
        <w:t xml:space="preserve">USE </w:t>
      </w:r>
      <w:proofErr w:type="spellStart"/>
      <w:r w:rsidRPr="00203A3B">
        <w:rPr>
          <w:rFonts w:eastAsiaTheme="majorEastAsia"/>
        </w:rPr>
        <w:t>Northwind</w:t>
      </w:r>
      <w:proofErr w:type="spellEnd"/>
      <w:r w:rsidRPr="00203A3B">
        <w:rPr>
          <w:rFonts w:eastAsiaTheme="majorEastAsia"/>
        </w:rPr>
        <w:t xml:space="preserve"> 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SELECT *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FROM INFORMATION_SCHEMA.TABLES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WHERE </w:t>
      </w:r>
      <w:proofErr w:type="spellStart"/>
      <w:r w:rsidRPr="00F67F49">
        <w:rPr>
          <w:rFonts w:eastAsiaTheme="majorEastAsia"/>
          <w:lang w:val="en-US"/>
        </w:rPr>
        <w:t>table_name</w:t>
      </w:r>
      <w:proofErr w:type="spellEnd"/>
      <w:r w:rsidRPr="00F67F49">
        <w:rPr>
          <w:rFonts w:eastAsiaTheme="majorEastAsia"/>
          <w:lang w:val="en-US"/>
        </w:rPr>
        <w:t xml:space="preserve"> = '</w:t>
      </w:r>
      <w:proofErr w:type="spellStart"/>
      <w:r w:rsidRPr="00F67F49">
        <w:rPr>
          <w:rFonts w:eastAsiaTheme="majorEastAsia"/>
          <w:lang w:val="en-US"/>
        </w:rPr>
        <w:t>ClientesParis</w:t>
      </w:r>
      <w:proofErr w:type="spellEnd"/>
      <w:r w:rsidRPr="00F67F49">
        <w:rPr>
          <w:rFonts w:eastAsiaTheme="majorEastAsia"/>
          <w:lang w:val="en-US"/>
        </w:rPr>
        <w:t>'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SELECT *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FROM INFORMATION_SCHEMA.VIEWS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WHERE </w:t>
      </w:r>
      <w:proofErr w:type="spellStart"/>
      <w:r w:rsidRPr="00F67F49">
        <w:rPr>
          <w:rFonts w:eastAsiaTheme="majorEastAsia"/>
          <w:lang w:val="en-US"/>
        </w:rPr>
        <w:t>table_name</w:t>
      </w:r>
      <w:proofErr w:type="spellEnd"/>
      <w:r w:rsidRPr="00F67F49">
        <w:rPr>
          <w:rFonts w:eastAsiaTheme="majorEastAsia"/>
          <w:lang w:val="en-US"/>
        </w:rPr>
        <w:t xml:space="preserve"> = '</w:t>
      </w:r>
      <w:proofErr w:type="spellStart"/>
      <w:r w:rsidRPr="00F67F49">
        <w:rPr>
          <w:rFonts w:eastAsiaTheme="majorEastAsia"/>
          <w:lang w:val="en-US"/>
        </w:rPr>
        <w:t>ClientesParis</w:t>
      </w:r>
      <w:proofErr w:type="spellEnd"/>
      <w:r w:rsidRPr="00F67F49">
        <w:rPr>
          <w:rFonts w:eastAsiaTheme="majorEastAsia"/>
          <w:lang w:val="en-US"/>
        </w:rPr>
        <w:t>'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 xml:space="preserve">GO 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Presentar una lista de todos los objetos a los que hace referencia la vista '</w:t>
      </w:r>
      <w:proofErr w:type="spellStart"/>
      <w:r w:rsidRPr="00F67F49">
        <w:rPr>
          <w:rFonts w:eastAsiaTheme="majorEastAsia"/>
        </w:rPr>
        <w:t>ClientesParis</w:t>
      </w:r>
      <w:proofErr w:type="spellEnd"/>
      <w:r w:rsidRPr="00F67F49">
        <w:rPr>
          <w:rFonts w:eastAsiaTheme="majorEastAsia"/>
        </w:rPr>
        <w:t>'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USE </w:t>
      </w:r>
      <w:proofErr w:type="spellStart"/>
      <w:r w:rsidRPr="00F67F49">
        <w:rPr>
          <w:rFonts w:eastAsiaTheme="majorEastAsia"/>
          <w:lang w:val="en-US"/>
        </w:rPr>
        <w:t>Northwind</w:t>
      </w:r>
      <w:proofErr w:type="spellEnd"/>
      <w:r w:rsidRPr="00F67F49">
        <w:rPr>
          <w:rFonts w:eastAsiaTheme="majorEastAsia"/>
          <w:lang w:val="en-US"/>
        </w:rPr>
        <w:t xml:space="preserve"> 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proofErr w:type="spellStart"/>
      <w:r w:rsidRPr="00F67F49">
        <w:rPr>
          <w:rFonts w:eastAsiaTheme="majorEastAsia"/>
          <w:b/>
          <w:bCs/>
          <w:i/>
          <w:iCs/>
          <w:lang w:val="en-US"/>
        </w:rPr>
        <w:t>sp_depends</w:t>
      </w:r>
      <w:proofErr w:type="spellEnd"/>
      <w:r w:rsidRPr="00F67F49">
        <w:rPr>
          <w:rFonts w:eastAsiaTheme="majorEastAsia"/>
          <w:lang w:val="en-US"/>
        </w:rPr>
        <w:t xml:space="preserve"> '</w:t>
      </w:r>
      <w:proofErr w:type="spellStart"/>
      <w:r w:rsidRPr="00F67F49">
        <w:rPr>
          <w:rFonts w:eastAsiaTheme="majorEastAsia"/>
          <w:lang w:val="en-US"/>
        </w:rPr>
        <w:t>ClientesParis</w:t>
      </w:r>
      <w:proofErr w:type="spellEnd"/>
      <w:r w:rsidRPr="00F67F49">
        <w:rPr>
          <w:rFonts w:eastAsiaTheme="majorEastAsia"/>
          <w:lang w:val="en-US"/>
        </w:rPr>
        <w:t>'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GO 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lastRenderedPageBreak/>
        <w:t xml:space="preserve">La clausula AS se utiliza para especificar la cadena SELECT que define la vista. Se puede referenciar tanto a tablas, vistas, funciones definidas por el </w:t>
      </w:r>
      <w:proofErr w:type="gramStart"/>
      <w:r w:rsidRPr="00F67F49">
        <w:rPr>
          <w:rFonts w:eastAsiaTheme="majorEastAsia"/>
        </w:rPr>
        <w:t>usuario(</w:t>
      </w:r>
      <w:proofErr w:type="gramEnd"/>
      <w:r w:rsidRPr="00F67F49">
        <w:rPr>
          <w:rFonts w:eastAsiaTheme="majorEastAsia"/>
        </w:rPr>
        <w:t xml:space="preserve">UDF) y funciones del sistema. La única restricción es que la sentencia SELECT </w:t>
      </w:r>
      <w:r w:rsidRPr="00F67F49">
        <w:rPr>
          <w:rFonts w:eastAsiaTheme="majorEastAsia"/>
          <w:b/>
          <w:bCs/>
        </w:rPr>
        <w:t>no</w:t>
      </w:r>
      <w:r w:rsidRPr="00F67F49">
        <w:rPr>
          <w:rFonts w:eastAsiaTheme="majorEastAsia"/>
        </w:rPr>
        <w:t xml:space="preserve"> puede:</w:t>
      </w:r>
    </w:p>
    <w:p w:rsidR="00733D61" w:rsidRPr="00F67F49" w:rsidRDefault="003B09D9" w:rsidP="003B09D9">
      <w:pPr>
        <w:numPr>
          <w:ilvl w:val="0"/>
          <w:numId w:val="8"/>
        </w:numPr>
        <w:rPr>
          <w:rFonts w:eastAsiaTheme="majorEastAsia"/>
        </w:rPr>
      </w:pPr>
      <w:r w:rsidRPr="00F67F49">
        <w:rPr>
          <w:rFonts w:eastAsiaTheme="majorEastAsia"/>
        </w:rPr>
        <w:t xml:space="preserve">Utilizar </w:t>
      </w:r>
      <w:r w:rsidRPr="00F67F49">
        <w:rPr>
          <w:rFonts w:eastAsiaTheme="majorEastAsia"/>
          <w:i/>
          <w:iCs/>
        </w:rPr>
        <w:t>COMPUTE o COMPUTE BY</w:t>
      </w:r>
    </w:p>
    <w:p w:rsidR="00733D61" w:rsidRPr="00F67F49" w:rsidRDefault="003B09D9" w:rsidP="003B09D9">
      <w:pPr>
        <w:numPr>
          <w:ilvl w:val="0"/>
          <w:numId w:val="8"/>
        </w:numPr>
        <w:rPr>
          <w:rFonts w:eastAsiaTheme="majorEastAsia"/>
        </w:rPr>
      </w:pPr>
      <w:r w:rsidRPr="00F67F49">
        <w:rPr>
          <w:rFonts w:eastAsiaTheme="majorEastAsia"/>
        </w:rPr>
        <w:t xml:space="preserve">Utilizar </w:t>
      </w:r>
      <w:r w:rsidRPr="00F67F49">
        <w:rPr>
          <w:rFonts w:eastAsiaTheme="majorEastAsia"/>
          <w:i/>
          <w:iCs/>
        </w:rPr>
        <w:t>INTO</w:t>
      </w:r>
    </w:p>
    <w:p w:rsidR="00733D61" w:rsidRPr="00F67F49" w:rsidRDefault="003B09D9" w:rsidP="003B09D9">
      <w:pPr>
        <w:numPr>
          <w:ilvl w:val="0"/>
          <w:numId w:val="8"/>
        </w:numPr>
        <w:rPr>
          <w:rFonts w:eastAsiaTheme="majorEastAsia"/>
        </w:rPr>
      </w:pPr>
      <w:r w:rsidRPr="00F67F49">
        <w:rPr>
          <w:rFonts w:eastAsiaTheme="majorEastAsia"/>
        </w:rPr>
        <w:t xml:space="preserve">Utilizar </w:t>
      </w:r>
      <w:r w:rsidRPr="00F67F49">
        <w:rPr>
          <w:rFonts w:eastAsiaTheme="majorEastAsia"/>
          <w:i/>
          <w:iCs/>
        </w:rPr>
        <w:t>OPTION</w:t>
      </w:r>
    </w:p>
    <w:p w:rsidR="00733D61" w:rsidRPr="00F67F49" w:rsidRDefault="003B09D9" w:rsidP="003B09D9">
      <w:pPr>
        <w:numPr>
          <w:ilvl w:val="0"/>
          <w:numId w:val="8"/>
        </w:numPr>
        <w:rPr>
          <w:rFonts w:eastAsiaTheme="majorEastAsia"/>
        </w:rPr>
      </w:pPr>
      <w:r w:rsidRPr="00F67F49">
        <w:rPr>
          <w:rFonts w:eastAsiaTheme="majorEastAsia"/>
        </w:rPr>
        <w:t>Referenciar a tablas temporales o variables de tipo</w:t>
      </w:r>
    </w:p>
    <w:p w:rsidR="00733D61" w:rsidRPr="00F67F49" w:rsidRDefault="003B09D9" w:rsidP="003B09D9">
      <w:pPr>
        <w:numPr>
          <w:ilvl w:val="0"/>
          <w:numId w:val="8"/>
        </w:numPr>
        <w:rPr>
          <w:rFonts w:eastAsiaTheme="majorEastAsia"/>
        </w:rPr>
      </w:pPr>
      <w:r w:rsidRPr="00F67F49">
        <w:rPr>
          <w:rFonts w:eastAsiaTheme="majorEastAsia"/>
        </w:rPr>
        <w:t xml:space="preserve">Utilizar </w:t>
      </w:r>
      <w:r w:rsidRPr="00F67F49">
        <w:rPr>
          <w:rFonts w:eastAsiaTheme="majorEastAsia"/>
          <w:i/>
          <w:iCs/>
        </w:rPr>
        <w:t xml:space="preserve">ORDER BY </w:t>
      </w:r>
      <w:r w:rsidRPr="00F67F49">
        <w:rPr>
          <w:rFonts w:eastAsiaTheme="majorEastAsia"/>
        </w:rPr>
        <w:t xml:space="preserve">sin la clausula </w:t>
      </w:r>
      <w:r w:rsidRPr="00F67F49">
        <w:rPr>
          <w:rFonts w:eastAsiaTheme="majorEastAsia"/>
          <w:i/>
          <w:iCs/>
        </w:rPr>
        <w:t xml:space="preserve">TOP </w:t>
      </w:r>
    </w:p>
    <w:p w:rsidR="00733D61" w:rsidRPr="00F67F49" w:rsidRDefault="003B09D9" w:rsidP="003B09D9">
      <w:pPr>
        <w:numPr>
          <w:ilvl w:val="0"/>
          <w:numId w:val="8"/>
        </w:numPr>
        <w:rPr>
          <w:rFonts w:eastAsiaTheme="majorEastAsia"/>
        </w:rPr>
      </w:pPr>
      <w:r w:rsidRPr="00F67F49">
        <w:rPr>
          <w:rFonts w:eastAsiaTheme="majorEastAsia"/>
        </w:rPr>
        <w:t xml:space="preserve">Vistas 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Una vista no puede contener una cláusula ORDER BY. Este es un truco para evitarlo.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USE </w:t>
      </w:r>
      <w:proofErr w:type="spellStart"/>
      <w:r w:rsidRPr="00F67F49">
        <w:rPr>
          <w:rFonts w:eastAsiaTheme="majorEastAsia"/>
          <w:lang w:val="en-US"/>
        </w:rPr>
        <w:t>Northwind</w:t>
      </w:r>
      <w:proofErr w:type="spellEnd"/>
      <w:r w:rsidRPr="00F67F49">
        <w:rPr>
          <w:rFonts w:eastAsiaTheme="majorEastAsia"/>
          <w:lang w:val="en-US"/>
        </w:rPr>
        <w:t xml:space="preserve"> 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GO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CREATE VIEW </w:t>
      </w:r>
      <w:proofErr w:type="spellStart"/>
      <w:r w:rsidRPr="00F67F49">
        <w:rPr>
          <w:rFonts w:eastAsiaTheme="majorEastAsia"/>
          <w:lang w:val="en-US"/>
        </w:rPr>
        <w:t>ClientesPorNombre</w:t>
      </w:r>
      <w:proofErr w:type="spellEnd"/>
      <w:r w:rsidRPr="00F67F49">
        <w:rPr>
          <w:rFonts w:eastAsiaTheme="majorEastAsia"/>
          <w:lang w:val="en-US"/>
        </w:rPr>
        <w:t xml:space="preserve"> 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AS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SELECT TOP 100 PERCENT *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FROM Customers 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 xml:space="preserve">ORDER BY </w:t>
      </w:r>
      <w:proofErr w:type="spellStart"/>
      <w:r w:rsidRPr="00F67F49">
        <w:rPr>
          <w:rFonts w:eastAsiaTheme="majorEastAsia"/>
        </w:rPr>
        <w:t>CompanyName</w:t>
      </w:r>
      <w:proofErr w:type="spellEnd"/>
      <w:r w:rsidRPr="00F67F49">
        <w:rPr>
          <w:rFonts w:eastAsiaTheme="majorEastAsia"/>
        </w:rPr>
        <w:t xml:space="preserve"> 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GO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Las vistas que usan el carácter * en la lista SELECT pueden causar problemas: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USE </w:t>
      </w:r>
      <w:proofErr w:type="spellStart"/>
      <w:r w:rsidRPr="00F67F49">
        <w:rPr>
          <w:rFonts w:eastAsiaTheme="majorEastAsia"/>
          <w:lang w:val="en-US"/>
        </w:rPr>
        <w:t>Northwind</w:t>
      </w:r>
      <w:proofErr w:type="spellEnd"/>
      <w:r w:rsidRPr="00F67F49">
        <w:rPr>
          <w:rFonts w:eastAsiaTheme="majorEastAsia"/>
          <w:lang w:val="en-US"/>
        </w:rPr>
        <w:t xml:space="preserve"> 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ALTER TABLE Customers ADD </w:t>
      </w:r>
      <w:proofErr w:type="spellStart"/>
      <w:r w:rsidRPr="00F67F49">
        <w:rPr>
          <w:rFonts w:eastAsiaTheme="majorEastAsia"/>
          <w:lang w:val="en-US"/>
        </w:rPr>
        <w:t>Movil</w:t>
      </w:r>
      <w:proofErr w:type="spellEnd"/>
      <w:r w:rsidRPr="00F67F49">
        <w:rPr>
          <w:rFonts w:eastAsiaTheme="majorEastAsia"/>
          <w:lang w:val="en-US"/>
        </w:rPr>
        <w:t xml:space="preserve"> </w:t>
      </w:r>
      <w:proofErr w:type="gramStart"/>
      <w:r w:rsidRPr="00F67F49">
        <w:rPr>
          <w:rFonts w:eastAsiaTheme="majorEastAsia"/>
          <w:lang w:val="en-US"/>
        </w:rPr>
        <w:t>VARCHAR(</w:t>
      </w:r>
      <w:proofErr w:type="gramEnd"/>
      <w:r w:rsidRPr="00F67F49">
        <w:rPr>
          <w:rFonts w:eastAsiaTheme="majorEastAsia"/>
          <w:lang w:val="en-US"/>
        </w:rPr>
        <w:t>12) NULL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GO</w:t>
      </w:r>
    </w:p>
    <w:p w:rsidR="00F67F49" w:rsidRPr="00F67F49" w:rsidRDefault="00F67F49" w:rsidP="00F67F49">
      <w:pPr>
        <w:rPr>
          <w:rFonts w:eastAsiaTheme="majorEastAsia"/>
        </w:rPr>
      </w:pPr>
      <w:proofErr w:type="spellStart"/>
      <w:r w:rsidRPr="00F67F49">
        <w:rPr>
          <w:rFonts w:eastAsiaTheme="majorEastAsia"/>
          <w:b/>
          <w:bCs/>
          <w:i/>
          <w:iCs/>
        </w:rPr>
        <w:t>sp_depends</w:t>
      </w:r>
      <w:proofErr w:type="spellEnd"/>
      <w:r w:rsidRPr="00F67F49">
        <w:rPr>
          <w:rFonts w:eastAsiaTheme="majorEastAsia"/>
        </w:rPr>
        <w:t xml:space="preserve"> '</w:t>
      </w:r>
      <w:proofErr w:type="spellStart"/>
      <w:r w:rsidRPr="00F67F49">
        <w:rPr>
          <w:rFonts w:eastAsiaTheme="majorEastAsia"/>
        </w:rPr>
        <w:t>ClientesParis</w:t>
      </w:r>
      <w:proofErr w:type="spellEnd"/>
      <w:r w:rsidRPr="00F67F49">
        <w:rPr>
          <w:rFonts w:eastAsiaTheme="majorEastAsia"/>
        </w:rPr>
        <w:t>'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GO</w:t>
      </w:r>
    </w:p>
    <w:p w:rsidR="00F67F49" w:rsidRPr="00F67F49" w:rsidRDefault="00F67F49" w:rsidP="00F67F49">
      <w:pPr>
        <w:rPr>
          <w:rFonts w:eastAsiaTheme="majorEastAsia"/>
        </w:rPr>
      </w:pPr>
      <w:proofErr w:type="spellStart"/>
      <w:r w:rsidRPr="00F67F49">
        <w:rPr>
          <w:rFonts w:eastAsiaTheme="majorEastAsia"/>
          <w:b/>
          <w:bCs/>
          <w:i/>
          <w:iCs/>
        </w:rPr>
        <w:t>sp_refreshview</w:t>
      </w:r>
      <w:proofErr w:type="spellEnd"/>
      <w:r w:rsidRPr="00F67F49">
        <w:rPr>
          <w:rFonts w:eastAsiaTheme="majorEastAsia"/>
        </w:rPr>
        <w:t xml:space="preserve"> actualiza la definición de la vista. </w:t>
      </w:r>
      <w:proofErr w:type="spellStart"/>
      <w:r w:rsidRPr="00F67F49">
        <w:rPr>
          <w:rFonts w:eastAsiaTheme="majorEastAsia"/>
          <w:b/>
          <w:bCs/>
          <w:i/>
          <w:iCs/>
        </w:rPr>
        <w:t>sp_depends</w:t>
      </w:r>
      <w:proofErr w:type="spellEnd"/>
      <w:r w:rsidRPr="00F67F49">
        <w:rPr>
          <w:rFonts w:eastAsiaTheme="majorEastAsia"/>
        </w:rPr>
        <w:t xml:space="preserve"> visualiza las dependencias de la vista.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USE </w:t>
      </w:r>
      <w:proofErr w:type="spellStart"/>
      <w:r w:rsidRPr="00F67F49">
        <w:rPr>
          <w:rFonts w:eastAsiaTheme="majorEastAsia"/>
          <w:lang w:val="en-US"/>
        </w:rPr>
        <w:t>Northwind</w:t>
      </w:r>
      <w:proofErr w:type="spellEnd"/>
      <w:r w:rsidRPr="00F67F49">
        <w:rPr>
          <w:rFonts w:eastAsiaTheme="majorEastAsia"/>
          <w:lang w:val="en-US"/>
        </w:rPr>
        <w:t xml:space="preserve"> 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proofErr w:type="spellStart"/>
      <w:r w:rsidRPr="00F67F49">
        <w:rPr>
          <w:rFonts w:eastAsiaTheme="majorEastAsia"/>
          <w:b/>
          <w:bCs/>
          <w:i/>
          <w:iCs/>
          <w:lang w:val="en-US"/>
        </w:rPr>
        <w:t>sp_refreshview</w:t>
      </w:r>
      <w:proofErr w:type="spellEnd"/>
      <w:r w:rsidRPr="00F67F49">
        <w:rPr>
          <w:rFonts w:eastAsiaTheme="majorEastAsia"/>
          <w:lang w:val="en-US"/>
        </w:rPr>
        <w:t xml:space="preserve"> '</w:t>
      </w:r>
      <w:proofErr w:type="spellStart"/>
      <w:r w:rsidRPr="00F67F49">
        <w:rPr>
          <w:rFonts w:eastAsiaTheme="majorEastAsia"/>
          <w:lang w:val="en-US"/>
        </w:rPr>
        <w:t>ClientesParis</w:t>
      </w:r>
      <w:proofErr w:type="spellEnd"/>
      <w:r w:rsidRPr="00F67F49">
        <w:rPr>
          <w:rFonts w:eastAsiaTheme="majorEastAsia"/>
          <w:lang w:val="en-US"/>
        </w:rPr>
        <w:t>‘</w:t>
      </w:r>
    </w:p>
    <w:p w:rsidR="00F67F49" w:rsidRPr="00203A3B" w:rsidRDefault="00F67F49" w:rsidP="00F67F49">
      <w:pPr>
        <w:rPr>
          <w:rFonts w:eastAsiaTheme="majorEastAsia"/>
          <w:lang w:val="en-US"/>
        </w:rPr>
      </w:pPr>
      <w:proofErr w:type="spellStart"/>
      <w:r w:rsidRPr="00203A3B">
        <w:rPr>
          <w:rFonts w:eastAsiaTheme="majorEastAsia"/>
          <w:b/>
          <w:bCs/>
          <w:i/>
          <w:iCs/>
          <w:lang w:val="en-US"/>
        </w:rPr>
        <w:t>sp_depends</w:t>
      </w:r>
      <w:proofErr w:type="spellEnd"/>
      <w:r w:rsidRPr="00203A3B">
        <w:rPr>
          <w:rFonts w:eastAsiaTheme="majorEastAsia"/>
          <w:lang w:val="en-US"/>
        </w:rPr>
        <w:t xml:space="preserve"> </w:t>
      </w:r>
      <w:proofErr w:type="gramStart"/>
      <w:r w:rsidRPr="00203A3B">
        <w:rPr>
          <w:rFonts w:eastAsiaTheme="majorEastAsia"/>
          <w:lang w:val="en-US"/>
        </w:rPr>
        <w:t>'</w:t>
      </w:r>
      <w:proofErr w:type="spellStart"/>
      <w:r w:rsidRPr="00203A3B">
        <w:rPr>
          <w:rFonts w:eastAsiaTheme="majorEastAsia"/>
          <w:lang w:val="en-US"/>
        </w:rPr>
        <w:t>ClientesParis</w:t>
      </w:r>
      <w:proofErr w:type="spellEnd"/>
      <w:r w:rsidRPr="00203A3B">
        <w:rPr>
          <w:rFonts w:eastAsiaTheme="majorEastAsia"/>
          <w:lang w:val="en-US"/>
        </w:rPr>
        <w:t xml:space="preserve"> '</w:t>
      </w:r>
      <w:proofErr w:type="gramEnd"/>
    </w:p>
    <w:p w:rsidR="00F67F49" w:rsidRPr="00203A3B" w:rsidRDefault="00F67F49" w:rsidP="00F67F49">
      <w:pPr>
        <w:rPr>
          <w:rFonts w:eastAsiaTheme="majorEastAsia"/>
          <w:lang w:val="en-US"/>
        </w:rPr>
      </w:pPr>
      <w:r w:rsidRPr="00203A3B">
        <w:rPr>
          <w:rFonts w:eastAsiaTheme="majorEastAsia"/>
          <w:lang w:val="en-US"/>
        </w:rPr>
        <w:t xml:space="preserve">GO </w:t>
      </w:r>
    </w:p>
    <w:p w:rsidR="00203A3B" w:rsidRDefault="00203A3B" w:rsidP="00F67F49">
      <w:pPr>
        <w:pStyle w:val="Ttulo4"/>
        <w:rPr>
          <w:lang w:val="en-US"/>
        </w:rPr>
      </w:pPr>
    </w:p>
    <w:p w:rsidR="00733D61" w:rsidRPr="00203A3B" w:rsidRDefault="003B09D9" w:rsidP="00F67F49">
      <w:pPr>
        <w:pStyle w:val="Ttulo4"/>
        <w:rPr>
          <w:lang w:val="en-US"/>
        </w:rPr>
      </w:pPr>
      <w:r w:rsidRPr="00203A3B">
        <w:rPr>
          <w:lang w:val="en-US"/>
        </w:rPr>
        <w:lastRenderedPageBreak/>
        <w:t xml:space="preserve">Vistas – </w:t>
      </w:r>
      <w:proofErr w:type="spellStart"/>
      <w:r w:rsidRPr="00203A3B">
        <w:rPr>
          <w:lang w:val="en-US"/>
        </w:rPr>
        <w:t>Cláusula</w:t>
      </w:r>
      <w:proofErr w:type="spellEnd"/>
      <w:r w:rsidRPr="00203A3B">
        <w:rPr>
          <w:lang w:val="en-US"/>
        </w:rPr>
        <w:t xml:space="preserve"> WITH 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En la clausula WITH se podrán definir tres opciones diferentes a la vista:</w:t>
      </w:r>
    </w:p>
    <w:p w:rsidR="00733D61" w:rsidRPr="00F67F49" w:rsidRDefault="003B09D9" w:rsidP="003B09D9">
      <w:pPr>
        <w:numPr>
          <w:ilvl w:val="0"/>
          <w:numId w:val="9"/>
        </w:num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ENCRYPTION, SCHEMABINDING y VIEW_METADATA.</w:t>
      </w:r>
    </w:p>
    <w:p w:rsidR="00733D61" w:rsidRPr="00F67F49" w:rsidRDefault="003B09D9" w:rsidP="003B09D9">
      <w:pPr>
        <w:numPr>
          <w:ilvl w:val="0"/>
          <w:numId w:val="9"/>
        </w:numPr>
        <w:rPr>
          <w:rFonts w:eastAsiaTheme="majorEastAsia"/>
        </w:rPr>
      </w:pPr>
      <w:r w:rsidRPr="00F67F49">
        <w:rPr>
          <w:rFonts w:eastAsiaTheme="majorEastAsia"/>
        </w:rPr>
        <w:t xml:space="preserve">ENCRYPTION </w:t>
      </w:r>
      <w:proofErr w:type="spellStart"/>
      <w:r w:rsidRPr="00F67F49">
        <w:rPr>
          <w:rFonts w:eastAsiaTheme="majorEastAsia"/>
        </w:rPr>
        <w:t>encriptará</w:t>
      </w:r>
      <w:proofErr w:type="spellEnd"/>
      <w:r w:rsidRPr="00F67F49">
        <w:rPr>
          <w:rFonts w:eastAsiaTheme="majorEastAsia"/>
        </w:rPr>
        <w:t xml:space="preserve"> la definición de la vista. Esta definición no estará visible para nadie, por lo que será importante guardar el código original en algún lugar ya que no se podrá </w:t>
      </w:r>
      <w:proofErr w:type="spellStart"/>
      <w:r w:rsidRPr="00F67F49">
        <w:rPr>
          <w:rFonts w:eastAsiaTheme="majorEastAsia"/>
        </w:rPr>
        <w:t>desencriptar</w:t>
      </w:r>
      <w:proofErr w:type="spellEnd"/>
      <w:r w:rsidRPr="00F67F49">
        <w:rPr>
          <w:rFonts w:eastAsiaTheme="majorEastAsia"/>
        </w:rPr>
        <w:t xml:space="preserve"> la definición. </w:t>
      </w:r>
    </w:p>
    <w:p w:rsidR="00733D61" w:rsidRPr="00F67F49" w:rsidRDefault="003B09D9" w:rsidP="003B09D9">
      <w:pPr>
        <w:numPr>
          <w:ilvl w:val="0"/>
          <w:numId w:val="9"/>
        </w:numPr>
        <w:rPr>
          <w:rFonts w:eastAsiaTheme="majorEastAsia"/>
        </w:rPr>
      </w:pPr>
      <w:r w:rsidRPr="00F67F49">
        <w:rPr>
          <w:rFonts w:eastAsiaTheme="majorEastAsia"/>
        </w:rPr>
        <w:t xml:space="preserve">SCHEMABINDING. Si especificamos esta opción, no se podrán borrar las tablas vistas o funciones a las que haga referencia la vista sin antes borrar la vista. </w:t>
      </w:r>
    </w:p>
    <w:p w:rsidR="00733D61" w:rsidRPr="00F67F49" w:rsidRDefault="003B09D9" w:rsidP="003B09D9">
      <w:pPr>
        <w:numPr>
          <w:ilvl w:val="0"/>
          <w:numId w:val="9"/>
        </w:numPr>
        <w:rPr>
          <w:rFonts w:eastAsiaTheme="majorEastAsia"/>
        </w:rPr>
      </w:pPr>
      <w:r w:rsidRPr="00F67F49">
        <w:rPr>
          <w:rFonts w:eastAsiaTheme="majorEastAsia"/>
        </w:rPr>
        <w:t xml:space="preserve">VIEW_METADATA devuelve a las aplicaciones cliente información de la vista, en lugar de información sobre la tabla base. </w:t>
      </w:r>
    </w:p>
    <w:p w:rsidR="00733D61" w:rsidRPr="00F67F49" w:rsidRDefault="003B09D9" w:rsidP="00F67F49">
      <w:pPr>
        <w:pStyle w:val="Ttulo4"/>
      </w:pPr>
      <w:r w:rsidRPr="00F67F49">
        <w:t xml:space="preserve">Vistas - ENCRYPTION 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 xml:space="preserve">Encriptación del texto de la vista. Una vez </w:t>
      </w:r>
      <w:proofErr w:type="spellStart"/>
      <w:r w:rsidRPr="00F67F49">
        <w:rPr>
          <w:rFonts w:eastAsiaTheme="majorEastAsia"/>
        </w:rPr>
        <w:t>encriptada</w:t>
      </w:r>
      <w:proofErr w:type="spellEnd"/>
      <w:r w:rsidRPr="00F67F49">
        <w:rPr>
          <w:rFonts w:eastAsiaTheme="majorEastAsia"/>
        </w:rPr>
        <w:t xml:space="preserve"> no se puede </w:t>
      </w:r>
      <w:proofErr w:type="spellStart"/>
      <w:r w:rsidRPr="00F67F49">
        <w:rPr>
          <w:rFonts w:eastAsiaTheme="majorEastAsia"/>
        </w:rPr>
        <w:t>desencriptar</w:t>
      </w:r>
      <w:proofErr w:type="spellEnd"/>
      <w:r w:rsidRPr="00F67F49">
        <w:rPr>
          <w:rFonts w:eastAsiaTheme="majorEastAsia"/>
        </w:rPr>
        <w:t>.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Northwind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VIEW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ClientesLondres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WITH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ENCRYPTION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country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'London'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/>
        </w:rPr>
        <w:t>sp_helptext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 ClientesLondres '</w:t>
      </w:r>
    </w:p>
    <w:p w:rsidR="00203A3B" w:rsidRDefault="00203A3B" w:rsidP="00203A3B">
      <w:pPr>
        <w:pStyle w:val="Ttulo4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733D61" w:rsidRPr="00F67F49" w:rsidRDefault="003B09D9" w:rsidP="00203A3B">
      <w:pPr>
        <w:pStyle w:val="Ttulo4"/>
      </w:pPr>
      <w:r w:rsidRPr="00F67F49">
        <w:t xml:space="preserve">Vistas SHEMABINDING 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 xml:space="preserve">Acopla la vista al esquema de la tabla subyacente. La tabla(s) base(s) no </w:t>
      </w:r>
      <w:proofErr w:type="gramStart"/>
      <w:r w:rsidRPr="00F67F49">
        <w:rPr>
          <w:rFonts w:eastAsiaTheme="majorEastAsia"/>
        </w:rPr>
        <w:t>pueden</w:t>
      </w:r>
      <w:proofErr w:type="gramEnd"/>
      <w:r w:rsidRPr="00F67F49">
        <w:rPr>
          <w:rFonts w:eastAsiaTheme="majorEastAsia"/>
        </w:rPr>
        <w:t xml:space="preserve"> ser modificadas. De esta forma se evita que pueda afectar el cambio a la definición de la vista.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adventureworks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VIEW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Ventas2001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WITH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SCHEMABINDING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SalesOrderID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OrderDate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TotalDue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Sales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SalesOrderHeader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203A3B" w:rsidRP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A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A3B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YEAR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A3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OrderDate</w:t>
      </w:r>
      <w:r w:rsidRPr="00203A3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)=</w:t>
      </w:r>
      <w:r w:rsidRPr="00203A3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2001</w:t>
      </w:r>
    </w:p>
    <w:p w:rsid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203A3B" w:rsidRDefault="00203A3B" w:rsidP="00203A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Ventas2001</w:t>
      </w:r>
    </w:p>
    <w:p w:rsidR="00F67F49" w:rsidRDefault="00203A3B" w:rsidP="00203A3B">
      <w:pPr>
        <w:spacing w:after="200"/>
        <w:rPr>
          <w:rFonts w:asciiTheme="majorHAnsi" w:eastAsiaTheme="majorEastAsia" w:hAnsiTheme="majorHAnsi" w:cstheme="majorBidi"/>
          <w:b/>
          <w:bCs/>
          <w:color w:val="9D3511" w:themeColor="accent1" w:themeShade="BF"/>
          <w:spacing w:val="20"/>
          <w:sz w:val="28"/>
          <w:szCs w:val="28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  <w:r w:rsidR="00F67F49">
        <w:br w:type="page"/>
      </w:r>
    </w:p>
    <w:p w:rsidR="00733D61" w:rsidRPr="00F67F49" w:rsidRDefault="003B09D9" w:rsidP="00F67F49">
      <w:pPr>
        <w:pStyle w:val="Ttulo1"/>
      </w:pPr>
      <w:r w:rsidRPr="00F67F49">
        <w:lastRenderedPageBreak/>
        <w:t xml:space="preserve">Vistas actualizables 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 xml:space="preserve">Son vistas que permiten la modificación de los datos en la tabla subyacente (INSERT, UPDATE, DELETE) a través de ella. 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Limitaciones a la actualización:</w:t>
      </w:r>
    </w:p>
    <w:p w:rsidR="00733D61" w:rsidRPr="00F67F49" w:rsidRDefault="003B09D9" w:rsidP="003B09D9">
      <w:pPr>
        <w:numPr>
          <w:ilvl w:val="0"/>
          <w:numId w:val="10"/>
        </w:numPr>
        <w:rPr>
          <w:rFonts w:eastAsiaTheme="majorEastAsia"/>
        </w:rPr>
      </w:pPr>
      <w:r w:rsidRPr="00F67F49">
        <w:rPr>
          <w:rFonts w:eastAsiaTheme="majorEastAsia"/>
        </w:rPr>
        <w:t xml:space="preserve">No serán actualizables si existen </w:t>
      </w:r>
      <w:proofErr w:type="spellStart"/>
      <w:r w:rsidRPr="00F67F49">
        <w:rPr>
          <w:rFonts w:eastAsiaTheme="majorEastAsia"/>
        </w:rPr>
        <w:t>pseudocolumnas</w:t>
      </w:r>
      <w:proofErr w:type="spellEnd"/>
      <w:r w:rsidRPr="00F67F49">
        <w:rPr>
          <w:rFonts w:eastAsiaTheme="majorEastAsia"/>
        </w:rPr>
        <w:t xml:space="preserve"> basadas en funciones agregadas. </w:t>
      </w:r>
    </w:p>
    <w:p w:rsidR="00733D61" w:rsidRPr="00F67F49" w:rsidRDefault="003B09D9" w:rsidP="003B09D9">
      <w:pPr>
        <w:numPr>
          <w:ilvl w:val="0"/>
          <w:numId w:val="10"/>
        </w:numPr>
        <w:rPr>
          <w:rFonts w:eastAsiaTheme="majorEastAsia"/>
        </w:rPr>
      </w:pPr>
      <w:r w:rsidRPr="00F67F49">
        <w:rPr>
          <w:rFonts w:eastAsiaTheme="majorEastAsia"/>
        </w:rPr>
        <w:t>No serán actualizables  si hay columnas derivadas de otras columnas o de operaciones que implican cálculos, por ejemplo SUBSTRING.</w:t>
      </w:r>
    </w:p>
    <w:p w:rsidR="00733D61" w:rsidRPr="00F67F49" w:rsidRDefault="003B09D9" w:rsidP="003B09D9">
      <w:pPr>
        <w:numPr>
          <w:ilvl w:val="0"/>
          <w:numId w:val="10"/>
        </w:numPr>
        <w:rPr>
          <w:rFonts w:eastAsiaTheme="majorEastAsia"/>
        </w:rPr>
      </w:pPr>
      <w:r w:rsidRPr="00F67F49">
        <w:rPr>
          <w:rFonts w:eastAsiaTheme="majorEastAsia"/>
        </w:rPr>
        <w:t xml:space="preserve">Los cambios no pueden referenciar a columnas generadas con los operadores UNION, CROSSJOIN e INTERSECT. </w:t>
      </w:r>
    </w:p>
    <w:p w:rsidR="00733D61" w:rsidRPr="00F67F49" w:rsidRDefault="003B09D9" w:rsidP="003B09D9">
      <w:pPr>
        <w:numPr>
          <w:ilvl w:val="0"/>
          <w:numId w:val="10"/>
        </w:numPr>
        <w:rPr>
          <w:rFonts w:eastAsiaTheme="majorEastAsia"/>
        </w:rPr>
      </w:pPr>
      <w:r w:rsidRPr="00F67F49">
        <w:rPr>
          <w:rFonts w:eastAsiaTheme="majorEastAsia"/>
        </w:rPr>
        <w:t>La definición de la vista no podrá contener clausulas  GROUP BY, HAVING o DISTINCT.</w:t>
      </w:r>
    </w:p>
    <w:p w:rsidR="00733D61" w:rsidRPr="00F67F49" w:rsidRDefault="003B09D9" w:rsidP="003B09D9">
      <w:pPr>
        <w:numPr>
          <w:ilvl w:val="0"/>
          <w:numId w:val="10"/>
        </w:numPr>
        <w:rPr>
          <w:rFonts w:eastAsiaTheme="majorEastAsia"/>
        </w:rPr>
      </w:pPr>
      <w:r w:rsidRPr="00F67F49">
        <w:rPr>
          <w:rFonts w:eastAsiaTheme="majorEastAsia"/>
        </w:rPr>
        <w:t>No se podrá utilizar TOP al especificar  WITH CHECK OPTION.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Sí se puede llevar a cabo la actualización en el caso de que la orden afecte de forma exclusiva a una de las tablas intervinientes.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 xml:space="preserve">Si introducimos una clausula WHERE limitamos el rango de filas de la vista. 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La cláusula WHERE no limita los cambios que los usuarios pueden realizar.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Para restringir esto cambios se utilizará en la definición de la vista el comando WITH CHECK OPTION.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  <w:b/>
          <w:bCs/>
        </w:rPr>
        <w:t>Recomendación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 xml:space="preserve">Aunque es posible utilizar las vistas para la actualización de los datos, normalmente las </w:t>
      </w:r>
      <w:proofErr w:type="gramStart"/>
      <w:r w:rsidRPr="00F67F49">
        <w:rPr>
          <w:rFonts w:eastAsiaTheme="majorEastAsia"/>
        </w:rPr>
        <w:t>vista</w:t>
      </w:r>
      <w:proofErr w:type="gramEnd"/>
      <w:r w:rsidRPr="00F67F49">
        <w:rPr>
          <w:rFonts w:eastAsiaTheme="majorEastAsia"/>
        </w:rPr>
        <w:t xml:space="preserve"> no se utilizan con este propósito. Los procedimientos almacenados son una opción </w:t>
      </w:r>
      <w:proofErr w:type="gramStart"/>
      <w:r w:rsidRPr="00F67F49">
        <w:rPr>
          <w:rFonts w:eastAsiaTheme="majorEastAsia"/>
        </w:rPr>
        <w:t>mejor .</w:t>
      </w:r>
      <w:proofErr w:type="gramEnd"/>
      <w:r w:rsidRPr="00F67F49">
        <w:rPr>
          <w:rFonts w:eastAsiaTheme="majorEastAsia"/>
        </w:rPr>
        <w:t xml:space="preserve"> </w:t>
      </w:r>
    </w:p>
    <w:p w:rsidR="00733D61" w:rsidRPr="00F67F49" w:rsidRDefault="003B09D9" w:rsidP="00F67F49">
      <w:pPr>
        <w:rPr>
          <w:rFonts w:eastAsiaTheme="majorEastAsia"/>
          <w:b/>
          <w:i/>
        </w:rPr>
      </w:pPr>
      <w:r w:rsidRPr="00F67F49">
        <w:rPr>
          <w:rFonts w:eastAsiaTheme="majorEastAsia"/>
          <w:b/>
          <w:i/>
        </w:rPr>
        <w:t xml:space="preserve">Vistas actualizables - Ejemplo 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  <w:b/>
          <w:bCs/>
        </w:rPr>
        <w:t xml:space="preserve">Modificar datos </w:t>
      </w:r>
      <w:r w:rsidRPr="00F67F49">
        <w:rPr>
          <w:rFonts w:eastAsiaTheme="majorEastAsia"/>
        </w:rPr>
        <w:t>a través de una vista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USE </w:t>
      </w:r>
      <w:proofErr w:type="spellStart"/>
      <w:r w:rsidRPr="00F67F49">
        <w:rPr>
          <w:rFonts w:eastAsiaTheme="majorEastAsia"/>
          <w:lang w:val="en-US"/>
        </w:rPr>
        <w:t>Northwind</w:t>
      </w:r>
      <w:proofErr w:type="spellEnd"/>
      <w:r w:rsidRPr="00F67F49">
        <w:rPr>
          <w:rFonts w:eastAsiaTheme="majorEastAsia"/>
          <w:lang w:val="en-US"/>
        </w:rPr>
        <w:t xml:space="preserve"> 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UPDATE </w:t>
      </w:r>
      <w:proofErr w:type="spellStart"/>
      <w:r w:rsidRPr="00F67F49">
        <w:rPr>
          <w:rFonts w:eastAsiaTheme="majorEastAsia"/>
          <w:lang w:val="en-US"/>
        </w:rPr>
        <w:t>ClientesParis</w:t>
      </w:r>
      <w:proofErr w:type="spellEnd"/>
      <w:r w:rsidRPr="00F67F49">
        <w:rPr>
          <w:rFonts w:eastAsiaTheme="majorEastAsia"/>
          <w:lang w:val="en-US"/>
        </w:rPr>
        <w:t xml:space="preserve"> 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pt-BR"/>
        </w:rPr>
        <w:t xml:space="preserve">SET </w:t>
      </w:r>
      <w:proofErr w:type="spellStart"/>
      <w:r w:rsidRPr="00F67F49">
        <w:rPr>
          <w:rFonts w:eastAsiaTheme="majorEastAsia"/>
          <w:lang w:val="pt-BR"/>
        </w:rPr>
        <w:t>Companyname</w:t>
      </w:r>
      <w:proofErr w:type="spellEnd"/>
      <w:r w:rsidRPr="00F67F49">
        <w:rPr>
          <w:rFonts w:eastAsiaTheme="majorEastAsia"/>
          <w:lang w:val="pt-BR"/>
        </w:rPr>
        <w:t xml:space="preserve"> = ‘</w:t>
      </w:r>
      <w:proofErr w:type="spellStart"/>
      <w:r w:rsidRPr="00F67F49">
        <w:rPr>
          <w:rFonts w:eastAsiaTheme="majorEastAsia"/>
          <w:lang w:val="pt-BR"/>
        </w:rPr>
        <w:t>Lasa</w:t>
      </w:r>
      <w:proofErr w:type="spellEnd"/>
      <w:r w:rsidRPr="00F67F49">
        <w:rPr>
          <w:rFonts w:eastAsiaTheme="majorEastAsia"/>
          <w:lang w:val="pt-BR"/>
        </w:rPr>
        <w:t xml:space="preserve"> y </w:t>
      </w:r>
      <w:proofErr w:type="spellStart"/>
      <w:r w:rsidRPr="00F67F49">
        <w:rPr>
          <w:rFonts w:eastAsiaTheme="majorEastAsia"/>
          <w:lang w:val="pt-BR"/>
        </w:rPr>
        <w:t>Asociados</w:t>
      </w:r>
      <w:proofErr w:type="spellEnd"/>
      <w:r w:rsidRPr="00F67F49">
        <w:rPr>
          <w:rFonts w:eastAsiaTheme="majorEastAsia"/>
          <w:lang w:val="pt-BR"/>
        </w:rPr>
        <w:t>',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        Phone= ‘943-</w:t>
      </w:r>
      <w:proofErr w:type="gramStart"/>
      <w:r w:rsidRPr="00F67F49">
        <w:rPr>
          <w:rFonts w:eastAsiaTheme="majorEastAsia"/>
          <w:lang w:val="en-US"/>
        </w:rPr>
        <w:t>076545 '</w:t>
      </w:r>
      <w:proofErr w:type="gramEnd"/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WHERE </w:t>
      </w:r>
      <w:proofErr w:type="spellStart"/>
      <w:r w:rsidRPr="00F67F49">
        <w:rPr>
          <w:rFonts w:eastAsiaTheme="majorEastAsia"/>
          <w:lang w:val="en-US"/>
        </w:rPr>
        <w:t>customerid</w:t>
      </w:r>
      <w:proofErr w:type="spellEnd"/>
      <w:r w:rsidRPr="00F67F49">
        <w:rPr>
          <w:rFonts w:eastAsiaTheme="majorEastAsia"/>
          <w:lang w:val="en-US"/>
        </w:rPr>
        <w:t xml:space="preserve"> = ‘BERGS’'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GO 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En ocasiones, interesa evitar la actualización de datos que no forman parte del rango de datos pertenecientes a la vista. Para resolver este problema utilizamos la cláusula WITH CHECK OPTION.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USE </w:t>
      </w:r>
      <w:proofErr w:type="spellStart"/>
      <w:r w:rsidRPr="00F67F49">
        <w:rPr>
          <w:rFonts w:eastAsiaTheme="majorEastAsia"/>
          <w:lang w:val="en-US"/>
        </w:rPr>
        <w:t>Northwind</w:t>
      </w:r>
      <w:proofErr w:type="spellEnd"/>
      <w:r w:rsidRPr="00F67F49">
        <w:rPr>
          <w:rFonts w:eastAsiaTheme="majorEastAsia"/>
          <w:lang w:val="en-US"/>
        </w:rPr>
        <w:t xml:space="preserve"> 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GO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lastRenderedPageBreak/>
        <w:t xml:space="preserve">CREATE VIEW </w:t>
      </w:r>
      <w:proofErr w:type="spellStart"/>
      <w:r w:rsidRPr="00F67F49">
        <w:rPr>
          <w:rFonts w:eastAsiaTheme="majorEastAsia"/>
          <w:lang w:val="en-US"/>
        </w:rPr>
        <w:t>ClientesDeLondres</w:t>
      </w:r>
      <w:proofErr w:type="spellEnd"/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AS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SELECT *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FROM Customers 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WHERE country = ‘</w:t>
      </w:r>
      <w:proofErr w:type="spellStart"/>
      <w:r w:rsidRPr="00F67F49">
        <w:rPr>
          <w:rFonts w:eastAsiaTheme="majorEastAsia"/>
          <w:lang w:val="en-US"/>
        </w:rPr>
        <w:t>Londonl</w:t>
      </w:r>
      <w:proofErr w:type="spellEnd"/>
      <w:r w:rsidRPr="00F67F49">
        <w:rPr>
          <w:rFonts w:eastAsiaTheme="majorEastAsia"/>
          <w:lang w:val="en-US"/>
        </w:rPr>
        <w:t>'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i/>
          <w:iCs/>
          <w:lang w:val="en-US"/>
        </w:rPr>
        <w:t>WITH CHECK OPTION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GO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UPDATE </w:t>
      </w:r>
      <w:proofErr w:type="spellStart"/>
      <w:r w:rsidRPr="00F67F49">
        <w:rPr>
          <w:rFonts w:eastAsiaTheme="majorEastAsia"/>
          <w:lang w:val="en-US"/>
        </w:rPr>
        <w:t>ClientesDeLondres</w:t>
      </w:r>
      <w:proofErr w:type="spellEnd"/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SET country = 'USA'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WHERE </w:t>
      </w:r>
      <w:proofErr w:type="spellStart"/>
      <w:r w:rsidRPr="00F67F49">
        <w:rPr>
          <w:rFonts w:eastAsiaTheme="majorEastAsia"/>
          <w:lang w:val="en-US"/>
        </w:rPr>
        <w:t>customerid</w:t>
      </w:r>
      <w:proofErr w:type="spellEnd"/>
      <w:r w:rsidRPr="00F67F49">
        <w:rPr>
          <w:rFonts w:eastAsiaTheme="majorEastAsia"/>
          <w:lang w:val="en-US"/>
        </w:rPr>
        <w:t xml:space="preserve"> = 'WELLI'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GO</w:t>
      </w:r>
    </w:p>
    <w:p w:rsidR="00733D61" w:rsidRPr="00F67F49" w:rsidRDefault="003B09D9" w:rsidP="00F67F49">
      <w:pPr>
        <w:pStyle w:val="Ttulo1"/>
      </w:pPr>
      <w:r w:rsidRPr="00F67F49">
        <w:t xml:space="preserve">Modificación de Vistas 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Cuando se modifica una vista, es preciso indicar la definición de la vista y sus opciones, ya que SQL Server sobrescribe las viejas opciones con las nuevas.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USE </w:t>
      </w:r>
      <w:proofErr w:type="spellStart"/>
      <w:r w:rsidRPr="00F67F49">
        <w:rPr>
          <w:rFonts w:eastAsiaTheme="majorEastAsia"/>
          <w:lang w:val="en-US"/>
        </w:rPr>
        <w:t>Northwind</w:t>
      </w:r>
      <w:proofErr w:type="spellEnd"/>
      <w:r w:rsidRPr="00F67F49">
        <w:rPr>
          <w:rFonts w:eastAsiaTheme="majorEastAsia"/>
          <w:lang w:val="en-US"/>
        </w:rPr>
        <w:t xml:space="preserve"> 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GO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ALTER VIEW </w:t>
      </w:r>
      <w:proofErr w:type="spellStart"/>
      <w:r w:rsidRPr="00F67F49">
        <w:rPr>
          <w:rFonts w:eastAsiaTheme="majorEastAsia"/>
          <w:lang w:val="en-US"/>
        </w:rPr>
        <w:t>ClientesDeMexico</w:t>
      </w:r>
      <w:proofErr w:type="spellEnd"/>
      <w:r w:rsidRPr="00F67F49">
        <w:rPr>
          <w:rFonts w:eastAsiaTheme="majorEastAsia"/>
          <w:lang w:val="en-US"/>
        </w:rPr>
        <w:t xml:space="preserve"> 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WITH ENCRYPTION, SCHEMABINDING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AS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SELECT </w:t>
      </w:r>
      <w:proofErr w:type="spellStart"/>
      <w:r w:rsidRPr="00F67F49">
        <w:rPr>
          <w:rFonts w:eastAsiaTheme="majorEastAsia"/>
          <w:lang w:val="en-US"/>
        </w:rPr>
        <w:t>customerid</w:t>
      </w:r>
      <w:proofErr w:type="spellEnd"/>
      <w:r w:rsidRPr="00F67F49">
        <w:rPr>
          <w:rFonts w:eastAsiaTheme="majorEastAsia"/>
          <w:lang w:val="en-US"/>
        </w:rPr>
        <w:t xml:space="preserve">, </w:t>
      </w:r>
      <w:proofErr w:type="spellStart"/>
      <w:r w:rsidRPr="00F67F49">
        <w:rPr>
          <w:rFonts w:eastAsiaTheme="majorEastAsia"/>
          <w:lang w:val="en-US"/>
        </w:rPr>
        <w:t>companyname</w:t>
      </w:r>
      <w:proofErr w:type="spellEnd"/>
      <w:r w:rsidRPr="00F67F49">
        <w:rPr>
          <w:rFonts w:eastAsiaTheme="majorEastAsia"/>
          <w:lang w:val="en-US"/>
        </w:rPr>
        <w:t xml:space="preserve">, </w:t>
      </w:r>
      <w:proofErr w:type="spellStart"/>
      <w:r w:rsidRPr="00F67F49">
        <w:rPr>
          <w:rFonts w:eastAsiaTheme="majorEastAsia"/>
          <w:lang w:val="en-US"/>
        </w:rPr>
        <w:t>contactname</w:t>
      </w:r>
      <w:proofErr w:type="spellEnd"/>
      <w:r w:rsidRPr="00F67F49">
        <w:rPr>
          <w:rFonts w:eastAsiaTheme="majorEastAsia"/>
          <w:lang w:val="en-US"/>
        </w:rPr>
        <w:t xml:space="preserve"> 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FROM </w:t>
      </w:r>
      <w:proofErr w:type="spellStart"/>
      <w:r w:rsidRPr="00F67F49">
        <w:rPr>
          <w:rFonts w:eastAsiaTheme="majorEastAsia"/>
          <w:lang w:val="en-US"/>
        </w:rPr>
        <w:t>dbo.Customers</w:t>
      </w:r>
      <w:proofErr w:type="spellEnd"/>
      <w:r w:rsidRPr="00F67F49">
        <w:rPr>
          <w:rFonts w:eastAsiaTheme="majorEastAsia"/>
          <w:lang w:val="en-US"/>
        </w:rPr>
        <w:t xml:space="preserve"> 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>WHERE country = 'Mexico'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 xml:space="preserve">GO </w:t>
      </w:r>
    </w:p>
    <w:p w:rsidR="00733D61" w:rsidRPr="00F67F49" w:rsidRDefault="003B09D9" w:rsidP="00F67F49">
      <w:pPr>
        <w:pStyle w:val="Ttulo1"/>
      </w:pPr>
      <w:r w:rsidRPr="00F67F49">
        <w:t xml:space="preserve">Eliminación de Vistas 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Se eliminan con la instrucción DROP (DDL)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USE </w:t>
      </w:r>
      <w:proofErr w:type="spellStart"/>
      <w:r w:rsidRPr="00F67F49">
        <w:rPr>
          <w:rFonts w:eastAsiaTheme="majorEastAsia"/>
          <w:lang w:val="en-US"/>
        </w:rPr>
        <w:t>Northwind</w:t>
      </w:r>
      <w:proofErr w:type="spellEnd"/>
      <w:r w:rsidRPr="00F67F49">
        <w:rPr>
          <w:rFonts w:eastAsiaTheme="majorEastAsia"/>
          <w:lang w:val="en-US"/>
        </w:rPr>
        <w:t xml:space="preserve"> 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DROP VIEW </w:t>
      </w:r>
      <w:proofErr w:type="spellStart"/>
      <w:r w:rsidRPr="00F67F49">
        <w:rPr>
          <w:rFonts w:eastAsiaTheme="majorEastAsia"/>
          <w:lang w:val="en-US"/>
        </w:rPr>
        <w:t>ClientesDeBrasil</w:t>
      </w:r>
      <w:proofErr w:type="spellEnd"/>
      <w:r w:rsidRPr="00F67F49">
        <w:rPr>
          <w:rFonts w:eastAsiaTheme="majorEastAsia"/>
          <w:lang w:val="en-US"/>
        </w:rPr>
        <w:t xml:space="preserve"> </w:t>
      </w:r>
    </w:p>
    <w:p w:rsidR="00F67F49" w:rsidRPr="00F67F49" w:rsidRDefault="00F67F49" w:rsidP="00F67F49">
      <w:pPr>
        <w:rPr>
          <w:rFonts w:eastAsiaTheme="majorEastAsia"/>
          <w:lang w:val="en-US"/>
        </w:rPr>
      </w:pPr>
      <w:r w:rsidRPr="00F67F49">
        <w:rPr>
          <w:rFonts w:eastAsiaTheme="majorEastAsia"/>
          <w:lang w:val="en-US"/>
        </w:rPr>
        <w:t xml:space="preserve">GO </w:t>
      </w:r>
    </w:p>
    <w:p w:rsidR="00F67F49" w:rsidRPr="00203A3B" w:rsidRDefault="00F67F49" w:rsidP="00F67F49">
      <w:pPr>
        <w:pStyle w:val="Ttulo1"/>
        <w:rPr>
          <w:lang w:val="en-US"/>
        </w:rPr>
      </w:pPr>
    </w:p>
    <w:p w:rsidR="00733D61" w:rsidRPr="00F67F49" w:rsidRDefault="003B09D9" w:rsidP="00F67F49">
      <w:pPr>
        <w:pStyle w:val="Ttulo1"/>
      </w:pPr>
      <w:r w:rsidRPr="00F67F49">
        <w:lastRenderedPageBreak/>
        <w:t xml:space="preserve">Vistas indizadas 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Las vistas indizadas funcionan de forma diferente a las vistas que hemos visto hasta ahora, ya que funcionan como una tabla (son similares a las vistas materializadas de Oracle).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>Las consultas que se hacen a vistas indizadas devuelven los datos de la propia vista. El optimizador de la consulta no sustituye su definición en la consulta.</w:t>
      </w:r>
    </w:p>
    <w:p w:rsidR="00F67F49" w:rsidRPr="00F67F49" w:rsidRDefault="00F67F49" w:rsidP="00F67F49">
      <w:pPr>
        <w:rPr>
          <w:rFonts w:eastAsiaTheme="majorEastAsia"/>
        </w:rPr>
      </w:pPr>
      <w:r w:rsidRPr="00F67F49">
        <w:rPr>
          <w:rFonts w:eastAsiaTheme="majorEastAsia"/>
        </w:rPr>
        <w:t xml:space="preserve">Antes de poder crear un índice agrupado en una vista, ésta debe cumplir los requisitos siguientes: </w:t>
      </w:r>
    </w:p>
    <w:p w:rsidR="00733D61" w:rsidRPr="00F67F49" w:rsidRDefault="003B09D9" w:rsidP="003B09D9">
      <w:pPr>
        <w:numPr>
          <w:ilvl w:val="0"/>
          <w:numId w:val="11"/>
        </w:numPr>
        <w:rPr>
          <w:rFonts w:eastAsiaTheme="majorEastAsia"/>
        </w:rPr>
      </w:pPr>
      <w:r w:rsidRPr="00F67F49">
        <w:rPr>
          <w:rFonts w:eastAsiaTheme="majorEastAsia"/>
        </w:rPr>
        <w:t xml:space="preserve">Las opciones ANSI_NULLS y QUOTED_IDENTIFIER deben establecerse en ON cuando se ejecute la instrucción CREATE VIEW. La función OBJECTPROPERTY notifica esto a las vistas mediante las propiedades </w:t>
      </w:r>
      <w:proofErr w:type="spellStart"/>
      <w:r w:rsidRPr="00F67F49">
        <w:rPr>
          <w:rFonts w:eastAsiaTheme="majorEastAsia"/>
          <w:b/>
          <w:bCs/>
        </w:rPr>
        <w:t>ExecIsAnsiNullsOn</w:t>
      </w:r>
      <w:proofErr w:type="spellEnd"/>
      <w:r w:rsidRPr="00F67F49">
        <w:rPr>
          <w:rFonts w:eastAsiaTheme="majorEastAsia"/>
        </w:rPr>
        <w:t xml:space="preserve"> o </w:t>
      </w:r>
      <w:proofErr w:type="spellStart"/>
      <w:r w:rsidRPr="00F67F49">
        <w:rPr>
          <w:rFonts w:eastAsiaTheme="majorEastAsia"/>
          <w:b/>
          <w:bCs/>
        </w:rPr>
        <w:t>ExecIsQuotedIdentOn</w:t>
      </w:r>
      <w:proofErr w:type="spellEnd"/>
      <w:r w:rsidRPr="00F67F49">
        <w:rPr>
          <w:rFonts w:eastAsiaTheme="majorEastAsia"/>
        </w:rPr>
        <w:t>.</w:t>
      </w:r>
    </w:p>
    <w:p w:rsidR="00733D61" w:rsidRPr="00F67F49" w:rsidRDefault="003B09D9" w:rsidP="003B09D9">
      <w:pPr>
        <w:numPr>
          <w:ilvl w:val="0"/>
          <w:numId w:val="11"/>
        </w:numPr>
        <w:rPr>
          <w:rFonts w:eastAsiaTheme="majorEastAsia"/>
        </w:rPr>
      </w:pPr>
      <w:r w:rsidRPr="00F67F49">
        <w:rPr>
          <w:rFonts w:eastAsiaTheme="majorEastAsia"/>
        </w:rPr>
        <w:t>La opción ANSI_NULLS debe establecerse en ON para poder ejecutar todas las instrucciones CREATE TABLE, que crean tablas a las que se hace referencia en la vista.</w:t>
      </w:r>
    </w:p>
    <w:p w:rsidR="00733D61" w:rsidRPr="00F67F49" w:rsidRDefault="003B09D9" w:rsidP="003B09D9">
      <w:pPr>
        <w:numPr>
          <w:ilvl w:val="0"/>
          <w:numId w:val="11"/>
        </w:numPr>
        <w:rPr>
          <w:rFonts w:eastAsiaTheme="majorEastAsia"/>
        </w:rPr>
      </w:pPr>
      <w:r w:rsidRPr="00F67F49">
        <w:rPr>
          <w:rFonts w:eastAsiaTheme="majorEastAsia"/>
        </w:rPr>
        <w:t>La vista no debe hacer referencia a ninguna otra vista, sólo a tablas base.</w:t>
      </w:r>
    </w:p>
    <w:p w:rsidR="00733D61" w:rsidRPr="00F67F49" w:rsidRDefault="003B09D9" w:rsidP="003B09D9">
      <w:pPr>
        <w:numPr>
          <w:ilvl w:val="0"/>
          <w:numId w:val="11"/>
        </w:numPr>
        <w:rPr>
          <w:rFonts w:eastAsiaTheme="majorEastAsia"/>
        </w:rPr>
      </w:pPr>
      <w:r w:rsidRPr="00F67F49">
        <w:rPr>
          <w:rFonts w:eastAsiaTheme="majorEastAsia"/>
        </w:rPr>
        <w:t>Todas las tablas base a las que hace referencia la vista, deben estar en la misma base de datos que ésta y pertenecer al mismo propietario.</w:t>
      </w:r>
    </w:p>
    <w:p w:rsidR="00733D61" w:rsidRPr="00F67F49" w:rsidRDefault="003B09D9" w:rsidP="003B09D9">
      <w:pPr>
        <w:numPr>
          <w:ilvl w:val="0"/>
          <w:numId w:val="12"/>
        </w:numPr>
        <w:rPr>
          <w:rFonts w:eastAsiaTheme="majorEastAsia"/>
        </w:rPr>
      </w:pPr>
      <w:r w:rsidRPr="00F67F49">
        <w:rPr>
          <w:rFonts w:eastAsiaTheme="majorEastAsia"/>
        </w:rPr>
        <w:t>Las funciones definidas por el usuario a las que se hace referencia en la vista se deben crear con la opción SCHEMABINDING.</w:t>
      </w:r>
    </w:p>
    <w:p w:rsidR="00733D61" w:rsidRPr="00F67F49" w:rsidRDefault="003B09D9" w:rsidP="003B09D9">
      <w:pPr>
        <w:numPr>
          <w:ilvl w:val="0"/>
          <w:numId w:val="12"/>
        </w:numPr>
        <w:rPr>
          <w:rFonts w:eastAsiaTheme="majorEastAsia"/>
        </w:rPr>
      </w:pPr>
      <w:r w:rsidRPr="00F67F49">
        <w:rPr>
          <w:rFonts w:eastAsiaTheme="majorEastAsia"/>
        </w:rPr>
        <w:t>Es preciso utilizar nombres compuestos de dos partes en la vista para hacer referencia a las tablas y las funciones definidas por el usuario. No se permiten nombres de una, tres y cuatro partes.</w:t>
      </w:r>
    </w:p>
    <w:p w:rsidR="00733D61" w:rsidRPr="00F67F49" w:rsidRDefault="003B09D9" w:rsidP="003B09D9">
      <w:pPr>
        <w:numPr>
          <w:ilvl w:val="0"/>
          <w:numId w:val="12"/>
        </w:numPr>
        <w:rPr>
          <w:rFonts w:eastAsiaTheme="majorEastAsia"/>
        </w:rPr>
      </w:pPr>
      <w:r w:rsidRPr="00F67F49">
        <w:rPr>
          <w:rFonts w:eastAsiaTheme="majorEastAsia"/>
        </w:rPr>
        <w:t xml:space="preserve">Todas las funciones a las que se hace referencia en las expresiones de la vista deben ser deterministas. La propiedad </w:t>
      </w:r>
      <w:proofErr w:type="spellStart"/>
      <w:r w:rsidRPr="00F67F49">
        <w:rPr>
          <w:rFonts w:eastAsiaTheme="majorEastAsia"/>
          <w:b/>
          <w:bCs/>
        </w:rPr>
        <w:t>IsDeterministic</w:t>
      </w:r>
      <w:proofErr w:type="spellEnd"/>
      <w:r w:rsidRPr="00F67F49">
        <w:rPr>
          <w:rFonts w:eastAsiaTheme="majorEastAsia"/>
        </w:rPr>
        <w:t xml:space="preserve"> de la función OBJECTPROPERTY notifica si una función definida por el usuario es determinista. </w:t>
      </w:r>
    </w:p>
    <w:p w:rsidR="00733D61" w:rsidRPr="00F67F49" w:rsidRDefault="003B09D9" w:rsidP="003B09D9">
      <w:pPr>
        <w:numPr>
          <w:ilvl w:val="0"/>
          <w:numId w:val="12"/>
        </w:numPr>
        <w:rPr>
          <w:rFonts w:eastAsiaTheme="majorEastAsia"/>
        </w:rPr>
      </w:pPr>
      <w:r w:rsidRPr="00F67F49">
        <w:rPr>
          <w:rFonts w:eastAsiaTheme="majorEastAsia"/>
        </w:rPr>
        <w:t xml:space="preserve">Esta vista se debe crear con la opción SCHEMABINDING. El enlace de esquemas asocia la vista al esquema de las tablas </w:t>
      </w:r>
      <w:proofErr w:type="gramStart"/>
      <w:r w:rsidRPr="00F67F49">
        <w:rPr>
          <w:rFonts w:eastAsiaTheme="majorEastAsia"/>
        </w:rPr>
        <w:t>base subyacentes</w:t>
      </w:r>
      <w:proofErr w:type="gramEnd"/>
      <w:r w:rsidRPr="00F67F49">
        <w:rPr>
          <w:rFonts w:eastAsiaTheme="majorEastAsia"/>
        </w:rPr>
        <w:t>.</w:t>
      </w:r>
    </w:p>
    <w:p w:rsidR="004C0CF4" w:rsidRDefault="004C0CF4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F67F49" w:rsidRDefault="00F67F49" w:rsidP="002F7863">
      <w:pPr>
        <w:rPr>
          <w:rFonts w:eastAsiaTheme="majorEastAsia"/>
          <w:b/>
          <w:bCs/>
        </w:rPr>
      </w:pPr>
    </w:p>
    <w:p w:rsidR="00F67F49" w:rsidRDefault="00F67F49" w:rsidP="002F7863">
      <w:pPr>
        <w:rPr>
          <w:rFonts w:eastAsiaTheme="majorEastAsia"/>
          <w:b/>
          <w:bCs/>
        </w:rPr>
      </w:pPr>
    </w:p>
    <w:p w:rsidR="00F67F49" w:rsidRDefault="00F67F49" w:rsidP="002F7863">
      <w:pPr>
        <w:rPr>
          <w:rFonts w:eastAsiaTheme="majorEastAsia"/>
          <w:b/>
          <w:bCs/>
        </w:rPr>
      </w:pPr>
    </w:p>
    <w:p w:rsidR="00F67F49" w:rsidRDefault="00F67F49" w:rsidP="002F7863">
      <w:pPr>
        <w:rPr>
          <w:rFonts w:eastAsiaTheme="majorEastAsia"/>
          <w:b/>
          <w:bCs/>
        </w:rPr>
      </w:pPr>
    </w:p>
    <w:p w:rsidR="00F67F49" w:rsidRDefault="00F67F49" w:rsidP="002F7863">
      <w:pPr>
        <w:rPr>
          <w:rFonts w:eastAsiaTheme="majorEastAsia"/>
          <w:b/>
          <w:bCs/>
        </w:rPr>
      </w:pPr>
    </w:p>
    <w:p w:rsidR="00F67F49" w:rsidRDefault="00F67F49" w:rsidP="002F7863">
      <w:pPr>
        <w:rPr>
          <w:rFonts w:eastAsiaTheme="majorEastAsia"/>
          <w:b/>
          <w:bCs/>
        </w:rPr>
      </w:pPr>
    </w:p>
    <w:p w:rsidR="00051E42" w:rsidRPr="00EC1DFB" w:rsidRDefault="00051E42" w:rsidP="004B6753"/>
    <w:p w:rsidR="00C74B6F" w:rsidRDefault="00383F4B" w:rsidP="00C74B6F">
      <w:pPr>
        <w:pStyle w:val="Ttulo1"/>
      </w:pPr>
      <w:r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08"/>
        <w:gridCol w:w="3998"/>
      </w:tblGrid>
      <w:tr w:rsidR="00C74B6F" w:rsidRPr="00203A3B" w:rsidTr="009C7C33">
        <w:trPr>
          <w:trHeight w:val="271"/>
        </w:trPr>
        <w:tc>
          <w:tcPr>
            <w:tcW w:w="2875" w:type="pct"/>
          </w:tcPr>
          <w:p w:rsidR="00C74B6F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4B6753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>Telf.: 943 275819</w:t>
            </w:r>
          </w:p>
          <w:p w:rsidR="00C74B6F" w:rsidRPr="008A794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1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4B6753">
      <w:pPr>
        <w:rPr>
          <w:lang w:val="en-US"/>
        </w:rPr>
      </w:pPr>
    </w:p>
    <w:p w:rsidR="004B6753" w:rsidRPr="00C77AE0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2"/>
          <w:footerReference w:type="default" r:id="rId13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4B6753">
      <w:pPr>
        <w:spacing w:after="150" w:line="240" w:lineRule="auto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3A7" w:rsidRDefault="00B873A7">
      <w:pPr>
        <w:spacing w:after="0" w:line="240" w:lineRule="auto"/>
      </w:pPr>
      <w:r>
        <w:separator/>
      </w:r>
    </w:p>
  </w:endnote>
  <w:endnote w:type="continuationSeparator" w:id="0">
    <w:p w:rsidR="00B873A7" w:rsidRDefault="00B8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01F" w:rsidRDefault="00733D61">
    <w:pPr>
      <w:pStyle w:val="Piedepgina"/>
    </w:pPr>
    <w:r>
      <w:rPr>
        <w:noProof/>
        <w:lang w:eastAsia="es-ES"/>
      </w:rPr>
      <w:pict>
        <v:rect id="Rectangle 23" o:spid="_x0000_s4102" style="position:absolute;margin-left:0;margin-top:0;width:41.85pt;height:721.45pt;z-index:251673600;visibility:visible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" o:allowincell="f" filled="f" stroked="f">
          <v:textbox style="layout-flow:vertical;mso-layout-flow-alt:bottom-to-top" inset=",,8.64pt,10.8pt">
            <w:txbxContent>
              <w:p w:rsidR="0085701F" w:rsidRDefault="0085701F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>SEIM Cursos SQL Server 2008</w:t>
                </w:r>
              </w:p>
            </w:txbxContent>
          </v:textbox>
          <w10:wrap anchorx="margin" anchory="margin"/>
        </v:rect>
      </w:pict>
    </w:r>
    <w:r>
      <w:rPr>
        <w:noProof/>
        <w:lang w:eastAsia="es-ES"/>
      </w:rPr>
      <w:pict>
        <v:roundrect id="AutoShape 24" o:spid="_x0000_s4101" style="position:absolute;margin-left:0;margin-top:0;width:545.75pt;height:790.15pt;z-index:25167462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wx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Aif/wx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<w10:wrap anchorx="page" anchory="page"/>
        </v:roundrect>
      </w:pict>
    </w:r>
    <w:r>
      <w:rPr>
        <w:noProof/>
        <w:lang w:eastAsia="es-ES"/>
      </w:rPr>
      <w:pict>
        <v:oval id="Oval 22" o:spid="_x0000_s4100" style="position:absolute;margin-left:0;margin-top:0;width:41pt;height:41pt;z-index:251672576;visibility:visible;mso-position-horizontal:left;mso-position-horizontal-relative:righ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d34817 [3204]" stroked="f">
          <v:textbox inset="0,0,0,0">
            <w:txbxContent>
              <w:p w:rsidR="0085701F" w:rsidRDefault="00733D61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733D61">
                  <w:fldChar w:fldCharType="begin"/>
                </w:r>
                <w:r w:rsidR="0085701F">
                  <w:instrText xml:space="preserve"> PAGE  \* Arabic  \* MERGEFORMAT </w:instrText>
                </w:r>
                <w:r w:rsidRPr="00733D61">
                  <w:fldChar w:fldCharType="separate"/>
                </w:r>
                <w:r w:rsidR="00950FE6" w:rsidRPr="00950FE6">
                  <w:rPr>
                    <w:noProof/>
                    <w:color w:val="FFFFFF" w:themeColor="background1"/>
                    <w:sz w:val="40"/>
                    <w:szCs w:val="40"/>
                  </w:rPr>
                  <w:t>8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01F" w:rsidRDefault="00733D61">
    <w:pPr>
      <w:rPr>
        <w:sz w:val="20"/>
        <w:szCs w:val="20"/>
      </w:rPr>
    </w:pPr>
    <w:r w:rsidRPr="00733D61">
      <w:rPr>
        <w:noProof/>
        <w:sz w:val="10"/>
        <w:szCs w:val="20"/>
        <w:lang w:eastAsia="es-ES"/>
      </w:rPr>
      <w:pict>
        <v:rect id="Rectangle 21" o:spid="_x0000_s4099" style="position:absolute;margin-left:23.05pt;margin-top:0;width:46.85pt;height:721.45pt;z-index:251670528;visibility:visible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" o:allowincell="f" filled="f" stroked="f">
          <v:textbox style="layout-flow:vertical;mso-layout-flow-alt:bottom-to-top" inset=",,8.64pt,10.8pt">
            <w:txbxContent>
              <w:p w:rsidR="0085701F" w:rsidRDefault="0085701F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>SEIM Cursos SQL Server 2008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  <w:lang w:eastAsia="es-ES"/>
      </w:rPr>
      <w:pict>
        <v:roundrect id="AutoShape 20" o:spid="_x0000_s4098" style="position:absolute;margin-left:0;margin-top:0;width:545.75pt;height:790.15pt;z-index:25166950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<w10:wrap anchorx="page" anchory="page"/>
        </v:roundrect>
      </w:pict>
    </w:r>
    <w:r>
      <w:rPr>
        <w:noProof/>
        <w:sz w:val="20"/>
        <w:szCs w:val="20"/>
        <w:lang w:eastAsia="es-ES"/>
      </w:rPr>
      <w:pict>
        <v:oval id="Oval 19" o:spid="_x0000_s4097" style="position:absolute;margin-left:-6.2pt;margin-top:0;width:41pt;height:41pt;z-index:251668480;visibility:visible;mso-position-horizontal:right;mso-position-horizontal-relative:lef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<v:textbox inset="0,0,0,0">
            <w:txbxContent>
              <w:p w:rsidR="0085701F" w:rsidRDefault="00733D61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733D61">
                  <w:fldChar w:fldCharType="begin"/>
                </w:r>
                <w:r w:rsidR="0085701F">
                  <w:instrText xml:space="preserve"> PAGE  \* Arabic  \* MERGEFORMAT </w:instrText>
                </w:r>
                <w:r w:rsidRPr="00733D61">
                  <w:fldChar w:fldCharType="separate"/>
                </w:r>
                <w:r w:rsidR="00950FE6" w:rsidRPr="00950FE6">
                  <w:rPr>
                    <w:noProof/>
                    <w:color w:val="FFFFFF" w:themeColor="background1"/>
                    <w:sz w:val="40"/>
                    <w:szCs w:val="40"/>
                  </w:rPr>
                  <w:t>9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:rsidR="0085701F" w:rsidRDefault="0085701F">
    <w:pPr>
      <w:pStyle w:val="Piedepgina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3A7" w:rsidRDefault="00B873A7">
      <w:pPr>
        <w:spacing w:after="0" w:line="240" w:lineRule="auto"/>
      </w:pPr>
      <w:r>
        <w:separator/>
      </w:r>
    </w:p>
  </w:footnote>
  <w:footnote w:type="continuationSeparator" w:id="0">
    <w:p w:rsidR="00B873A7" w:rsidRDefault="00B87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4CD6BAD"/>
    <w:multiLevelType w:val="hybridMultilevel"/>
    <w:tmpl w:val="2294E3C2"/>
    <w:lvl w:ilvl="0" w:tplc="2034E3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CEDC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9AB6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5218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2C31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4E6D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7CB2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E818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803D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B190054"/>
    <w:multiLevelType w:val="hybridMultilevel"/>
    <w:tmpl w:val="8A1AAAA8"/>
    <w:lvl w:ilvl="0" w:tplc="99A288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1C99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9891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742C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2404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CCE1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A04D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3097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1030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F235FB0"/>
    <w:multiLevelType w:val="hybridMultilevel"/>
    <w:tmpl w:val="40C0524C"/>
    <w:lvl w:ilvl="0" w:tplc="AA5E8A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E0CD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5C40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23CB1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B81F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A49E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C819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CA81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1095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27710AC"/>
    <w:multiLevelType w:val="hybridMultilevel"/>
    <w:tmpl w:val="8BB89D96"/>
    <w:lvl w:ilvl="0" w:tplc="296A49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8A40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5A25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C04C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2448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C802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F875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98DB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A0DF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570615A"/>
    <w:multiLevelType w:val="hybridMultilevel"/>
    <w:tmpl w:val="E70428E2"/>
    <w:lvl w:ilvl="0" w:tplc="A914CF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C6E9C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DCC0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C62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96AD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3C71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C20B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C28F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0045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03A4AA8"/>
    <w:multiLevelType w:val="hybridMultilevel"/>
    <w:tmpl w:val="C4800094"/>
    <w:lvl w:ilvl="0" w:tplc="9894FE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A6D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D492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2E6D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3605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A2E8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FCE1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28FF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96BE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52F51A1"/>
    <w:multiLevelType w:val="hybridMultilevel"/>
    <w:tmpl w:val="AA40FCCE"/>
    <w:lvl w:ilvl="0" w:tplc="F864C3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0AD6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5C08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1430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4267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6CED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42F3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30F2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32BD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F25BF"/>
    <w:rsid w:val="000060DB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7FC4"/>
    <w:rsid w:val="00062F7C"/>
    <w:rsid w:val="0006484B"/>
    <w:rsid w:val="00070784"/>
    <w:rsid w:val="000755D6"/>
    <w:rsid w:val="00090075"/>
    <w:rsid w:val="000A3958"/>
    <w:rsid w:val="000C0C9B"/>
    <w:rsid w:val="000C11F7"/>
    <w:rsid w:val="000C381D"/>
    <w:rsid w:val="000C3DE7"/>
    <w:rsid w:val="000D11D3"/>
    <w:rsid w:val="000E5D9C"/>
    <w:rsid w:val="000F3D9D"/>
    <w:rsid w:val="00106296"/>
    <w:rsid w:val="0013349E"/>
    <w:rsid w:val="00135D7C"/>
    <w:rsid w:val="00153CCA"/>
    <w:rsid w:val="00154156"/>
    <w:rsid w:val="00156413"/>
    <w:rsid w:val="001566BE"/>
    <w:rsid w:val="00165930"/>
    <w:rsid w:val="00173E2A"/>
    <w:rsid w:val="001809DB"/>
    <w:rsid w:val="0018624F"/>
    <w:rsid w:val="00191BC5"/>
    <w:rsid w:val="0019214E"/>
    <w:rsid w:val="001A3B40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3A3B"/>
    <w:rsid w:val="00204418"/>
    <w:rsid w:val="00207CA5"/>
    <w:rsid w:val="00210DB7"/>
    <w:rsid w:val="002135A3"/>
    <w:rsid w:val="00213C50"/>
    <w:rsid w:val="00214206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603D3"/>
    <w:rsid w:val="00261A11"/>
    <w:rsid w:val="00263403"/>
    <w:rsid w:val="00271458"/>
    <w:rsid w:val="0027465E"/>
    <w:rsid w:val="00275795"/>
    <w:rsid w:val="00287AA1"/>
    <w:rsid w:val="002974F8"/>
    <w:rsid w:val="002B7D02"/>
    <w:rsid w:val="002C6E26"/>
    <w:rsid w:val="002C6E38"/>
    <w:rsid w:val="002D1375"/>
    <w:rsid w:val="002E3C86"/>
    <w:rsid w:val="002E52B3"/>
    <w:rsid w:val="002F633E"/>
    <w:rsid w:val="002F6D54"/>
    <w:rsid w:val="002F7863"/>
    <w:rsid w:val="00307F0E"/>
    <w:rsid w:val="003329B5"/>
    <w:rsid w:val="00347897"/>
    <w:rsid w:val="003512FF"/>
    <w:rsid w:val="003552B3"/>
    <w:rsid w:val="00370CAF"/>
    <w:rsid w:val="00373B0B"/>
    <w:rsid w:val="003774C8"/>
    <w:rsid w:val="003817A3"/>
    <w:rsid w:val="00383F4B"/>
    <w:rsid w:val="003B09D9"/>
    <w:rsid w:val="003B4E0E"/>
    <w:rsid w:val="003C23CE"/>
    <w:rsid w:val="003D4179"/>
    <w:rsid w:val="003E1C38"/>
    <w:rsid w:val="003E7137"/>
    <w:rsid w:val="003F25BF"/>
    <w:rsid w:val="00401C17"/>
    <w:rsid w:val="004042EA"/>
    <w:rsid w:val="004056AE"/>
    <w:rsid w:val="00410CC1"/>
    <w:rsid w:val="00412F16"/>
    <w:rsid w:val="00421752"/>
    <w:rsid w:val="0042485F"/>
    <w:rsid w:val="004456F0"/>
    <w:rsid w:val="00454695"/>
    <w:rsid w:val="00490199"/>
    <w:rsid w:val="00493D84"/>
    <w:rsid w:val="00496BAF"/>
    <w:rsid w:val="004A4E53"/>
    <w:rsid w:val="004A74A2"/>
    <w:rsid w:val="004B2EFC"/>
    <w:rsid w:val="004B6753"/>
    <w:rsid w:val="004C0500"/>
    <w:rsid w:val="004C0CF4"/>
    <w:rsid w:val="004C3CE3"/>
    <w:rsid w:val="004C7FC2"/>
    <w:rsid w:val="004D108D"/>
    <w:rsid w:val="004F4A84"/>
    <w:rsid w:val="004F5D8A"/>
    <w:rsid w:val="00505A3B"/>
    <w:rsid w:val="005117D3"/>
    <w:rsid w:val="0051319A"/>
    <w:rsid w:val="00532B43"/>
    <w:rsid w:val="00541AEB"/>
    <w:rsid w:val="0054441B"/>
    <w:rsid w:val="00544FB0"/>
    <w:rsid w:val="00551D7A"/>
    <w:rsid w:val="00557976"/>
    <w:rsid w:val="005616FE"/>
    <w:rsid w:val="00564D66"/>
    <w:rsid w:val="00567DD5"/>
    <w:rsid w:val="00567F29"/>
    <w:rsid w:val="005702B3"/>
    <w:rsid w:val="0057240C"/>
    <w:rsid w:val="00573781"/>
    <w:rsid w:val="005757EA"/>
    <w:rsid w:val="00576C80"/>
    <w:rsid w:val="00582B21"/>
    <w:rsid w:val="00583D77"/>
    <w:rsid w:val="005B48AC"/>
    <w:rsid w:val="005C43F3"/>
    <w:rsid w:val="005C6B66"/>
    <w:rsid w:val="005D5545"/>
    <w:rsid w:val="005E6778"/>
    <w:rsid w:val="005F14D5"/>
    <w:rsid w:val="005F35F1"/>
    <w:rsid w:val="00610C3C"/>
    <w:rsid w:val="006145DA"/>
    <w:rsid w:val="00615D39"/>
    <w:rsid w:val="006222C1"/>
    <w:rsid w:val="00623F72"/>
    <w:rsid w:val="00625DD8"/>
    <w:rsid w:val="006311FF"/>
    <w:rsid w:val="00646952"/>
    <w:rsid w:val="00652AC4"/>
    <w:rsid w:val="00654A5A"/>
    <w:rsid w:val="00664BE9"/>
    <w:rsid w:val="00677470"/>
    <w:rsid w:val="00682C2F"/>
    <w:rsid w:val="0069353B"/>
    <w:rsid w:val="006A5DE4"/>
    <w:rsid w:val="006B201A"/>
    <w:rsid w:val="006C7FA1"/>
    <w:rsid w:val="006E0753"/>
    <w:rsid w:val="006E3D28"/>
    <w:rsid w:val="006E4EB9"/>
    <w:rsid w:val="006E6E66"/>
    <w:rsid w:val="006F2AE2"/>
    <w:rsid w:val="00707E38"/>
    <w:rsid w:val="00725A39"/>
    <w:rsid w:val="00731825"/>
    <w:rsid w:val="00731ACD"/>
    <w:rsid w:val="00732A46"/>
    <w:rsid w:val="00733D61"/>
    <w:rsid w:val="007341FC"/>
    <w:rsid w:val="00734BA1"/>
    <w:rsid w:val="00750E82"/>
    <w:rsid w:val="00752019"/>
    <w:rsid w:val="00753EBA"/>
    <w:rsid w:val="00757B09"/>
    <w:rsid w:val="0076457A"/>
    <w:rsid w:val="00764708"/>
    <w:rsid w:val="00767171"/>
    <w:rsid w:val="00771390"/>
    <w:rsid w:val="00771A50"/>
    <w:rsid w:val="00773B0A"/>
    <w:rsid w:val="00795D2C"/>
    <w:rsid w:val="007A49F6"/>
    <w:rsid w:val="007A5866"/>
    <w:rsid w:val="007B48B8"/>
    <w:rsid w:val="007B5E00"/>
    <w:rsid w:val="007C01C1"/>
    <w:rsid w:val="007C26DD"/>
    <w:rsid w:val="007C6F98"/>
    <w:rsid w:val="007D4AAA"/>
    <w:rsid w:val="007E22C5"/>
    <w:rsid w:val="007E7A2E"/>
    <w:rsid w:val="00802877"/>
    <w:rsid w:val="0080640B"/>
    <w:rsid w:val="008122EF"/>
    <w:rsid w:val="008209C7"/>
    <w:rsid w:val="008230AF"/>
    <w:rsid w:val="00832688"/>
    <w:rsid w:val="00833A53"/>
    <w:rsid w:val="008450B9"/>
    <w:rsid w:val="00855474"/>
    <w:rsid w:val="00855763"/>
    <w:rsid w:val="0085701F"/>
    <w:rsid w:val="0086344A"/>
    <w:rsid w:val="00871F97"/>
    <w:rsid w:val="008724C5"/>
    <w:rsid w:val="008872EE"/>
    <w:rsid w:val="008A0A85"/>
    <w:rsid w:val="008A46FA"/>
    <w:rsid w:val="008A7948"/>
    <w:rsid w:val="008A7E72"/>
    <w:rsid w:val="008B2985"/>
    <w:rsid w:val="008B399E"/>
    <w:rsid w:val="008B79ED"/>
    <w:rsid w:val="008C0FA5"/>
    <w:rsid w:val="008C4FC3"/>
    <w:rsid w:val="008D67FE"/>
    <w:rsid w:val="008D72A9"/>
    <w:rsid w:val="008E1D0E"/>
    <w:rsid w:val="008E271F"/>
    <w:rsid w:val="008F0C59"/>
    <w:rsid w:val="008F4EB1"/>
    <w:rsid w:val="009078C9"/>
    <w:rsid w:val="009111DD"/>
    <w:rsid w:val="00911F56"/>
    <w:rsid w:val="009227BA"/>
    <w:rsid w:val="009272DC"/>
    <w:rsid w:val="00927381"/>
    <w:rsid w:val="00930DD6"/>
    <w:rsid w:val="00946C7F"/>
    <w:rsid w:val="00950475"/>
    <w:rsid w:val="00950FE6"/>
    <w:rsid w:val="00952AC2"/>
    <w:rsid w:val="00955328"/>
    <w:rsid w:val="00956A1C"/>
    <w:rsid w:val="00957556"/>
    <w:rsid w:val="0095792B"/>
    <w:rsid w:val="00960C7A"/>
    <w:rsid w:val="0096198C"/>
    <w:rsid w:val="00967332"/>
    <w:rsid w:val="00971C21"/>
    <w:rsid w:val="009728CF"/>
    <w:rsid w:val="00981E99"/>
    <w:rsid w:val="009A21E1"/>
    <w:rsid w:val="009A440E"/>
    <w:rsid w:val="009B0C0F"/>
    <w:rsid w:val="009C3C4A"/>
    <w:rsid w:val="009C4572"/>
    <w:rsid w:val="009C7C33"/>
    <w:rsid w:val="009E4333"/>
    <w:rsid w:val="00A0454C"/>
    <w:rsid w:val="00A07F02"/>
    <w:rsid w:val="00A1494C"/>
    <w:rsid w:val="00A14B63"/>
    <w:rsid w:val="00A21F03"/>
    <w:rsid w:val="00A27961"/>
    <w:rsid w:val="00A31870"/>
    <w:rsid w:val="00A3296D"/>
    <w:rsid w:val="00A3601B"/>
    <w:rsid w:val="00A4222B"/>
    <w:rsid w:val="00A45EEA"/>
    <w:rsid w:val="00A55C20"/>
    <w:rsid w:val="00A57DB4"/>
    <w:rsid w:val="00A66966"/>
    <w:rsid w:val="00A74071"/>
    <w:rsid w:val="00A83D67"/>
    <w:rsid w:val="00A85C45"/>
    <w:rsid w:val="00A867BD"/>
    <w:rsid w:val="00A916BE"/>
    <w:rsid w:val="00A96629"/>
    <w:rsid w:val="00A97C8F"/>
    <w:rsid w:val="00AB01BF"/>
    <w:rsid w:val="00AB4FD4"/>
    <w:rsid w:val="00AB596A"/>
    <w:rsid w:val="00AC0441"/>
    <w:rsid w:val="00AC5481"/>
    <w:rsid w:val="00AC7476"/>
    <w:rsid w:val="00AD0656"/>
    <w:rsid w:val="00AD7CEA"/>
    <w:rsid w:val="00AE0D3A"/>
    <w:rsid w:val="00AE20A7"/>
    <w:rsid w:val="00AE73C6"/>
    <w:rsid w:val="00AF5D81"/>
    <w:rsid w:val="00B02291"/>
    <w:rsid w:val="00B057AC"/>
    <w:rsid w:val="00B15572"/>
    <w:rsid w:val="00B207CF"/>
    <w:rsid w:val="00B33854"/>
    <w:rsid w:val="00B33B1E"/>
    <w:rsid w:val="00B37825"/>
    <w:rsid w:val="00B4188A"/>
    <w:rsid w:val="00B53B99"/>
    <w:rsid w:val="00B627A6"/>
    <w:rsid w:val="00B6340A"/>
    <w:rsid w:val="00B80B10"/>
    <w:rsid w:val="00B85C6E"/>
    <w:rsid w:val="00B873A7"/>
    <w:rsid w:val="00B97507"/>
    <w:rsid w:val="00BB6F67"/>
    <w:rsid w:val="00BC628D"/>
    <w:rsid w:val="00BC67CD"/>
    <w:rsid w:val="00BD5161"/>
    <w:rsid w:val="00BD7109"/>
    <w:rsid w:val="00BE1EA1"/>
    <w:rsid w:val="00BE29DD"/>
    <w:rsid w:val="00BE2B42"/>
    <w:rsid w:val="00BE6F25"/>
    <w:rsid w:val="00BF0373"/>
    <w:rsid w:val="00BF338D"/>
    <w:rsid w:val="00BF393F"/>
    <w:rsid w:val="00BF410D"/>
    <w:rsid w:val="00BF7FA6"/>
    <w:rsid w:val="00C04A89"/>
    <w:rsid w:val="00C06DB5"/>
    <w:rsid w:val="00C10D09"/>
    <w:rsid w:val="00C1650C"/>
    <w:rsid w:val="00C179D9"/>
    <w:rsid w:val="00C20553"/>
    <w:rsid w:val="00C21D32"/>
    <w:rsid w:val="00C30518"/>
    <w:rsid w:val="00C31DF9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828C0"/>
    <w:rsid w:val="00C84A58"/>
    <w:rsid w:val="00C92C28"/>
    <w:rsid w:val="00C936E5"/>
    <w:rsid w:val="00CB60C0"/>
    <w:rsid w:val="00CB66E3"/>
    <w:rsid w:val="00CB7452"/>
    <w:rsid w:val="00CB7EDE"/>
    <w:rsid w:val="00CF6F49"/>
    <w:rsid w:val="00D02EB6"/>
    <w:rsid w:val="00D041C7"/>
    <w:rsid w:val="00D11155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670C6"/>
    <w:rsid w:val="00D822C7"/>
    <w:rsid w:val="00D822D2"/>
    <w:rsid w:val="00D84387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352D9"/>
    <w:rsid w:val="00E37A3D"/>
    <w:rsid w:val="00E46002"/>
    <w:rsid w:val="00E7191D"/>
    <w:rsid w:val="00E72F07"/>
    <w:rsid w:val="00E75643"/>
    <w:rsid w:val="00E8782E"/>
    <w:rsid w:val="00E96657"/>
    <w:rsid w:val="00EA7AAF"/>
    <w:rsid w:val="00EC1DFB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17394"/>
    <w:rsid w:val="00F31D4C"/>
    <w:rsid w:val="00F37EA9"/>
    <w:rsid w:val="00F43AD0"/>
    <w:rsid w:val="00F61870"/>
    <w:rsid w:val="00F66140"/>
    <w:rsid w:val="00F67F49"/>
    <w:rsid w:val="00F7021A"/>
    <w:rsid w:val="00F9484E"/>
    <w:rsid w:val="00F95918"/>
    <w:rsid w:val="00FD6DA1"/>
    <w:rsid w:val="00FE0CE6"/>
    <w:rsid w:val="00FE41AB"/>
    <w:rsid w:val="00FE46E9"/>
    <w:rsid w:val="00FE6BE7"/>
    <w:rsid w:val="00FE7B6E"/>
    <w:rsid w:val="00FF4A5A"/>
    <w:rsid w:val="00FF5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2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02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5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53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5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2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7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5530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55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1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8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0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9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95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5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4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7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1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07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4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4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1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3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54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40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89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7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1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7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55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4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17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9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79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20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0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2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5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0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4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79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8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98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0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5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469">
          <w:marLeft w:val="112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416">
          <w:marLeft w:val="112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827">
          <w:marLeft w:val="112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0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72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26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208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050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3257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315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481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335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8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7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51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8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4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3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11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60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20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285">
          <w:marLeft w:val="27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250">
          <w:marLeft w:val="27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3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3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7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8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85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1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1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2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7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0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7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9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1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7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8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87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4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8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277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633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118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8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6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3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2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1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4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95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7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49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9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8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6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58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0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779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406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7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9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2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9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27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75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42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1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45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2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9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8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8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30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65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7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2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27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11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1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6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8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3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7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1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87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0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54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3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3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3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0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5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6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2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345">
          <w:marLeft w:val="112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2635">
          <w:marLeft w:val="112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400">
          <w:marLeft w:val="112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0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4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314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39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2743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4088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018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920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24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2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2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7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33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68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60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179">
          <w:marLeft w:val="27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589">
          <w:marLeft w:val="27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5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2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5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4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9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3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12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7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85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15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8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6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23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8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097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461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107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9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68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94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6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6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3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2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9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8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8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50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36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001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4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08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5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5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3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1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3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8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1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1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1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09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39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45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7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6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2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5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95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1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93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76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41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7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63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1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3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48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20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401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6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32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9587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016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50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12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153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54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45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00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473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6803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91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8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03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2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4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089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323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62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782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9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9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3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7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4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70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9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82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5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5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6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54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51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56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eim@centroseim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C6D7F0D5-3C12-45C4-B06A-5770997B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20</TotalTime>
  <Pages>10</Pages>
  <Words>1358</Words>
  <Characters>7475</Characters>
  <Application>Microsoft Office Word</Application>
  <DocSecurity>0</DocSecurity>
  <Lines>62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Cursos SQL Server 2008 R2</vt:lpstr>
      <vt:lpstr/>
      <vt:lpstr>    Heading 2</vt:lpstr>
      <vt:lpstr>        Heading 3</vt:lpstr>
    </vt:vector>
  </TitlesOfParts>
  <Company>SEIM</Company>
  <LinksUpToDate>false</LinksUpToDate>
  <CharactersWithSpaces>8816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SQL Server 2008 R2</dc:title>
  <dc:creator>xabier</dc:creator>
  <cp:lastModifiedBy>Administrador</cp:lastModifiedBy>
  <cp:revision>4</cp:revision>
  <cp:lastPrinted>2011-03-09T11:48:00Z</cp:lastPrinted>
  <dcterms:created xsi:type="dcterms:W3CDTF">2012-03-04T18:13:00Z</dcterms:created>
  <dcterms:modified xsi:type="dcterms:W3CDTF">2012-03-17T18:17:00Z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