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C5" w:rsidRDefault="00C905DE" w:rsidP="00C905DE">
      <w:pPr>
        <w:pStyle w:val="Prrafodelista"/>
        <w:numPr>
          <w:ilvl w:val="0"/>
          <w:numId w:val="1"/>
        </w:numPr>
      </w:pPr>
      <w:r>
        <w:t>Realizar la configuración de la instalación del servidor Ubuntu para que los discos se configuren de la siguiente forma (0,5 puntos)</w:t>
      </w:r>
    </w:p>
    <w:p w:rsidR="00C905DE" w:rsidRDefault="00C905DE" w:rsidP="00C905DE">
      <w:pPr>
        <w:pStyle w:val="Prrafodelista"/>
      </w:pPr>
      <w:r>
        <w:t>Incluir las pantallas de cada uno de los pasos intermedios de cada disco.</w:t>
      </w:r>
      <w:bookmarkStart w:id="0" w:name="_GoBack"/>
      <w:bookmarkEnd w:id="0"/>
    </w:p>
    <w:p w:rsidR="00C905DE" w:rsidRDefault="00C905DE">
      <w:r w:rsidRPr="00C905DE">
        <w:drawing>
          <wp:inline distT="0" distB="0" distL="0" distR="0" wp14:anchorId="74C3D8AE" wp14:editId="5C10D44B">
            <wp:extent cx="5400040" cy="3142615"/>
            <wp:effectExtent l="0" t="0" r="0" b="635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C90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F6B19"/>
    <w:multiLevelType w:val="hybridMultilevel"/>
    <w:tmpl w:val="49D86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4A"/>
    <w:rsid w:val="00C5654A"/>
    <w:rsid w:val="00C905DE"/>
    <w:rsid w:val="00E7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F00F2-D716-4200-96CF-086EB25D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0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xabier</dc:creator>
  <cp:keywords/>
  <dc:description/>
  <cp:lastModifiedBy>xabier</cp:lastModifiedBy>
  <cp:revision>2</cp:revision>
  <dcterms:created xsi:type="dcterms:W3CDTF">2015-03-03T17:15:00Z</dcterms:created>
  <dcterms:modified xsi:type="dcterms:W3CDTF">2015-03-03T17:17:00Z</dcterms:modified>
</cp:coreProperties>
</file>