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FORM 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Income Tax Certificate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(Under Section 203 of the Income Tax Act)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Financial Year: 2023–2024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Assessment Year: 2024–2025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Employer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Employer Name: Payroll Pro Pvt Ltd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Employer PAN: AAAAA0000A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Employer TAN: BLRP00000B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Address: Chennai, India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🔹 Employee Details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Employee Name: John Doe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Employee ID: EMP101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PAN: AAAAA1234A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Designation: Software Engineer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🔹 Salary Breakdown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Gross Salary: ₹11,48,400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HRA: ₹2,40,000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Standard Deduction: ₹50,000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🔹 Tax Details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Total Taxable Income: ₹8,58,400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Total Tax Deducted (TDS): ₹85,000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Tax Regime: New Regime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🔹 Declaration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This is a system-generated document.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No signature required.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