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965D5A">
      <w:r>
        <w:rPr>
          <w:sz w:val="21"/>
        </w:rPr>
        <mc:AlternateContent>
          <mc:Choice Requires="wps">
            <w:drawing>
              <wp:anchor distT="0" distB="0" distL="114300" distR="114300" simplePos="0" relativeHeight="251671552"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435547">
                            <w:pPr>
                              <w:jc w:val="right"/>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71552;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iSDo/3QAAAA0BAAAPAAAAAAAAAAEAIAAAACIA&#10;AABkcnMvZG93bnJldi54bWxQSwECFAAUAAAACACHTuJAH6JxyD0CAABoBAAADgAAAAAAAAABACAA&#10;AAAsAQAAZHJzL2Uyb0RvYy54bWxQSwUGAAAAAAYABgBZAQAA2wUAAAAA&#10;">
                <v:fill on="f" focussize="0,0"/>
                <v:stroke on="f" weight="0.5pt"/>
                <v:imagedata o:title=""/>
                <o:lock v:ext="edit" aspectratio="f"/>
                <v:textbox>
                  <w:txbxContent>
                    <w:p w14:paraId="34435547">
                      <w:pPr>
                        <w:jc w:val="right"/>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p>
                  </w:txbxContent>
                </v:textbox>
              </v:shape>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254000</wp:posOffset>
                </wp:positionH>
                <wp:positionV relativeFrom="paragraph">
                  <wp:posOffset>4151630</wp:posOffset>
                </wp:positionV>
                <wp:extent cx="5962650" cy="98933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962650" cy="9893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255634">
                            <w:pPr>
                              <w:jc w:val="left"/>
                              <w:rPr>
                                <w:rFonts w:hint="eastAsia" w:ascii="微软雅黑" w:hAnsi="微软雅黑" w:eastAsia="微软雅黑" w:cs="微软雅黑"/>
                                <w:color w:val="808080" w:themeColor="text1" w:themeTint="80"/>
                                <w:lang w:val="en-US"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lang w:val="en-US" w:eastAsia="zh-CN"/>
                                <w14:textFill>
                                  <w14:solidFill>
                                    <w14:schemeClr w14:val="tx1">
                                      <w14:lumMod w14:val="50000"/>
                                      <w14:lumOff w14:val="50000"/>
                                    </w14:schemeClr>
                                  </w14:solidFill>
                                </w14:textFill>
                              </w:rPr>
                              <w:t>指导老师：蓝善祯</w:t>
                            </w:r>
                          </w:p>
                          <w:p w14:paraId="193EDA00">
                            <w:pPr>
                              <w:jc w:val="left"/>
                              <w:rPr>
                                <w:rFonts w:hint="default" w:ascii="微软雅黑" w:hAnsi="微软雅黑" w:eastAsia="微软雅黑" w:cs="微软雅黑"/>
                                <w:color w:val="808080" w:themeColor="text1" w:themeTint="80"/>
                                <w:lang w:val="en-US" w:eastAsia="zh-CN"/>
                                <w14:textFill>
                                  <w14:solidFill>
                                    <w14:schemeClr w14:val="tx1">
                                      <w14:lumMod w14:val="50000"/>
                                      <w14:lumOff w14:val="50000"/>
                                    </w14:schemeClr>
                                  </w14:solidFill>
                                </w14:textFill>
                              </w:rPr>
                            </w:pPr>
                          </w:p>
                          <w:p w14:paraId="73C258D1">
                            <w:pPr>
                              <w:jc w:val="left"/>
                              <w:rPr>
                                <w:rFonts w:hint="default" w:ascii="微软雅黑" w:hAnsi="微软雅黑" w:eastAsia="微软雅黑" w:cs="微软雅黑"/>
                                <w:color w:val="808080" w:themeColor="text1" w:themeTint="80"/>
                                <w:lang w:val="en-US"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lang w:val="en-US" w:eastAsia="zh-CN"/>
                                <w14:textFill>
                                  <w14:solidFill>
                                    <w14:schemeClr w14:val="tx1">
                                      <w14:lumMod w14:val="50000"/>
                                      <w14:lumOff w14:val="50000"/>
                                    </w14:schemeClr>
                                  </w14:solidFill>
                                </w14:textFill>
                              </w:rPr>
                              <w:t>4</w:t>
                            </w:r>
                          </w:p>
                          <w:p w14:paraId="162336D4">
                            <w:pPr>
                              <w:jc w:val="left"/>
                              <w:rPr>
                                <w:rFonts w:hint="default" w:ascii="微软雅黑" w:hAnsi="微软雅黑" w:eastAsia="微软雅黑" w:cs="微软雅黑"/>
                                <w:color w:val="808080" w:themeColor="text1" w:themeTint="80"/>
                                <w:lang w:val="en-US" w:eastAsia="zh-CN"/>
                                <w14:textFill>
                                  <w14:solidFill>
                                    <w14:schemeClr w14:val="tx1">
                                      <w14:lumMod w14:val="50000"/>
                                      <w14:lumOff w14:val="50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pt;margin-top:326.9pt;height:77.9pt;width:469.5pt;z-index:251670528;mso-width-relative:page;mso-height-relative:page;" filled="f" stroked="f" coordsize="21600,21600" o:gfxdata="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Hs6zdsAAAAKAQAADwAAAAAAAAABACAAAAAiAAAA&#10;ZHJzL2Rvd25yZXYueG1sUEsBAhQAFAAAAAgAh07iQKq5HQ09AgAAaAQAAA4AAAAAAAAAAQAgAAAA&#10;KgEAAGRycy9lMm9Eb2MueG1sUEsFBgAAAAAGAAYAWQEAANkFAAAAAA==&#10;">
                <v:fill on="f" focussize="0,0"/>
                <v:stroke on="f" weight="0.5pt"/>
                <v:imagedata o:title=""/>
                <o:lock v:ext="edit" aspectratio="f"/>
                <v:textbox>
                  <w:txbxContent>
                    <w:p w14:paraId="2C255634">
                      <w:pPr>
                        <w:jc w:val="left"/>
                        <w:rPr>
                          <w:rFonts w:hint="eastAsia" w:ascii="微软雅黑" w:hAnsi="微软雅黑" w:eastAsia="微软雅黑" w:cs="微软雅黑"/>
                          <w:color w:val="808080" w:themeColor="text1" w:themeTint="80"/>
                          <w:lang w:val="en-US"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lang w:val="en-US" w:eastAsia="zh-CN"/>
                          <w14:textFill>
                            <w14:solidFill>
                              <w14:schemeClr w14:val="tx1">
                                <w14:lumMod w14:val="50000"/>
                                <w14:lumOff w14:val="50000"/>
                              </w14:schemeClr>
                            </w14:solidFill>
                          </w14:textFill>
                        </w:rPr>
                        <w:t>指导老师：蓝善祯</w:t>
                      </w:r>
                    </w:p>
                    <w:p w14:paraId="193EDA00">
                      <w:pPr>
                        <w:jc w:val="left"/>
                        <w:rPr>
                          <w:rFonts w:hint="default" w:ascii="微软雅黑" w:hAnsi="微软雅黑" w:eastAsia="微软雅黑" w:cs="微软雅黑"/>
                          <w:color w:val="808080" w:themeColor="text1" w:themeTint="80"/>
                          <w:lang w:val="en-US" w:eastAsia="zh-CN"/>
                          <w14:textFill>
                            <w14:solidFill>
                              <w14:schemeClr w14:val="tx1">
                                <w14:lumMod w14:val="50000"/>
                                <w14:lumOff w14:val="50000"/>
                              </w14:schemeClr>
                            </w14:solidFill>
                          </w14:textFill>
                        </w:rPr>
                      </w:pPr>
                    </w:p>
                    <w:p w14:paraId="73C258D1">
                      <w:pPr>
                        <w:jc w:val="left"/>
                        <w:rPr>
                          <w:rFonts w:hint="default" w:ascii="微软雅黑" w:hAnsi="微软雅黑" w:eastAsia="微软雅黑" w:cs="微软雅黑"/>
                          <w:color w:val="808080" w:themeColor="text1" w:themeTint="80"/>
                          <w:lang w:val="en-US"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lang w:val="en-US" w:eastAsia="zh-CN"/>
                          <w14:textFill>
                            <w14:solidFill>
                              <w14:schemeClr w14:val="tx1">
                                <w14:lumMod w14:val="50000"/>
                                <w14:lumOff w14:val="50000"/>
                              </w14:schemeClr>
                            </w14:solidFill>
                          </w14:textFill>
                        </w:rPr>
                        <w:t>4</w:t>
                      </w:r>
                    </w:p>
                    <w:p w14:paraId="162336D4">
                      <w:pPr>
                        <w:jc w:val="left"/>
                        <w:rPr>
                          <w:rFonts w:hint="default" w:ascii="微软雅黑" w:hAnsi="微软雅黑" w:eastAsia="微软雅黑" w:cs="微软雅黑"/>
                          <w:color w:val="808080" w:themeColor="text1" w:themeTint="80"/>
                          <w:lang w:val="en-US" w:eastAsia="zh-CN"/>
                          <w14:textFill>
                            <w14:solidFill>
                              <w14:schemeClr w14:val="tx1">
                                <w14:lumMod w14:val="50000"/>
                                <w14:lumOff w14:val="50000"/>
                              </w14:schemeClr>
                            </w14:solidFill>
                          </w14:textFill>
                        </w:rPr>
                      </w:pP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236220</wp:posOffset>
                </wp:positionH>
                <wp:positionV relativeFrom="paragraph">
                  <wp:posOffset>3677285</wp:posOffset>
                </wp:positionV>
                <wp:extent cx="2345690" cy="69215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E99BDD">
                            <w:pPr>
                              <w:jc w:val="left"/>
                              <w:rPr>
                                <w:rFonts w:hint="eastAsia" w:ascii="微软雅黑" w:hAnsi="微软雅黑" w:eastAsia="微软雅黑" w:cs="微软雅黑"/>
                                <w:color w:val="000000" w:themeColor="text1"/>
                                <w:sz w:val="40"/>
                                <w:szCs w:val="40"/>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289.55pt;height:54.5pt;width:184.7pt;z-index:251669504;mso-width-relative:page;mso-height-relative:page;" filled="f" stroked="f" coordsize="21600,21600" o:gfxdata="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RSG03AAAAAoBAAAPAAAAAAAAAAEAIAAAACIAAABk&#10;cnMvZG93bnJldi54bWxQSwECFAAUAAAACACHTuJAY/5YWTsCAABoBAAADgAAAAAAAAABACAAAAAr&#10;AQAAZHJzL2Uyb0RvYy54bWxQSwUGAAAAAAYABgBZAQAA2AUAAAAA&#10;">
                <v:fill on="f" focussize="0,0"/>
                <v:stroke on="f" weight="0.5pt"/>
                <v:imagedata o:title=""/>
                <o:lock v:ext="edit" aspectratio="f"/>
                <v:textbox>
                  <w:txbxContent>
                    <w:p w14:paraId="31E99BDD">
                      <w:pPr>
                        <w:jc w:val="left"/>
                        <w:rPr>
                          <w:rFonts w:hint="eastAsia" w:ascii="微软雅黑" w:hAnsi="微软雅黑" w:eastAsia="微软雅黑" w:cs="微软雅黑"/>
                          <w:color w:val="000000" w:themeColor="text1"/>
                          <w:sz w:val="40"/>
                          <w:szCs w:val="40"/>
                          <w14:textFill>
                            <w14:solidFill>
                              <w14:schemeClr w14:val="tx1"/>
                            </w14:solidFill>
                          </w14:textFill>
                        </w:rPr>
                      </w:pP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236220</wp:posOffset>
                </wp:positionH>
                <wp:positionV relativeFrom="paragraph">
                  <wp:posOffset>2917825</wp:posOffset>
                </wp:positionV>
                <wp:extent cx="2345690" cy="64262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345690"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18AEB6">
                            <w:pPr>
                              <w:jc w:val="left"/>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使用说明介绍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229.75pt;height:50.6pt;width:184.7pt;z-index:251667456;mso-width-relative:page;mso-height-relative:page;" filled="f" stroked="f" coordsize="21600,21600" o:gfxdata="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&#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TqlALcAAAACgEAAA8AAAAAAAAAAQAgAAAAIgAA&#10;AGRycy9kb3ducmV2LnhtbFBLAQIUABQAAAAIAIdO4kC79zCxPQIAAGgEAAAOAAAAAAAAAAEAIAAA&#10;ACsBAABkcnMvZTJvRG9jLnhtbFBLBQYAAAAABgAGAFkBAADaBQAAAAA=&#10;">
                <v:fill on="f" focussize="0,0"/>
                <v:stroke on="f" weight="0.5pt"/>
                <v:imagedata o:title=""/>
                <o:lock v:ext="edit" aspectratio="f"/>
                <v:textbox>
                  <w:txbxContent>
                    <w:p w14:paraId="1718AEB6">
                      <w:pPr>
                        <w:jc w:val="left"/>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使用说明介绍</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100965</wp:posOffset>
                </wp:positionH>
                <wp:positionV relativeFrom="paragraph">
                  <wp:posOffset>1916430</wp:posOffset>
                </wp:positionV>
                <wp:extent cx="2569845" cy="91186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25698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D79302">
                            <w:pPr>
                              <w:jc w:val="left"/>
                              <w:rPr>
                                <w:rFonts w:hint="eastAsia" w:ascii="微软雅黑" w:hAnsi="微软雅黑" w:eastAsia="微软雅黑" w:cs="微软雅黑"/>
                                <w:color w:val="000000" w:themeColor="text1"/>
                                <w:sz w:val="72"/>
                                <w:szCs w:val="72"/>
                                <w14:textFill>
                                  <w14:solidFill>
                                    <w14:schemeClr w14:val="tx1"/>
                                  </w14:solidFill>
                                </w14:textFill>
                              </w:rPr>
                            </w:pPr>
                            <w:r>
                              <w:rPr>
                                <w:rFonts w:hint="eastAsia" w:ascii="微软雅黑" w:hAnsi="微软雅黑" w:eastAsia="微软雅黑" w:cs="微软雅黑"/>
                                <w:color w:val="000000" w:themeColor="text1"/>
                                <w:sz w:val="72"/>
                                <w:szCs w:val="72"/>
                                <w:lang w:eastAsia="zh-CN"/>
                                <w14:textFill>
                                  <w14:solidFill>
                                    <w14:schemeClr w14:val="tx1"/>
                                  </w14:solidFill>
                                </w14:textFill>
                              </w:rPr>
                              <w:t>Timm</w:t>
                            </w:r>
                            <w:r>
                              <w:rPr>
                                <w:rFonts w:hint="eastAsia" w:ascii="微软雅黑" w:hAnsi="微软雅黑" w:eastAsia="微软雅黑" w:cs="微软雅黑"/>
                                <w:color w:val="000000" w:themeColor="text1"/>
                                <w:sz w:val="72"/>
                                <w:szCs w:val="72"/>
                                <w14:textFill>
                                  <w14:solidFill>
                                    <w14:schemeClr w14:val="tx1"/>
                                  </w14:solidFill>
                                </w14:textFill>
                              </w:rPr>
                              <w:t>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pt;margin-top:150.9pt;height:71.8pt;width:202.35pt;z-index:251666432;mso-width-relative:page;mso-height-relative:page;" filled="f" stroked="f" coordsize="21600,21600" o:gfxdata="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CLrkIdoAAAAKAQAADwAAAAAAAAABACAAAAAiAAAA&#10;ZHJzL2Rvd25yZXYueG1sUEsBAhQAFAAAAAgAh07iQI40XVg+AgAAaAQAAA4AAAAAAAAAAQAgAAAA&#10;KQEAAGRycy9lMm9Eb2MueG1sUEsFBgAAAAAGAAYAWQEAANkFAAAAAA==&#10;">
                <v:fill on="f" focussize="0,0"/>
                <v:stroke on="f" weight="0.5pt"/>
                <v:imagedata o:title=""/>
                <o:lock v:ext="edit" aspectratio="f"/>
                <v:textbox>
                  <w:txbxContent>
                    <w:p w14:paraId="13D79302">
                      <w:pPr>
                        <w:jc w:val="left"/>
                        <w:rPr>
                          <w:rFonts w:hint="eastAsia" w:ascii="微软雅黑" w:hAnsi="微软雅黑" w:eastAsia="微软雅黑" w:cs="微软雅黑"/>
                          <w:color w:val="000000" w:themeColor="text1"/>
                          <w:sz w:val="72"/>
                          <w:szCs w:val="72"/>
                          <w14:textFill>
                            <w14:solidFill>
                              <w14:schemeClr w14:val="tx1"/>
                            </w14:solidFill>
                          </w14:textFill>
                        </w:rPr>
                      </w:pPr>
                      <w:r>
                        <w:rPr>
                          <w:rFonts w:hint="eastAsia" w:ascii="微软雅黑" w:hAnsi="微软雅黑" w:eastAsia="微软雅黑" w:cs="微软雅黑"/>
                          <w:color w:val="000000" w:themeColor="text1"/>
                          <w:sz w:val="72"/>
                          <w:szCs w:val="72"/>
                          <w:lang w:eastAsia="zh-CN"/>
                          <w14:textFill>
                            <w14:solidFill>
                              <w14:schemeClr w14:val="tx1"/>
                            </w14:solidFill>
                          </w14:textFill>
                        </w:rPr>
                        <w:t>Timm</w:t>
                      </w:r>
                      <w:r>
                        <w:rPr>
                          <w:rFonts w:hint="eastAsia" w:ascii="微软雅黑" w:hAnsi="微软雅黑" w:eastAsia="微软雅黑" w:cs="微软雅黑"/>
                          <w:color w:val="000000" w:themeColor="text1"/>
                          <w:sz w:val="72"/>
                          <w:szCs w:val="72"/>
                          <w14:textFill>
                            <w14:solidFill>
                              <w14:schemeClr w14:val="tx1"/>
                            </w14:solidFill>
                          </w14:textFill>
                        </w:rPr>
                        <w:t>库</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247015</wp:posOffset>
                </wp:positionH>
                <wp:positionV relativeFrom="paragraph">
                  <wp:posOffset>2775585</wp:posOffset>
                </wp:positionV>
                <wp:extent cx="5094605" cy="0"/>
                <wp:effectExtent l="0" t="6350" r="10795" b="6350"/>
                <wp:wrapNone/>
                <wp:docPr id="31" name="直接连接符 31"/>
                <wp:cNvGraphicFramePr/>
                <a:graphic xmlns:a="http://schemas.openxmlformats.org/drawingml/2006/main">
                  <a:graphicData uri="http://schemas.microsoft.com/office/word/2010/wordprocessingShape">
                    <wps:wsp>
                      <wps:cNvCnPr/>
                      <wps:spPr>
                        <a:xfrm>
                          <a:off x="1390015" y="3689985"/>
                          <a:ext cx="50946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45pt;margin-top:218.55pt;height:0pt;width:401.15pt;z-index:251668480;mso-width-relative:page;mso-height-relative:page;" filled="f" stroked="t" coordsize="21600,21600" o:gfxdata="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5VXtYNkAAAAKAQAADwAAAAAAAAABACAAAAAiAAAAZHJzL2Rvd25yZXYueG1sUEsB&#10;AhQAFAAAAAgAh07iQF/hcFD0AQAAwAMAAA4AAAAAAAAAAQAgAAAAKAEAAGRycy9lMm9Eb2MueG1s&#10;UEsFBgAAAAAGAAYAWQEAAI4FAAAAAA==&#10;">
                <v:fill on="f" focussize="0,0"/>
                <v:stroke weight="1pt" color="#000000 [3213]" miterlimit="8" joinstyle="miter"/>
                <v:imagedata o:title=""/>
                <o:lock v:ext="edit" aspectratio="f"/>
              </v:line>
            </w:pict>
          </mc:Fallback>
        </mc:AlternateContent>
      </w:r>
      <w:r>
        <w:rPr>
          <w:sz w:val="21"/>
        </w:rPr>
        <mc:AlternateContent>
          <mc:Choice Requires="wpg">
            <w:drawing>
              <wp:anchor distT="0" distB="0" distL="114300" distR="114300" simplePos="0" relativeHeight="251665408" behindDoc="0" locked="0" layoutInCell="1" allowOverlap="1">
                <wp:simplePos x="0" y="0"/>
                <wp:positionH relativeFrom="column">
                  <wp:posOffset>-610235</wp:posOffset>
                </wp:positionH>
                <wp:positionV relativeFrom="paragraph">
                  <wp:posOffset>8461375</wp:posOffset>
                </wp:positionV>
                <wp:extent cx="3471545" cy="2661285"/>
                <wp:effectExtent l="549275" t="549275" r="551180" b="0"/>
                <wp:wrapNone/>
                <wp:docPr id="32" name="组合 32"/>
                <wp:cNvGraphicFramePr/>
                <a:graphic xmlns:a="http://schemas.openxmlformats.org/drawingml/2006/main">
                  <a:graphicData uri="http://schemas.microsoft.com/office/word/2010/wordprocessingGroup">
                    <wpg:wgp>
                      <wpg:cNvGrpSpPr/>
                      <wpg:grpSpPr>
                        <a:xfrm rot="10800000">
                          <a:off x="0" y="0"/>
                          <a:ext cx="3471545" cy="2661285"/>
                          <a:chOff x="14302" y="-1810"/>
                          <a:chExt cx="5467" cy="4191"/>
                        </a:xfrm>
                      </wpg:grpSpPr>
                      <wps:wsp>
                        <wps:cNvPr id="34"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8.05pt;margin-top:666.25pt;height:209.55pt;width:273.35pt;rotation:11796480f;z-index:251665408;mso-width-relative:page;mso-height-relative:page;" coordorigin="14302,-1810" coordsize="5467,4191" o:gfxdata="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">
                <o:lock v:ext="edit" aspectratio="f"/>
                <v:shape id="直角三角形 5" o:spid="_x0000_s1026" o:spt="6" type="#_x0000_t6" style="position:absolute;left:14302;top:-1789;height:4171;width:4171;rotation:-2949120f;v-text-anchor:middle;" fillcolor="#C8E5B3 [1303]" filled="t" stroked="f" coordsize="21600,21600" o:gfxdata="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qvVm/&#10;AAAA2wAAAA8AAAAAAAAAAQAgAAAAIgAAAGRycy9kb3ducmV2LnhtbFBLAQIUABQAAAAIAIdO4kAz&#10;LwWeOwAAADkAAAAQAAAAAAAAAAEAIAAAAA4BAABkcnMvc2hhcGV4bWwueG1sUEsFBgAAAAAGAAYA&#10;WwEAALgDA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7DDFD7 [1944]" filled="t" stroked="f" coordsize="21600,21600" o:gfxdata="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RglrvQAA&#10;ANsAAAAPAAAAAAAAAAEAIAAAACIAAABkcnMvZG93bnJldi54bWxQSwECFAAUAAAACACHTuJAMy8F&#10;njsAAAA5AAAAEAAAAAAAAAABACAAAAAMAQAAZHJzL3NoYXBleG1sLnhtbFBLBQYAAAAABgAGAFsB&#10;AAC2AwAAAAA=&#10;">
                  <v:fill on="t" opacity="47185f" focussize="0,0"/>
                  <v:stroke on="f" weight="1pt" miterlimit="8" joinstyle="miter"/>
                  <v:imagedata o:title=""/>
                  <o:lock v:ext="edit" aspectratio="f"/>
                </v:shape>
              </v:group>
            </w:pict>
          </mc:Fallback>
        </mc:AlternateContent>
      </w:r>
      <w:r>
        <w:rPr>
          <w:sz w:val="21"/>
        </w:rPr>
        <mc:AlternateContent>
          <mc:Choice Requires="wpg">
            <w:drawing>
              <wp:anchor distT="0" distB="0" distL="114300" distR="114300" simplePos="0" relativeHeight="251664384" behindDoc="0" locked="0" layoutInCell="1" allowOverlap="1">
                <wp:simplePos x="0" y="0"/>
                <wp:positionH relativeFrom="column">
                  <wp:posOffset>2400300</wp:posOffset>
                </wp:positionH>
                <wp:positionV relativeFrom="paragraph">
                  <wp:posOffset>-2243455</wp:posOffset>
                </wp:positionV>
                <wp:extent cx="3471545" cy="2661285"/>
                <wp:effectExtent l="548640" t="0" r="551815" b="554990"/>
                <wp:wrapNone/>
                <wp:docPr id="36" name="组合 36"/>
                <wp:cNvGraphicFramePr/>
                <a:graphic xmlns:a="http://schemas.openxmlformats.org/drawingml/2006/main">
                  <a:graphicData uri="http://schemas.microsoft.com/office/word/2010/wordprocessingGroup">
                    <wpg:wgp>
                      <wpg:cNvGrpSpPr/>
                      <wpg:grpSpPr>
                        <a:xfrm>
                          <a:off x="0" y="0"/>
                          <a:ext cx="3471545" cy="2661285"/>
                          <a:chOff x="14302" y="-1810"/>
                          <a:chExt cx="5467" cy="4191"/>
                        </a:xfrm>
                      </wpg:grpSpPr>
                      <wps:wsp>
                        <wps:cNvPr id="37"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9pt;margin-top:-176.65pt;height:209.55pt;width:273.35pt;z-index:251664384;mso-width-relative:page;mso-height-relative:page;" coordorigin="14302,-1810" coordsize="5467,4191" o:gfxdata="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">
                <o:lock v:ext="edit" aspectratio="f"/>
                <v:shape id="直角三角形 5" o:spid="_x0000_s1026" o:spt="6" type="#_x0000_t6" style="position:absolute;left:14302;top:-1789;height:4171;width:4171;rotation:-2949120f;v-text-anchor:middle;" fillcolor="#C8E5B3 [1303]" filled="t" stroked="f" coordsize="21600,21600" o:gfxdata="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4Iy6/&#10;AAAA2wAAAA8AAAAAAAAAAQAgAAAAIgAAAGRycy9kb3ducmV2LnhtbFBLAQIUABQAAAAIAIdO4kAz&#10;LwWeOwAAADkAAAAQAAAAAAAAAAEAIAAAAA4BAABkcnMvc2hhcGV4bWwueG1sUEsFBgAAAAAGAAYA&#10;WwEAALgDA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7DDFD7 [1944]" filled="t" stroked="f" coordsize="21600,21600" o:gfxdata="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xHpvW5AAAA2wAA&#10;AA8AAAAAAAAAAQAgAAAAIgAAAGRycy9kb3ducmV2LnhtbFBLAQIUABQAAAAIAIdO4kAzLwWeOwAA&#10;ADkAAAAQAAAAAAAAAAEAIAAAAAgBAABkcnMvc2hhcGV4bWwueG1sUEsFBgAAAAAGAAYAWwEAALID&#10;AAAAAA==&#10;">
                  <v:fill on="t" opacity="47185f" focussize="0,0"/>
                  <v:stroke on="f" weight="1pt" miterlimit="8" joinstyle="miter"/>
                  <v:imagedata o:title=""/>
                  <o:lock v:ext="edit" aspectratio="f"/>
                </v:shape>
              </v:group>
            </w:pict>
          </mc:Fallback>
        </mc:AlternateContent>
      </w:r>
    </w:p>
    <w:p w14:paraId="29880A8E">
      <w:pPr>
        <w:tabs>
          <w:tab w:val="center" w:pos="4212"/>
          <w:tab w:val="left" w:pos="6299"/>
        </w:tabs>
        <w:rPr>
          <w:rFonts w:hint="eastAsia" w:ascii="宋体" w:hAnsi="宋体"/>
          <w:b/>
          <w:bCs/>
          <w:sz w:val="36"/>
          <w:szCs w:val="36"/>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72576" behindDoc="0" locked="0" layoutInCell="1" allowOverlap="1">
                <wp:simplePos x="0" y="0"/>
                <wp:positionH relativeFrom="column">
                  <wp:posOffset>3458210</wp:posOffset>
                </wp:positionH>
                <wp:positionV relativeFrom="paragraph">
                  <wp:posOffset>8091170</wp:posOffset>
                </wp:positionV>
                <wp:extent cx="2345690" cy="459105"/>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74AA70">
                            <w:pPr>
                              <w:jc w:val="right"/>
                              <w:rPr>
                                <w:rFonts w:hint="eastAsia" w:ascii="微软雅黑" w:hAnsi="微软雅黑" w:eastAsia="微软雅黑" w:cs="微软雅黑"/>
                                <w:color w:val="595959" w:themeColor="text1" w:themeTint="A6"/>
                                <w14:textFill>
                                  <w14:solidFill>
                                    <w14:schemeClr w14:val="tx1">
                                      <w14:lumMod w14:val="65000"/>
                                      <w14:lumOff w14:val="3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3pt;margin-top:637.1pt;height:36.15pt;width:184.7pt;z-index:251672576;mso-width-relative:page;mso-height-relative:page;" filled="f" stroked="f" coordsize="21600,21600" o:gfxdata="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mDxyN0AAAANAQAADwAAAAAAAAABACAAAAAi&#10;AAAAZHJzL2Rvd25yZXYueG1sUEsBAhQAFAAAAAgAh07iQOEo+o4+AgAAaAQAAA4AAAAAAAAAAQAg&#10;AAAALAEAAGRycy9lMm9Eb2MueG1sUEsFBgAAAAAGAAYAWQEAANwFAAAAAA==&#10;">
                <v:fill on="f" focussize="0,0"/>
                <v:stroke on="f" weight="0.5pt"/>
                <v:imagedata o:title=""/>
                <o:lock v:ext="edit" aspectratio="f"/>
                <v:textbox>
                  <w:txbxContent>
                    <w:p w14:paraId="4874AA70">
                      <w:pPr>
                        <w:jc w:val="right"/>
                        <w:rPr>
                          <w:rFonts w:hint="eastAsia" w:ascii="微软雅黑" w:hAnsi="微软雅黑" w:eastAsia="微软雅黑" w:cs="微软雅黑"/>
                          <w:color w:val="595959" w:themeColor="text1" w:themeTint="A6"/>
                          <w14:textFill>
                            <w14:solidFill>
                              <w14:schemeClr w14:val="tx1">
                                <w14:lumMod w14:val="65000"/>
                                <w14:lumOff w14:val="35000"/>
                              </w14:schemeClr>
                            </w14:solidFill>
                          </w14:textFill>
                        </w:rPr>
                      </w:pPr>
                    </w:p>
                  </w:txbxContent>
                </v:textbox>
              </v:shape>
            </w:pict>
          </mc:Fallback>
        </mc:AlternateContent>
      </w:r>
    </w:p>
    <w:p w14:paraId="6309C0A7">
      <w:pPr>
        <w:tabs>
          <w:tab w:val="center" w:pos="4212"/>
          <w:tab w:val="left" w:pos="6299"/>
        </w:tabs>
        <w:rPr>
          <w:rFonts w:hint="eastAsia" w:ascii="宋体" w:hAnsi="宋体"/>
          <w:b/>
          <w:bCs/>
          <w:sz w:val="36"/>
          <w:szCs w:val="36"/>
        </w:rPr>
      </w:pPr>
      <w:r>
        <w:rPr>
          <w:rFonts w:hint="eastAsia" w:ascii="宋体" w:hAnsi="宋体"/>
          <w:b/>
          <w:bCs/>
          <w:sz w:val="36"/>
          <w:szCs w:val="36"/>
        </w:rPr>
        <w:tab/>
      </w:r>
    </w:p>
    <w:sdt>
      <w:sdtPr>
        <w:rPr>
          <w:rFonts w:ascii="宋体" w:hAnsi="宋体" w:eastAsia="宋体" w:cstheme="minorBidi"/>
          <w:kern w:val="2"/>
          <w:sz w:val="21"/>
          <w:szCs w:val="24"/>
          <w:lang w:val="en-US" w:eastAsia="zh-CN" w:bidi="ar-SA"/>
        </w:rPr>
        <w:id w:val="147452146"/>
        <w15:color w:val="DBDBDB"/>
        <w:docPartObj>
          <w:docPartGallery w:val="Table of Contents"/>
          <w:docPartUnique/>
        </w:docPartObj>
      </w:sdtPr>
      <w:sdtContent>
        <w:p w14:paraId="13B61738">
          <w:pPr>
            <w:spacing w:before="0" w:beforeLines="0" w:after="0" w:afterLines="0" w:line="240" w:lineRule="auto"/>
            <w:ind w:left="0" w:leftChars="0" w:right="0" w:rightChars="0" w:firstLine="0" w:firstLineChars="0"/>
            <w:jc w:val="center"/>
          </w:pPr>
          <w:r>
            <w:rPr>
              <w:rFonts w:ascii="宋体" w:hAnsi="宋体" w:eastAsia="宋体"/>
              <w:sz w:val="21"/>
            </w:rPr>
            <w:t>目录</w:t>
          </w:r>
        </w:p>
        <w:p w14:paraId="75168024">
          <w:pPr>
            <w:pStyle w:val="10"/>
            <w:tabs>
              <w:tab w:val="right" w:leader="dot" w:pos="8306"/>
            </w:tabs>
          </w:pPr>
          <w:r>
            <w:fldChar w:fldCharType="begin"/>
          </w:r>
          <w:r>
            <w:instrText xml:space="preserve">TOC \o "1-3" \h \u </w:instrText>
          </w:r>
          <w:r>
            <w:fldChar w:fldCharType="separate"/>
          </w:r>
          <w:r>
            <w:fldChar w:fldCharType="begin"/>
          </w:r>
          <w:r>
            <w:instrText xml:space="preserve"> HYPERLINK \l _Toc9425 </w:instrText>
          </w:r>
          <w:r>
            <w:fldChar w:fldCharType="separate"/>
          </w:r>
          <w:r>
            <w:rPr>
              <w:rFonts w:hint="eastAsia" w:cs="Times New Roman"/>
              <w:lang w:eastAsia="zh-CN"/>
            </w:rPr>
            <w:t>Timm</w:t>
          </w:r>
          <w:r>
            <w:rPr>
              <w:rFonts w:cs="Times New Roman"/>
            </w:rPr>
            <w:t>库说明</w:t>
          </w:r>
          <w:r>
            <w:tab/>
          </w:r>
          <w:r>
            <w:fldChar w:fldCharType="begin"/>
          </w:r>
          <w:r>
            <w:instrText xml:space="preserve"> PAGEREF _Toc9425 \h </w:instrText>
          </w:r>
          <w:r>
            <w:fldChar w:fldCharType="separate"/>
          </w:r>
          <w:r>
            <w:t>3</w:t>
          </w:r>
          <w:r>
            <w:fldChar w:fldCharType="end"/>
          </w:r>
          <w:r>
            <w:fldChar w:fldCharType="end"/>
          </w:r>
        </w:p>
        <w:p w14:paraId="04D2A616">
          <w:pPr>
            <w:pStyle w:val="11"/>
            <w:tabs>
              <w:tab w:val="right" w:leader="dot" w:pos="8306"/>
            </w:tabs>
            <w:ind w:left="0" w:leftChars="0" w:firstLine="0" w:firstLineChars="0"/>
          </w:pPr>
          <w:r>
            <w:fldChar w:fldCharType="begin"/>
          </w:r>
          <w:r>
            <w:instrText xml:space="preserve"> HYPERLINK \l _Toc22145 </w:instrText>
          </w:r>
          <w:r>
            <w:fldChar w:fldCharType="separate"/>
          </w:r>
          <w:r>
            <w:t xml:space="preserve">1 </w:t>
          </w:r>
          <w:r>
            <w:rPr>
              <w:rFonts w:hint="eastAsia"/>
              <w:lang w:eastAsia="zh-CN"/>
            </w:rPr>
            <w:t>Timm</w:t>
          </w:r>
          <w:r>
            <w:t>库介绍</w:t>
          </w:r>
          <w:r>
            <w:tab/>
          </w:r>
          <w:r>
            <w:fldChar w:fldCharType="begin"/>
          </w:r>
          <w:r>
            <w:instrText xml:space="preserve"> PAGEREF _Toc22145 \h </w:instrText>
          </w:r>
          <w:r>
            <w:fldChar w:fldCharType="separate"/>
          </w:r>
          <w:r>
            <w:t>3</w:t>
          </w:r>
          <w:r>
            <w:fldChar w:fldCharType="end"/>
          </w:r>
          <w:r>
            <w:fldChar w:fldCharType="end"/>
          </w:r>
        </w:p>
        <w:p w14:paraId="19077E45">
          <w:pPr>
            <w:pStyle w:val="9"/>
            <w:tabs>
              <w:tab w:val="right" w:leader="dot" w:pos="8306"/>
            </w:tabs>
            <w:ind w:left="0" w:leftChars="0" w:firstLine="480" w:firstLineChars="200"/>
          </w:pPr>
          <w:r>
            <w:fldChar w:fldCharType="begin"/>
          </w:r>
          <w:r>
            <w:instrText xml:space="preserve"> HYPERLINK \l _Toc4582 </w:instrText>
          </w:r>
          <w:r>
            <w:fldChar w:fldCharType="separate"/>
          </w:r>
          <w:r>
            <w:t>1.1</w:t>
          </w:r>
          <w:r>
            <w:rPr>
              <w:rFonts w:hint="eastAsia"/>
            </w:rPr>
            <w:t>什么是</w:t>
          </w:r>
          <w:r>
            <w:rPr>
              <w:rFonts w:hint="eastAsia"/>
              <w:lang w:eastAsia="zh-CN"/>
            </w:rPr>
            <w:t>Timm</w:t>
          </w:r>
          <w:r>
            <w:rPr>
              <w:rFonts w:hint="eastAsia"/>
            </w:rPr>
            <w:t>库</w:t>
          </w:r>
          <w:r>
            <w:tab/>
          </w:r>
          <w:r>
            <w:fldChar w:fldCharType="begin"/>
          </w:r>
          <w:r>
            <w:instrText xml:space="preserve"> PAGEREF _Toc4582 \h </w:instrText>
          </w:r>
          <w:r>
            <w:fldChar w:fldCharType="separate"/>
          </w:r>
          <w:r>
            <w:t>3</w:t>
          </w:r>
          <w:r>
            <w:fldChar w:fldCharType="end"/>
          </w:r>
          <w:r>
            <w:fldChar w:fldCharType="end"/>
          </w:r>
        </w:p>
        <w:p w14:paraId="708D7AF6">
          <w:pPr>
            <w:pStyle w:val="9"/>
            <w:tabs>
              <w:tab w:val="right" w:leader="dot" w:pos="8306"/>
            </w:tabs>
            <w:ind w:left="0" w:leftChars="0" w:firstLine="480" w:firstLineChars="200"/>
          </w:pPr>
          <w:r>
            <w:fldChar w:fldCharType="begin"/>
          </w:r>
          <w:r>
            <w:instrText xml:space="preserve"> HYPERLINK \l _Toc17293 </w:instrText>
          </w:r>
          <w:r>
            <w:fldChar w:fldCharType="separate"/>
          </w:r>
          <w:r>
            <w:t>1.2功能介绍</w:t>
          </w:r>
          <w:r>
            <w:tab/>
          </w:r>
          <w:r>
            <w:fldChar w:fldCharType="begin"/>
          </w:r>
          <w:r>
            <w:instrText xml:space="preserve"> PAGEREF _Toc17293 \h </w:instrText>
          </w:r>
          <w:r>
            <w:fldChar w:fldCharType="separate"/>
          </w:r>
          <w:r>
            <w:t>3</w:t>
          </w:r>
          <w:r>
            <w:fldChar w:fldCharType="end"/>
          </w:r>
          <w:r>
            <w:fldChar w:fldCharType="end"/>
          </w:r>
        </w:p>
        <w:p w14:paraId="141AB808">
          <w:pPr>
            <w:pStyle w:val="9"/>
            <w:tabs>
              <w:tab w:val="right" w:leader="dot" w:pos="8306"/>
            </w:tabs>
            <w:ind w:left="0" w:leftChars="0" w:firstLine="480" w:firstLineChars="200"/>
          </w:pPr>
          <w:r>
            <w:fldChar w:fldCharType="begin"/>
          </w:r>
          <w:r>
            <w:instrText xml:space="preserve"> HYPERLINK \l _Toc17288 </w:instrText>
          </w:r>
          <w:r>
            <w:fldChar w:fldCharType="separate"/>
          </w:r>
          <w:r>
            <w:t>1.3相关教程</w:t>
          </w:r>
          <w:r>
            <w:tab/>
          </w:r>
          <w:r>
            <w:fldChar w:fldCharType="begin"/>
          </w:r>
          <w:r>
            <w:instrText xml:space="preserve"> PAGEREF _Toc17288 \h </w:instrText>
          </w:r>
          <w:r>
            <w:fldChar w:fldCharType="separate"/>
          </w:r>
          <w:r>
            <w:t>3</w:t>
          </w:r>
          <w:r>
            <w:fldChar w:fldCharType="end"/>
          </w:r>
          <w:r>
            <w:fldChar w:fldCharType="end"/>
          </w:r>
        </w:p>
        <w:p w14:paraId="27764859">
          <w:pPr>
            <w:pStyle w:val="11"/>
            <w:tabs>
              <w:tab w:val="right" w:leader="dot" w:pos="8306"/>
            </w:tabs>
            <w:ind w:left="0" w:leftChars="0" w:firstLine="0" w:firstLineChars="0"/>
          </w:pPr>
          <w:r>
            <w:fldChar w:fldCharType="begin"/>
          </w:r>
          <w:r>
            <w:instrText xml:space="preserve"> HYPERLINK \l _Toc885 </w:instrText>
          </w:r>
          <w:r>
            <w:fldChar w:fldCharType="separate"/>
          </w:r>
          <w:r>
            <w:t>2 pytorch环境配置</w:t>
          </w:r>
          <w:r>
            <w:tab/>
          </w:r>
          <w:r>
            <w:fldChar w:fldCharType="begin"/>
          </w:r>
          <w:r>
            <w:instrText xml:space="preserve"> PAGEREF _Toc885 \h </w:instrText>
          </w:r>
          <w:r>
            <w:fldChar w:fldCharType="separate"/>
          </w:r>
          <w:r>
            <w:t>5</w:t>
          </w:r>
          <w:r>
            <w:fldChar w:fldCharType="end"/>
          </w:r>
          <w:r>
            <w:fldChar w:fldCharType="end"/>
          </w:r>
        </w:p>
        <w:p w14:paraId="0FD47A18">
          <w:pPr>
            <w:pStyle w:val="9"/>
            <w:tabs>
              <w:tab w:val="right" w:leader="dot" w:pos="8306"/>
            </w:tabs>
            <w:ind w:left="0" w:leftChars="0" w:firstLine="480" w:firstLineChars="200"/>
          </w:pPr>
          <w:r>
            <w:fldChar w:fldCharType="begin"/>
          </w:r>
          <w:r>
            <w:instrText xml:space="preserve"> HYPERLINK \l _Toc18429 </w:instrText>
          </w:r>
          <w:r>
            <w:fldChar w:fldCharType="separate"/>
          </w:r>
          <w:r>
            <w:t>2.1前置条件</w:t>
          </w:r>
          <w:r>
            <w:tab/>
          </w:r>
          <w:r>
            <w:fldChar w:fldCharType="begin"/>
          </w:r>
          <w:r>
            <w:instrText xml:space="preserve"> PAGEREF _Toc18429 \h </w:instrText>
          </w:r>
          <w:r>
            <w:fldChar w:fldCharType="separate"/>
          </w:r>
          <w:r>
            <w:t>5</w:t>
          </w:r>
          <w:r>
            <w:fldChar w:fldCharType="end"/>
          </w:r>
          <w:r>
            <w:fldChar w:fldCharType="end"/>
          </w:r>
        </w:p>
        <w:p w14:paraId="1D06FF13">
          <w:pPr>
            <w:pStyle w:val="9"/>
            <w:tabs>
              <w:tab w:val="right" w:leader="dot" w:pos="8306"/>
            </w:tabs>
            <w:ind w:left="0" w:leftChars="0" w:firstLine="480" w:firstLineChars="200"/>
          </w:pPr>
          <w:r>
            <w:fldChar w:fldCharType="begin"/>
          </w:r>
          <w:r>
            <w:instrText xml:space="preserve"> HYPERLINK \l _Toc25001 </w:instrText>
          </w:r>
          <w:r>
            <w:fldChar w:fldCharType="separate"/>
          </w:r>
          <w:r>
            <w:t>2.2安装pytorch-GPU版本</w:t>
          </w:r>
          <w:r>
            <w:tab/>
          </w:r>
          <w:r>
            <w:fldChar w:fldCharType="begin"/>
          </w:r>
          <w:r>
            <w:instrText xml:space="preserve"> PAGEREF _Toc25001 \h </w:instrText>
          </w:r>
          <w:r>
            <w:fldChar w:fldCharType="separate"/>
          </w:r>
          <w:r>
            <w:t>5</w:t>
          </w:r>
          <w:r>
            <w:fldChar w:fldCharType="end"/>
          </w:r>
          <w:r>
            <w:fldChar w:fldCharType="end"/>
          </w:r>
        </w:p>
        <w:p w14:paraId="71C106F7">
          <w:pPr>
            <w:pStyle w:val="10"/>
            <w:tabs>
              <w:tab w:val="right" w:leader="dot" w:pos="8306"/>
            </w:tabs>
          </w:pPr>
          <w:r>
            <w:fldChar w:fldCharType="begin"/>
          </w:r>
          <w:r>
            <w:instrText xml:space="preserve"> HYPERLINK \l _Toc16974 </w:instrText>
          </w:r>
          <w:r>
            <w:fldChar w:fldCharType="separate"/>
          </w:r>
          <w:r>
            <w:rPr>
              <w:rFonts w:hint="eastAsia"/>
            </w:rPr>
            <w:t xml:space="preserve">3 </w:t>
          </w:r>
          <w:r>
            <w:t>Hugging Face的pytorch-image-models部署</w:t>
          </w:r>
          <w:r>
            <w:tab/>
          </w:r>
          <w:r>
            <w:fldChar w:fldCharType="begin"/>
          </w:r>
          <w:r>
            <w:instrText xml:space="preserve"> PAGEREF _Toc16974 \h </w:instrText>
          </w:r>
          <w:r>
            <w:fldChar w:fldCharType="separate"/>
          </w:r>
          <w:r>
            <w:t>9</w:t>
          </w:r>
          <w:r>
            <w:fldChar w:fldCharType="end"/>
          </w:r>
          <w:r>
            <w:fldChar w:fldCharType="end"/>
          </w:r>
        </w:p>
        <w:p w14:paraId="72CA4255">
          <w:pPr>
            <w:pStyle w:val="11"/>
            <w:tabs>
              <w:tab w:val="right" w:leader="dot" w:pos="8306"/>
            </w:tabs>
          </w:pPr>
          <w:r>
            <w:fldChar w:fldCharType="begin"/>
          </w:r>
          <w:r>
            <w:instrText xml:space="preserve"> HYPERLINK \l _Toc11538 </w:instrText>
          </w:r>
          <w:r>
            <w:fldChar w:fldCharType="separate"/>
          </w:r>
          <w:r>
            <w:t>3.1前置工作</w:t>
          </w:r>
          <w:r>
            <w:tab/>
          </w:r>
          <w:r>
            <w:fldChar w:fldCharType="begin"/>
          </w:r>
          <w:r>
            <w:instrText xml:space="preserve"> PAGEREF _Toc11538 \h </w:instrText>
          </w:r>
          <w:r>
            <w:fldChar w:fldCharType="separate"/>
          </w:r>
          <w:r>
            <w:t>9</w:t>
          </w:r>
          <w:r>
            <w:fldChar w:fldCharType="end"/>
          </w:r>
          <w:r>
            <w:fldChar w:fldCharType="end"/>
          </w:r>
        </w:p>
        <w:p w14:paraId="22F76D73">
          <w:pPr>
            <w:pStyle w:val="11"/>
            <w:tabs>
              <w:tab w:val="right" w:leader="dot" w:pos="8306"/>
            </w:tabs>
          </w:pPr>
          <w:r>
            <w:fldChar w:fldCharType="begin"/>
          </w:r>
          <w:r>
            <w:instrText xml:space="preserve"> HYPERLINK \l _Toc17823 </w:instrText>
          </w:r>
          <w:r>
            <w:fldChar w:fldCharType="separate"/>
          </w:r>
          <w:r>
            <w:t>3.2克隆项目仓库</w:t>
          </w:r>
          <w:r>
            <w:tab/>
          </w:r>
          <w:r>
            <w:fldChar w:fldCharType="begin"/>
          </w:r>
          <w:r>
            <w:instrText xml:space="preserve"> PAGEREF _Toc17823 \h </w:instrText>
          </w:r>
          <w:r>
            <w:fldChar w:fldCharType="separate"/>
          </w:r>
          <w:r>
            <w:t>9</w:t>
          </w:r>
          <w:r>
            <w:fldChar w:fldCharType="end"/>
          </w:r>
          <w:r>
            <w:fldChar w:fldCharType="end"/>
          </w:r>
        </w:p>
        <w:p w14:paraId="151FDDF3">
          <w:pPr>
            <w:pStyle w:val="11"/>
            <w:tabs>
              <w:tab w:val="right" w:leader="dot" w:pos="8306"/>
            </w:tabs>
          </w:pPr>
          <w:r>
            <w:fldChar w:fldCharType="begin"/>
          </w:r>
          <w:r>
            <w:instrText xml:space="preserve"> HYPERLINK \l _Toc13474 </w:instrText>
          </w:r>
          <w:r>
            <w:fldChar w:fldCharType="separate"/>
          </w:r>
          <w:r>
            <w:t>3.3进入项目目录</w:t>
          </w:r>
          <w:r>
            <w:tab/>
          </w:r>
          <w:r>
            <w:fldChar w:fldCharType="begin"/>
          </w:r>
          <w:r>
            <w:instrText xml:space="preserve"> PAGEREF _Toc13474 \h </w:instrText>
          </w:r>
          <w:r>
            <w:fldChar w:fldCharType="separate"/>
          </w:r>
          <w:r>
            <w:t>9</w:t>
          </w:r>
          <w:r>
            <w:fldChar w:fldCharType="end"/>
          </w:r>
          <w:r>
            <w:fldChar w:fldCharType="end"/>
          </w:r>
        </w:p>
        <w:p w14:paraId="65EEF432">
          <w:pPr>
            <w:pStyle w:val="11"/>
            <w:tabs>
              <w:tab w:val="right" w:leader="dot" w:pos="8306"/>
            </w:tabs>
          </w:pPr>
          <w:r>
            <w:fldChar w:fldCharType="begin"/>
          </w:r>
          <w:r>
            <w:instrText xml:space="preserve"> HYPERLINK \l _Toc13319 </w:instrText>
          </w:r>
          <w:r>
            <w:fldChar w:fldCharType="separate"/>
          </w:r>
          <w:r>
            <w:t>3.4安装依赖</w:t>
          </w:r>
          <w:r>
            <w:tab/>
          </w:r>
          <w:r>
            <w:fldChar w:fldCharType="begin"/>
          </w:r>
          <w:r>
            <w:instrText xml:space="preserve"> PAGEREF _Toc13319 \h </w:instrText>
          </w:r>
          <w:r>
            <w:fldChar w:fldCharType="separate"/>
          </w:r>
          <w:r>
            <w:t>10</w:t>
          </w:r>
          <w:r>
            <w:fldChar w:fldCharType="end"/>
          </w:r>
          <w:r>
            <w:fldChar w:fldCharType="end"/>
          </w:r>
        </w:p>
        <w:p w14:paraId="726BF949">
          <w:pPr>
            <w:pStyle w:val="11"/>
            <w:tabs>
              <w:tab w:val="right" w:leader="dot" w:pos="8306"/>
            </w:tabs>
          </w:pPr>
          <w:r>
            <w:fldChar w:fldCharType="begin"/>
          </w:r>
          <w:r>
            <w:instrText xml:space="preserve"> HYPERLINK \l _Toc11579 </w:instrText>
          </w:r>
          <w:r>
            <w:fldChar w:fldCharType="separate"/>
          </w:r>
          <w:r>
            <w:t>3.5注意事项</w:t>
          </w:r>
          <w:r>
            <w:tab/>
          </w:r>
          <w:r>
            <w:fldChar w:fldCharType="begin"/>
          </w:r>
          <w:r>
            <w:instrText xml:space="preserve"> PAGEREF _Toc11579 \h </w:instrText>
          </w:r>
          <w:r>
            <w:fldChar w:fldCharType="separate"/>
          </w:r>
          <w:r>
            <w:t>10</w:t>
          </w:r>
          <w:r>
            <w:fldChar w:fldCharType="end"/>
          </w:r>
          <w:r>
            <w:fldChar w:fldCharType="end"/>
          </w:r>
        </w:p>
        <w:p w14:paraId="6E8D6545">
          <w:pPr>
            <w:pStyle w:val="10"/>
            <w:tabs>
              <w:tab w:val="right" w:leader="dot" w:pos="8306"/>
            </w:tabs>
          </w:pPr>
          <w:r>
            <w:fldChar w:fldCharType="begin"/>
          </w:r>
          <w:r>
            <w:instrText xml:space="preserve"> HYPERLINK \l _Toc1386 </w:instrText>
          </w:r>
          <w:r>
            <w:fldChar w:fldCharType="separate"/>
          </w:r>
          <w:r>
            <w:rPr>
              <w:rFonts w:hint="eastAsia" w:eastAsia="宋体" w:cs="Times New Roman"/>
            </w:rPr>
            <w:t xml:space="preserve">4 </w:t>
          </w:r>
          <w:r>
            <w:rPr>
              <w:rFonts w:eastAsia="宋体" w:cs="Times New Roman"/>
            </w:rPr>
            <w:t>代码解读</w:t>
          </w:r>
          <w:r>
            <w:tab/>
          </w:r>
          <w:r>
            <w:fldChar w:fldCharType="begin"/>
          </w:r>
          <w:r>
            <w:instrText xml:space="preserve"> PAGEREF _Toc1386 \h </w:instrText>
          </w:r>
          <w:r>
            <w:fldChar w:fldCharType="separate"/>
          </w:r>
          <w:r>
            <w:t>11</w:t>
          </w:r>
          <w:r>
            <w:fldChar w:fldCharType="end"/>
          </w:r>
          <w:r>
            <w:fldChar w:fldCharType="end"/>
          </w:r>
        </w:p>
        <w:p w14:paraId="650F7B27">
          <w:pPr>
            <w:pStyle w:val="11"/>
            <w:tabs>
              <w:tab w:val="right" w:leader="dot" w:pos="8306"/>
            </w:tabs>
          </w:pPr>
          <w:r>
            <w:fldChar w:fldCharType="begin"/>
          </w:r>
          <w:r>
            <w:instrText xml:space="preserve"> HYPERLINK \l _Toc29613 </w:instrText>
          </w:r>
          <w:r>
            <w:fldChar w:fldCharType="separate"/>
          </w:r>
          <w:r>
            <w:t>4.1</w:t>
          </w:r>
          <w:r>
            <w:rPr>
              <w:rFonts w:hint="eastAsia"/>
            </w:rPr>
            <w:t>训练</w:t>
          </w:r>
          <w:r>
            <w:tab/>
          </w:r>
          <w:r>
            <w:fldChar w:fldCharType="begin"/>
          </w:r>
          <w:r>
            <w:instrText xml:space="preserve"> PAGEREF _Toc29613 \h </w:instrText>
          </w:r>
          <w:r>
            <w:fldChar w:fldCharType="separate"/>
          </w:r>
          <w:r>
            <w:t>11</w:t>
          </w:r>
          <w:r>
            <w:fldChar w:fldCharType="end"/>
          </w:r>
          <w:r>
            <w:fldChar w:fldCharType="end"/>
          </w:r>
        </w:p>
        <w:p w14:paraId="2E6E77EE">
          <w:pPr>
            <w:pStyle w:val="11"/>
            <w:tabs>
              <w:tab w:val="right" w:leader="dot" w:pos="8306"/>
            </w:tabs>
          </w:pPr>
          <w:r>
            <w:fldChar w:fldCharType="begin"/>
          </w:r>
          <w:r>
            <w:instrText xml:space="preserve"> HYPERLINK \l _Toc22726 </w:instrText>
          </w:r>
          <w:r>
            <w:fldChar w:fldCharType="separate"/>
          </w:r>
          <w:r>
            <w:t>4.</w:t>
          </w:r>
          <w:r>
            <w:rPr>
              <w:rFonts w:hint="eastAsia"/>
            </w:rPr>
            <w:t>2</w:t>
          </w:r>
          <w:r>
            <w:t>推理</w:t>
          </w:r>
          <w:r>
            <w:tab/>
          </w:r>
          <w:r>
            <w:fldChar w:fldCharType="begin"/>
          </w:r>
          <w:r>
            <w:instrText xml:space="preserve"> PAGEREF _Toc22726 \h </w:instrText>
          </w:r>
          <w:r>
            <w:fldChar w:fldCharType="separate"/>
          </w:r>
          <w:r>
            <w:t>15</w:t>
          </w:r>
          <w:r>
            <w:fldChar w:fldCharType="end"/>
          </w:r>
          <w:r>
            <w:fldChar w:fldCharType="end"/>
          </w:r>
        </w:p>
        <w:p w14:paraId="00CA5D53">
          <w:pPr>
            <w:pStyle w:val="10"/>
            <w:tabs>
              <w:tab w:val="right" w:leader="dot" w:pos="8306"/>
            </w:tabs>
          </w:pPr>
          <w:r>
            <w:fldChar w:fldCharType="begin"/>
          </w:r>
          <w:r>
            <w:instrText xml:space="preserve"> HYPERLINK \l _Toc24796 </w:instrText>
          </w:r>
          <w:r>
            <w:fldChar w:fldCharType="separate"/>
          </w:r>
          <w:r>
            <w:rPr>
              <w:rFonts w:hint="eastAsia"/>
            </w:rPr>
            <w:t xml:space="preserve">5 </w:t>
          </w:r>
          <w:r>
            <w:t>MNIST复现练习</w:t>
          </w:r>
          <w:r>
            <w:tab/>
          </w:r>
          <w:r>
            <w:fldChar w:fldCharType="begin"/>
          </w:r>
          <w:r>
            <w:instrText xml:space="preserve"> PAGEREF _Toc24796 \h </w:instrText>
          </w:r>
          <w:r>
            <w:fldChar w:fldCharType="separate"/>
          </w:r>
          <w:r>
            <w:t>17</w:t>
          </w:r>
          <w:r>
            <w:fldChar w:fldCharType="end"/>
          </w:r>
          <w:r>
            <w:fldChar w:fldCharType="end"/>
          </w:r>
        </w:p>
        <w:p w14:paraId="46E074FE">
          <w:r>
            <w:fldChar w:fldCharType="end"/>
          </w:r>
        </w:p>
      </w:sdtContent>
    </w:sdt>
    <w:p w14:paraId="31EC9C23"/>
    <w:p w14:paraId="50B3258C"/>
    <w:p w14:paraId="54C5F7E0"/>
    <w:p w14:paraId="7BEAD4EE"/>
    <w:p w14:paraId="407EB1A2"/>
    <w:p w14:paraId="2CC1F44B"/>
    <w:p w14:paraId="757B26CB"/>
    <w:p w14:paraId="03775B82"/>
    <w:p w14:paraId="4704D75F"/>
    <w:p w14:paraId="19B4CD69"/>
    <w:p w14:paraId="4B6B42BD"/>
    <w:p w14:paraId="291C0BC0"/>
    <w:p w14:paraId="35BF822A"/>
    <w:p w14:paraId="569D77DB"/>
    <w:p w14:paraId="3B5D773A">
      <w:pPr>
        <w:pStyle w:val="2"/>
        <w:jc w:val="center"/>
        <w:rPr>
          <w:rFonts w:cs="Times New Roman"/>
        </w:rPr>
      </w:pPr>
      <w:bookmarkStart w:id="0" w:name="_Toc9425"/>
      <w:r>
        <w:rPr>
          <w:rFonts w:hint="eastAsia" w:cs="Times New Roman"/>
          <w:lang w:eastAsia="zh-CN"/>
        </w:rPr>
        <w:t>Timm</w:t>
      </w:r>
      <w:r>
        <w:rPr>
          <w:rFonts w:cs="Times New Roman"/>
        </w:rPr>
        <w:t>库说明</w:t>
      </w:r>
      <w:bookmarkEnd w:id="0"/>
    </w:p>
    <w:p w14:paraId="0BB3D0C7">
      <w:pPr>
        <w:pStyle w:val="3"/>
        <w:bidi w:val="0"/>
      </w:pPr>
      <w:bookmarkStart w:id="1" w:name="_Toc22145"/>
      <w:r>
        <w:t xml:space="preserve">1 </w:t>
      </w:r>
      <w:r>
        <w:rPr>
          <w:rFonts w:hint="eastAsia"/>
          <w:lang w:eastAsia="zh-CN"/>
        </w:rPr>
        <w:t>Timm</w:t>
      </w:r>
      <w:r>
        <w:t>库介绍</w:t>
      </w:r>
      <w:bookmarkEnd w:id="1"/>
    </w:p>
    <w:p w14:paraId="0C5D1A91">
      <w:pPr>
        <w:pStyle w:val="4"/>
        <w:bidi w:val="0"/>
      </w:pPr>
      <w:bookmarkStart w:id="2" w:name="_Toc4582"/>
      <w:r>
        <w:t>1.1</w:t>
      </w:r>
      <w:r>
        <w:rPr>
          <w:rFonts w:hint="eastAsia"/>
        </w:rPr>
        <w:t>什么是</w:t>
      </w:r>
      <w:r>
        <w:rPr>
          <w:rFonts w:hint="eastAsia"/>
          <w:lang w:eastAsia="zh-CN"/>
        </w:rPr>
        <w:t>Timm</w:t>
      </w:r>
      <w:r>
        <w:rPr>
          <w:rFonts w:hint="eastAsia"/>
        </w:rPr>
        <w:t>库</w:t>
      </w:r>
      <w:bookmarkEnd w:id="2"/>
    </w:p>
    <w:p w14:paraId="6AD0EFF6">
      <w:pPr>
        <w:ind w:firstLine="480" w:firstLineChars="200"/>
        <w:rPr>
          <w:rFonts w:cs="Times New Roman"/>
        </w:rPr>
      </w:pPr>
      <w:r>
        <w:rPr>
          <w:rFonts w:cs="Times New Roman"/>
        </w:rPr>
        <w:t>PyTorch Image Models，简称</w:t>
      </w:r>
      <w:r>
        <w:rPr>
          <w:rFonts w:hint="eastAsia" w:cs="Times New Roman"/>
          <w:lang w:eastAsia="zh-CN"/>
        </w:rPr>
        <w:t>Timm</w:t>
      </w:r>
      <w:r>
        <w:rPr>
          <w:rFonts w:cs="Times New Roman"/>
        </w:rPr>
        <w:t>，是一个巨大的图像分类模型库。通过</w:t>
      </w:r>
      <w:r>
        <w:rPr>
          <w:rFonts w:hint="eastAsia" w:cs="Times New Roman"/>
          <w:lang w:eastAsia="zh-CN"/>
        </w:rPr>
        <w:t>Timm</w:t>
      </w:r>
      <w:r>
        <w:rPr>
          <w:rFonts w:cs="Times New Roman"/>
        </w:rPr>
        <w:t>可以轻松的搭建出各种sota模型（目前内置预训练模型592个，包含densenet系列、efficientnet系列、resnet系列、vit系列、vgg系列、inception系列、mobilenet系列、xcit系列等等），并进行迁移学习。</w:t>
      </w:r>
    </w:p>
    <w:p w14:paraId="6C928E8D">
      <w:pPr>
        <w:pStyle w:val="4"/>
        <w:bidi w:val="0"/>
      </w:pPr>
      <w:bookmarkStart w:id="3" w:name="_Toc17293"/>
      <w:r>
        <w:t>1.2功能介绍</w:t>
      </w:r>
      <w:bookmarkEnd w:id="3"/>
    </w:p>
    <w:p w14:paraId="4D739D80">
      <w:pPr>
        <w:ind w:firstLine="480" w:firstLineChars="200"/>
        <w:rPr>
          <w:rFonts w:cs="Times New Roman"/>
        </w:rPr>
      </w:pPr>
      <w:r>
        <w:rPr>
          <w:rFonts w:cs="Times New Roman"/>
        </w:rPr>
        <w:t>预训练模型集合：</w:t>
      </w:r>
      <w:r>
        <w:rPr>
          <w:rFonts w:hint="eastAsia" w:cs="Times New Roman"/>
          <w:lang w:eastAsia="zh-CN"/>
        </w:rPr>
        <w:t>Timm</w:t>
      </w:r>
      <w:r>
        <w:rPr>
          <w:rFonts w:cs="Times New Roman"/>
        </w:rPr>
        <w:t>库提供了一个广泛的预训练模型集合，包括各种经典的和最新的神经网络架构，如EfficientNet、ResNet、RegNet、ViT（Vision Transformer）等。这些模型在ImageNet和其他数据集上预训练，这些预训练权重可以帮助用户在特定任务上进行快速的模型微调，节省了从头训练的时间和计算资源。（对于某些模型，</w:t>
      </w:r>
      <w:r>
        <w:rPr>
          <w:rFonts w:hint="eastAsia" w:cs="Times New Roman"/>
          <w:lang w:eastAsia="zh-CN"/>
        </w:rPr>
        <w:t>Timm</w:t>
      </w:r>
      <w:r>
        <w:rPr>
          <w:rFonts w:cs="Times New Roman"/>
        </w:rPr>
        <w:t>库提供了不同版本的实现，如ResNet-18、ResNet-50、ResNet-101等，满足不同场景下的需求，用户可以根据任务要求选择合适的模型版本。）</w:t>
      </w:r>
    </w:p>
    <w:p w14:paraId="676E0F17">
      <w:pPr>
        <w:ind w:firstLine="480" w:firstLineChars="200"/>
        <w:rPr>
          <w:rFonts w:cs="Times New Roman"/>
        </w:rPr>
      </w:pPr>
      <w:r>
        <w:rPr>
          <w:rFonts w:cs="Times New Roman"/>
        </w:rPr>
        <w:t>模型加载与使用：</w:t>
      </w:r>
      <w:r>
        <w:rPr>
          <w:rFonts w:hint="eastAsia" w:cs="Times New Roman"/>
          <w:lang w:eastAsia="zh-CN"/>
        </w:rPr>
        <w:t>Timm</w:t>
      </w:r>
      <w:r>
        <w:rPr>
          <w:rFonts w:cs="Times New Roman"/>
        </w:rPr>
        <w:t>库提供了简单易用的API，用户可以通过几行代码快速加载预训练模型。同时，用户可以根据需要自定义模型结构，</w:t>
      </w:r>
      <w:r>
        <w:rPr>
          <w:rFonts w:hint="eastAsia" w:cs="Times New Roman"/>
          <w:lang w:eastAsia="zh-CN"/>
        </w:rPr>
        <w:t>Timm</w:t>
      </w:r>
      <w:r>
        <w:rPr>
          <w:rFonts w:cs="Times New Roman"/>
        </w:rPr>
        <w:t>库支持灵活的模型配置，方便进行模型架构的调整和优化。</w:t>
      </w:r>
    </w:p>
    <w:p w14:paraId="0445CC29">
      <w:pPr>
        <w:ind w:firstLine="480" w:firstLineChars="200"/>
        <w:rPr>
          <w:rFonts w:cs="Times New Roman"/>
        </w:rPr>
      </w:pPr>
      <w:r>
        <w:rPr>
          <w:rFonts w:cs="Times New Roman"/>
        </w:rPr>
        <w:t>训练与优化：</w:t>
      </w:r>
      <w:r>
        <w:rPr>
          <w:rFonts w:hint="eastAsia" w:cs="Times New Roman"/>
          <w:lang w:eastAsia="zh-CN"/>
        </w:rPr>
        <w:t>Timm</w:t>
      </w:r>
      <w:r>
        <w:rPr>
          <w:rFonts w:cs="Times New Roman"/>
        </w:rPr>
        <w:t>库提供了简洁的训练循环实现，用户可以快速搭建训练脚本，包括损失函数、优化器、学习率调度等配置。此外，</w:t>
      </w:r>
      <w:r>
        <w:rPr>
          <w:rFonts w:hint="eastAsia" w:cs="Times New Roman"/>
          <w:lang w:eastAsia="zh-CN"/>
        </w:rPr>
        <w:t>Timm</w:t>
      </w:r>
      <w:r>
        <w:rPr>
          <w:rFonts w:cs="Times New Roman"/>
        </w:rPr>
        <w:t>库也支持多GPU和分布式训练，通过PyTorch的分布式训练功能，用户可以轻松将训练扩展到多个GPU，提升训练速度。</w:t>
      </w:r>
    </w:p>
    <w:p w14:paraId="04B5FC77">
      <w:pPr>
        <w:ind w:firstLine="480" w:firstLineChars="200"/>
        <w:rPr>
          <w:rFonts w:cs="Times New Roman"/>
        </w:rPr>
      </w:pPr>
      <w:r>
        <w:rPr>
          <w:rFonts w:cs="Times New Roman"/>
        </w:rPr>
        <w:t>评估与验证工具：</w:t>
      </w:r>
      <w:r>
        <w:rPr>
          <w:rFonts w:hint="eastAsia" w:cs="Times New Roman"/>
          <w:lang w:eastAsia="zh-CN"/>
        </w:rPr>
        <w:t>Timm</w:t>
      </w:r>
      <w:r>
        <w:rPr>
          <w:rFonts w:cs="Times New Roman"/>
        </w:rPr>
        <w:t>库提供了常用的评估指标，如准确率、召回率、F1分数、平均精度（mAP）等，方便用户快速评估模型性能。用户还可以方便地在验证集上评估模型性能，</w:t>
      </w:r>
      <w:r>
        <w:rPr>
          <w:rFonts w:hint="eastAsia" w:cs="Times New Roman"/>
          <w:lang w:eastAsia="zh-CN"/>
        </w:rPr>
        <w:t>Timm</w:t>
      </w:r>
      <w:r>
        <w:rPr>
          <w:rFonts w:cs="Times New Roman"/>
        </w:rPr>
        <w:t>库提供了标准的评估接口，帮助用户快速获取模型在验证集上的表现。</w:t>
      </w:r>
    </w:p>
    <w:p w14:paraId="54A32437">
      <w:pPr>
        <w:pStyle w:val="4"/>
        <w:bidi w:val="0"/>
      </w:pPr>
      <w:bookmarkStart w:id="4" w:name="_Toc17288"/>
      <w:r>
        <w:t>1.3相关教程</w:t>
      </w:r>
      <w:bookmarkEnd w:id="4"/>
    </w:p>
    <w:p w14:paraId="11B13AA9">
      <w:pPr>
        <w:rPr>
          <w:rFonts w:cs="Times New Roman"/>
        </w:rPr>
      </w:pPr>
      <w:r>
        <w:rPr>
          <w:rFonts w:hint="eastAsia" w:cs="Times New Roman"/>
          <w:lang w:eastAsia="zh-CN"/>
        </w:rPr>
        <w:t>Timm</w:t>
      </w:r>
      <w:r>
        <w:rPr>
          <w:rFonts w:cs="Times New Roman"/>
        </w:rPr>
        <w:t>库网址：</w:t>
      </w:r>
      <w:r>
        <w:fldChar w:fldCharType="begin"/>
      </w:r>
      <w:r>
        <w:instrText xml:space="preserve"> HYPERLINK "https://github.com/huggingface/pytorch-image-models" </w:instrText>
      </w:r>
      <w:r>
        <w:fldChar w:fldCharType="separate"/>
      </w:r>
      <w:r>
        <w:rPr>
          <w:rStyle w:val="17"/>
          <w:rFonts w:cs="Times New Roman"/>
        </w:rPr>
        <w:t>https://github.com/huggingface/pytorch-image-models</w:t>
      </w:r>
      <w:r>
        <w:rPr>
          <w:rStyle w:val="17"/>
          <w:rFonts w:cs="Times New Roman"/>
        </w:rPr>
        <w:fldChar w:fldCharType="end"/>
      </w:r>
    </w:p>
    <w:p w14:paraId="57240F5A">
      <w:pPr>
        <w:rPr>
          <w:rFonts w:cs="Times New Roman"/>
        </w:rPr>
      </w:pPr>
    </w:p>
    <w:p w14:paraId="1D6DE51C">
      <w:pPr>
        <w:rPr>
          <w:rFonts w:cs="Times New Roman"/>
        </w:rPr>
      </w:pPr>
      <w:r>
        <w:rPr>
          <w:rFonts w:cs="Times New Roman"/>
        </w:rPr>
        <w:t>具体功能实现教程：https://</w:t>
      </w:r>
      <w:r>
        <w:rPr>
          <w:rFonts w:hint="eastAsia" w:cs="Times New Roman"/>
          <w:lang w:eastAsia="zh-CN"/>
        </w:rPr>
        <w:t>Timm</w:t>
      </w:r>
      <w:r>
        <w:rPr>
          <w:rFonts w:cs="Times New Roman"/>
        </w:rPr>
        <w:t>.fast.ai/</w:t>
      </w:r>
    </w:p>
    <w:p w14:paraId="1BFB2EDA">
      <w:pPr>
        <w:rPr>
          <w:rFonts w:cs="Times New Roman"/>
        </w:rPr>
      </w:pPr>
      <w:r>
        <w:rPr>
          <w:rFonts w:cs="Times New Roman"/>
        </w:rPr>
        <w:drawing>
          <wp:inline distT="0" distB="0" distL="114300" distR="114300">
            <wp:extent cx="5264150" cy="2477770"/>
            <wp:effectExtent l="0" t="0" r="6350" b="1143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
                    <a:stretch>
                      <a:fillRect/>
                    </a:stretch>
                  </pic:blipFill>
                  <pic:spPr>
                    <a:xfrm>
                      <a:off x="0" y="0"/>
                      <a:ext cx="5264150" cy="2477770"/>
                    </a:xfrm>
                    <a:prstGeom prst="rect">
                      <a:avLst/>
                    </a:prstGeom>
                    <a:noFill/>
                    <a:ln>
                      <a:noFill/>
                    </a:ln>
                  </pic:spPr>
                </pic:pic>
              </a:graphicData>
            </a:graphic>
          </wp:inline>
        </w:drawing>
      </w:r>
    </w:p>
    <w:p w14:paraId="0E412635">
      <w:pPr>
        <w:rPr>
          <w:rFonts w:cs="Times New Roman"/>
        </w:rPr>
      </w:pPr>
      <w:r>
        <w:rPr>
          <w:rFonts w:cs="Times New Roman"/>
        </w:rPr>
        <w:drawing>
          <wp:inline distT="0" distB="0" distL="114300" distR="114300">
            <wp:extent cx="2476500" cy="1758950"/>
            <wp:effectExtent l="0" t="0" r="0" b="635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
                    <a:stretch>
                      <a:fillRect/>
                    </a:stretch>
                  </pic:blipFill>
                  <pic:spPr>
                    <a:xfrm>
                      <a:off x="0" y="0"/>
                      <a:ext cx="2476500" cy="1758950"/>
                    </a:xfrm>
                    <a:prstGeom prst="rect">
                      <a:avLst/>
                    </a:prstGeom>
                    <a:noFill/>
                    <a:ln>
                      <a:noFill/>
                    </a:ln>
                  </pic:spPr>
                </pic:pic>
              </a:graphicData>
            </a:graphic>
          </wp:inline>
        </w:drawing>
      </w:r>
      <w:r>
        <w:rPr>
          <w:rFonts w:cs="Times New Roman"/>
        </w:rPr>
        <w:drawing>
          <wp:inline distT="0" distB="0" distL="114300" distR="114300">
            <wp:extent cx="2235200" cy="1409700"/>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6"/>
                    <a:stretch>
                      <a:fillRect/>
                    </a:stretch>
                  </pic:blipFill>
                  <pic:spPr>
                    <a:xfrm>
                      <a:off x="0" y="0"/>
                      <a:ext cx="2235200" cy="1409700"/>
                    </a:xfrm>
                    <a:prstGeom prst="rect">
                      <a:avLst/>
                    </a:prstGeom>
                    <a:noFill/>
                    <a:ln>
                      <a:noFill/>
                    </a:ln>
                  </pic:spPr>
                </pic:pic>
              </a:graphicData>
            </a:graphic>
          </wp:inline>
        </w:drawing>
      </w:r>
      <w:r>
        <w:rPr>
          <w:rFonts w:cs="Times New Roman"/>
        </w:rPr>
        <w:drawing>
          <wp:inline distT="0" distB="0" distL="114300" distR="114300">
            <wp:extent cx="2311400" cy="95250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7"/>
                    <a:stretch>
                      <a:fillRect/>
                    </a:stretch>
                  </pic:blipFill>
                  <pic:spPr>
                    <a:xfrm>
                      <a:off x="0" y="0"/>
                      <a:ext cx="2311400" cy="952500"/>
                    </a:xfrm>
                    <a:prstGeom prst="rect">
                      <a:avLst/>
                    </a:prstGeom>
                    <a:noFill/>
                    <a:ln>
                      <a:noFill/>
                    </a:ln>
                  </pic:spPr>
                </pic:pic>
              </a:graphicData>
            </a:graphic>
          </wp:inline>
        </w:drawing>
      </w:r>
      <w:r>
        <w:rPr>
          <w:rFonts w:cs="Times New Roman"/>
        </w:rPr>
        <w:t xml:space="preserve">        </w:t>
      </w:r>
      <w:r>
        <w:rPr>
          <w:rFonts w:cs="Times New Roman"/>
        </w:rPr>
        <w:drawing>
          <wp:inline distT="0" distB="0" distL="114300" distR="114300">
            <wp:extent cx="2324100" cy="730250"/>
            <wp:effectExtent l="0" t="0" r="0" b="635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8"/>
                    <a:stretch>
                      <a:fillRect/>
                    </a:stretch>
                  </pic:blipFill>
                  <pic:spPr>
                    <a:xfrm>
                      <a:off x="0" y="0"/>
                      <a:ext cx="2324100" cy="730250"/>
                    </a:xfrm>
                    <a:prstGeom prst="rect">
                      <a:avLst/>
                    </a:prstGeom>
                    <a:noFill/>
                    <a:ln>
                      <a:noFill/>
                    </a:ln>
                  </pic:spPr>
                </pic:pic>
              </a:graphicData>
            </a:graphic>
          </wp:inline>
        </w:drawing>
      </w:r>
    </w:p>
    <w:p w14:paraId="74637DE4">
      <w:pPr>
        <w:rPr>
          <w:rFonts w:cs="Times New Roman"/>
        </w:rPr>
      </w:pPr>
      <w:r>
        <w:rPr>
          <w:rFonts w:cs="Times New Roman"/>
        </w:rPr>
        <w:drawing>
          <wp:inline distT="0" distB="0" distL="114300" distR="114300">
            <wp:extent cx="2387600" cy="971550"/>
            <wp:effectExtent l="0" t="0" r="0" b="635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9"/>
                    <a:stretch>
                      <a:fillRect/>
                    </a:stretch>
                  </pic:blipFill>
                  <pic:spPr>
                    <a:xfrm>
                      <a:off x="0" y="0"/>
                      <a:ext cx="2387600" cy="971550"/>
                    </a:xfrm>
                    <a:prstGeom prst="rect">
                      <a:avLst/>
                    </a:prstGeom>
                    <a:noFill/>
                    <a:ln>
                      <a:noFill/>
                    </a:ln>
                  </pic:spPr>
                </pic:pic>
              </a:graphicData>
            </a:graphic>
          </wp:inline>
        </w:drawing>
      </w:r>
      <w:r>
        <w:rPr>
          <w:rFonts w:cs="Times New Roman"/>
        </w:rPr>
        <w:t xml:space="preserve">       </w:t>
      </w:r>
      <w:r>
        <w:rPr>
          <w:rFonts w:cs="Times New Roman"/>
        </w:rPr>
        <w:drawing>
          <wp:inline distT="0" distB="0" distL="114300" distR="114300">
            <wp:extent cx="2305050" cy="520700"/>
            <wp:effectExtent l="0" t="0" r="635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0"/>
                    <a:stretch>
                      <a:fillRect/>
                    </a:stretch>
                  </pic:blipFill>
                  <pic:spPr>
                    <a:xfrm>
                      <a:off x="0" y="0"/>
                      <a:ext cx="2305050" cy="520700"/>
                    </a:xfrm>
                    <a:prstGeom prst="rect">
                      <a:avLst/>
                    </a:prstGeom>
                    <a:noFill/>
                    <a:ln>
                      <a:noFill/>
                    </a:ln>
                  </pic:spPr>
                </pic:pic>
              </a:graphicData>
            </a:graphic>
          </wp:inline>
        </w:drawing>
      </w:r>
    </w:p>
    <w:p w14:paraId="27E18E56">
      <w:pPr>
        <w:rPr>
          <w:rFonts w:cs="Times New Roman"/>
        </w:rPr>
      </w:pPr>
      <w:r>
        <w:rPr>
          <w:rFonts w:cs="Times New Roman"/>
        </w:rPr>
        <w:drawing>
          <wp:inline distT="0" distB="0" distL="114300" distR="114300">
            <wp:extent cx="2324100" cy="1492250"/>
            <wp:effectExtent l="0" t="0" r="0" b="635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1"/>
                    <a:stretch>
                      <a:fillRect/>
                    </a:stretch>
                  </pic:blipFill>
                  <pic:spPr>
                    <a:xfrm>
                      <a:off x="0" y="0"/>
                      <a:ext cx="2324100" cy="1492250"/>
                    </a:xfrm>
                    <a:prstGeom prst="rect">
                      <a:avLst/>
                    </a:prstGeom>
                    <a:noFill/>
                    <a:ln>
                      <a:noFill/>
                    </a:ln>
                  </pic:spPr>
                </pic:pic>
              </a:graphicData>
            </a:graphic>
          </wp:inline>
        </w:drawing>
      </w:r>
    </w:p>
    <w:p w14:paraId="131E527C">
      <w:pPr>
        <w:pStyle w:val="3"/>
        <w:bidi w:val="0"/>
      </w:pPr>
      <w:bookmarkStart w:id="5" w:name="_Toc885"/>
      <w:r>
        <w:t>2 pytorch环境配置</w:t>
      </w:r>
      <w:bookmarkEnd w:id="5"/>
    </w:p>
    <w:p w14:paraId="0D4F1F57">
      <w:pPr>
        <w:pStyle w:val="4"/>
        <w:bidi w:val="0"/>
      </w:pPr>
      <w:bookmarkStart w:id="6" w:name="_Toc18429"/>
      <w:r>
        <w:t>2.1前置条件</w:t>
      </w:r>
      <w:bookmarkEnd w:id="6"/>
    </w:p>
    <w:p w14:paraId="2F71FA3D">
      <w:pPr>
        <w:rPr>
          <w:rFonts w:cs="Times New Roman"/>
        </w:rPr>
      </w:pPr>
      <w:r>
        <w:rPr>
          <w:rFonts w:cs="Times New Roman"/>
        </w:rPr>
        <w:t>已下载Anaconda,并为pytorvh安装创建了一个虚拟环境</w:t>
      </w:r>
    </w:p>
    <w:p w14:paraId="4299C163">
      <w:pPr>
        <w:rPr>
          <w:rFonts w:cs="Times New Roman"/>
        </w:rPr>
      </w:pPr>
      <w:r>
        <w:rPr>
          <w:rFonts w:cs="Times New Roman"/>
        </w:rPr>
        <w:t>`conda create -n &lt;env_name&gt; python=&lt;version&gt;`</w:t>
      </w:r>
      <w:r>
        <w:rPr>
          <w:rFonts w:cs="Times New Roman"/>
        </w:rPr>
        <w:tab/>
      </w:r>
    </w:p>
    <w:p w14:paraId="1F9CDAE5">
      <w:pPr>
        <w:rPr>
          <w:rFonts w:cs="Times New Roman"/>
        </w:rPr>
      </w:pPr>
      <w:r>
        <w:rPr>
          <w:rFonts w:cs="Times New Roman"/>
        </w:rPr>
        <w:t>Eg:创建一个名为pytorch,python版本为3.8的虚拟环境命令如下</w:t>
      </w:r>
    </w:p>
    <w:p w14:paraId="5F863431">
      <w:pPr>
        <w:rPr>
          <w:rFonts w:cs="Times New Roman"/>
        </w:rPr>
      </w:pPr>
      <w:r>
        <w:rPr>
          <w:rFonts w:cs="Times New Roman"/>
        </w:rPr>
        <w:t>`conda create -n pytorch python= 3.8 `</w:t>
      </w:r>
    </w:p>
    <w:p w14:paraId="3A8D3410">
      <w:pPr>
        <w:rPr>
          <w:rFonts w:cs="Times New Roman"/>
        </w:rPr>
      </w:pPr>
      <w:r>
        <w:rPr>
          <w:rFonts w:cs="Times New Roman"/>
        </w:rPr>
        <w:t>虚拟环境激活，关闭命令</w:t>
      </w:r>
      <w:r>
        <w:rPr>
          <w:rFonts w:cs="Times New Roman"/>
        </w:rPr>
        <w:tab/>
      </w:r>
    </w:p>
    <w:p w14:paraId="561311BE">
      <w:pPr>
        <w:rPr>
          <w:rFonts w:cs="Times New Roman"/>
        </w:rPr>
      </w:pPr>
      <w:r>
        <w:rPr>
          <w:rFonts w:cs="Times New Roman"/>
        </w:rPr>
        <w:t>`conda activate &lt;env_name&gt;`</w:t>
      </w:r>
      <w:r>
        <w:rPr>
          <w:rFonts w:cs="Times New Roman"/>
        </w:rPr>
        <w:tab/>
      </w:r>
    </w:p>
    <w:p w14:paraId="349C8E40">
      <w:pPr>
        <w:rPr>
          <w:rFonts w:cs="Times New Roman"/>
        </w:rPr>
      </w:pPr>
      <w:r>
        <w:rPr>
          <w:rFonts w:cs="Times New Roman"/>
        </w:rPr>
        <w:t>`conda deactivate`</w:t>
      </w:r>
    </w:p>
    <w:p w14:paraId="7509FA20">
      <w:pPr>
        <w:pStyle w:val="4"/>
        <w:bidi w:val="0"/>
      </w:pPr>
      <w:bookmarkStart w:id="7" w:name="_Toc25001"/>
      <w:r>
        <w:t>2.2安装pytorch-GPU版本</w:t>
      </w:r>
      <w:bookmarkEnd w:id="7"/>
    </w:p>
    <w:p w14:paraId="1ACD8567">
      <w:pPr>
        <w:pStyle w:val="5"/>
        <w:bidi w:val="0"/>
      </w:pPr>
      <w:r>
        <w:t>2.2.1查看CUDA显卡驱动版本</w:t>
      </w:r>
    </w:p>
    <w:p w14:paraId="598389EC">
      <w:pPr>
        <w:pStyle w:val="12"/>
        <w:widowControl/>
        <w:rPr>
          <w:rFonts w:hint="default" w:ascii="Times New Roman" w:hAnsi="Times New Roman"/>
        </w:rPr>
      </w:pPr>
      <w:r>
        <w:rPr>
          <w:rStyle w:val="18"/>
          <w:rFonts w:hint="default" w:ascii="Times New Roman" w:hAnsi="Times New Roman"/>
        </w:rPr>
        <w:t>&gt; 在cmd命令行终端输入nvidia-smi,可以查看到版本为12.2</w:t>
      </w:r>
    </w:p>
    <w:p w14:paraId="264F03D8">
      <w:pPr>
        <w:pStyle w:val="5"/>
        <w:bidi w:val="0"/>
      </w:pPr>
      <w:r>
        <w:t>2.2.2安装CUDA</w:t>
      </w:r>
    </w:p>
    <w:p w14:paraId="40533888">
      <w:pPr>
        <w:ind w:firstLine="480" w:firstLineChars="200"/>
        <w:rPr>
          <w:rFonts w:cs="Times New Roman"/>
        </w:rPr>
      </w:pPr>
      <w:r>
        <w:rPr>
          <w:rFonts w:cs="Times New Roman"/>
        </w:rPr>
        <w:t>为什么安装pytorch-GPU前一定要安装CUDA和CuDNN呢？</w:t>
      </w:r>
    </w:p>
    <w:p w14:paraId="53AC82AF">
      <w:pPr>
        <w:ind w:firstLine="480" w:firstLineChars="200"/>
        <w:rPr>
          <w:rFonts w:cs="Times New Roman"/>
        </w:rPr>
      </w:pPr>
      <w:r>
        <w:rPr>
          <w:rFonts w:cs="Times New Roman"/>
        </w:rPr>
        <w:t>CUDA是NVIDIA推出的并行计算平台和API模型，它使得显卡可以用于图像渲染和计算以外的目的，例如通用并行计算。PyTorch通过CUDA可以充分利用GPU的计算能力，加速深度神经网络的学习和推理过程。</w:t>
      </w:r>
    </w:p>
    <w:p w14:paraId="1C1E6624">
      <w:pPr>
        <w:ind w:firstLine="480" w:firstLineChars="200"/>
        <w:rPr>
          <w:rFonts w:cs="Times New Roman"/>
        </w:rPr>
      </w:pPr>
      <w:r>
        <w:rPr>
          <w:rFonts w:cs="Times New Roman"/>
        </w:rPr>
        <w:t>cuDNN是CUDA的扩展库，专门针对深度神经网络中的基础操作提供高度优化的实现方式，例如卷积、池化、规范化以及激活层的前向和后向过程。使用cuDNN可以大大提高深度学习模型在GPU上的运行效率。</w:t>
      </w:r>
    </w:p>
    <w:p w14:paraId="55414280">
      <w:pPr>
        <w:ind w:firstLine="480" w:firstLineChars="200"/>
        <w:rPr>
          <w:rFonts w:cs="Times New Roman"/>
        </w:rPr>
      </w:pPr>
    </w:p>
    <w:p w14:paraId="43A11705">
      <w:pPr>
        <w:ind w:firstLine="480" w:firstLineChars="200"/>
        <w:rPr>
          <w:rFonts w:cs="Times New Roman"/>
        </w:rPr>
      </w:pPr>
      <w:r>
        <w:rPr>
          <w:rFonts w:cs="Times New Roman"/>
        </w:rPr>
        <w:t>下载CUDA：从官网下载对应的CUDA版本，由于我的显卡版本为12.2，我只需要安装小于或者等于12.2都是可以的，因此这里我安装12.0。 官网地址：</w:t>
      </w:r>
      <w:r>
        <w:fldChar w:fldCharType="begin"/>
      </w:r>
      <w:r>
        <w:instrText xml:space="preserve"> HYPERLINK "https://developer.nvidia.com/cuda-toolkit-archive" \o "CUDA Toolkit Archive | NVIDIA Developer" </w:instrText>
      </w:r>
      <w:r>
        <w:fldChar w:fldCharType="separate"/>
      </w:r>
      <w:r>
        <w:rPr>
          <w:rFonts w:cs="Times New Roman"/>
        </w:rPr>
        <w:t>CUDA Toolkit Archive | NVIDIA Developer</w:t>
      </w:r>
      <w:r>
        <w:rPr>
          <w:rFonts w:cs="Times New Roman"/>
        </w:rPr>
        <w:fldChar w:fldCharType="end"/>
      </w:r>
      <w:r>
        <w:rPr>
          <w:rFonts w:cs="Times New Roman"/>
        </w:rPr>
        <w:br w:type="textWrapping"/>
      </w:r>
      <w:r>
        <w:rPr>
          <w:rFonts w:cs="Times New Roman"/>
        </w:rPr>
        <w:drawing>
          <wp:inline distT="0" distB="0" distL="114300" distR="114300">
            <wp:extent cx="2372360" cy="2661920"/>
            <wp:effectExtent l="0" t="0" r="2540" b="5080"/>
            <wp:docPr id="2" name="图片 2" descr="Pasted image 2024102216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asted image 20241022165443"/>
                    <pic:cNvPicPr>
                      <a:picLocks noChangeAspect="1"/>
                    </pic:cNvPicPr>
                  </pic:nvPicPr>
                  <pic:blipFill>
                    <a:blip r:embed="rId12"/>
                    <a:stretch>
                      <a:fillRect/>
                    </a:stretch>
                  </pic:blipFill>
                  <pic:spPr>
                    <a:xfrm>
                      <a:off x="0" y="0"/>
                      <a:ext cx="2372360" cy="2661920"/>
                    </a:xfrm>
                    <a:prstGeom prst="rect">
                      <a:avLst/>
                    </a:prstGeom>
                  </pic:spPr>
                </pic:pic>
              </a:graphicData>
            </a:graphic>
          </wp:inline>
        </w:drawing>
      </w:r>
      <w:r>
        <w:rPr>
          <w:rFonts w:cs="Times New Roman"/>
        </w:rPr>
        <w:drawing>
          <wp:inline distT="0" distB="0" distL="114300" distR="114300">
            <wp:extent cx="2778125" cy="2087245"/>
            <wp:effectExtent l="0" t="0" r="3175" b="8255"/>
            <wp:docPr id="3" name="图片 3" descr="Pasted image 2024102217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asted image 20241022170814"/>
                    <pic:cNvPicPr>
                      <a:picLocks noChangeAspect="1"/>
                    </pic:cNvPicPr>
                  </pic:nvPicPr>
                  <pic:blipFill>
                    <a:blip r:embed="rId13"/>
                    <a:stretch>
                      <a:fillRect/>
                    </a:stretch>
                  </pic:blipFill>
                  <pic:spPr>
                    <a:xfrm>
                      <a:off x="0" y="0"/>
                      <a:ext cx="2778125" cy="2087245"/>
                    </a:xfrm>
                    <a:prstGeom prst="rect">
                      <a:avLst/>
                    </a:prstGeom>
                  </pic:spPr>
                </pic:pic>
              </a:graphicData>
            </a:graphic>
          </wp:inline>
        </w:drawing>
      </w:r>
    </w:p>
    <w:p w14:paraId="15FCF196">
      <w:pPr>
        <w:widowControl/>
        <w:spacing w:beforeAutospacing="1" w:afterAutospacing="1"/>
        <w:ind w:firstLine="480" w:firstLineChars="200"/>
        <w:rPr>
          <w:rFonts w:cs="Times New Roman"/>
        </w:rPr>
      </w:pPr>
      <w:r>
        <w:rPr>
          <w:rFonts w:cs="Times New Roman"/>
        </w:rPr>
        <w:t>安装CUDA，点击下载的setup.exe,按照所给提示安装即可，安装后在命令行输入nvcc -V，显示如下图则说明安装成功</w:t>
      </w:r>
      <w:r>
        <w:rPr>
          <w:rFonts w:cs="Times New Roman"/>
        </w:rPr>
        <w:br w:type="textWrapping"/>
      </w:r>
      <w:bookmarkStart w:id="31" w:name="_GoBack"/>
      <w:r>
        <w:rPr>
          <w:rFonts w:cs="Times New Roman"/>
        </w:rPr>
        <w:drawing>
          <wp:inline distT="0" distB="0" distL="114300" distR="114300">
            <wp:extent cx="4638675" cy="3215005"/>
            <wp:effectExtent l="0" t="0" r="9525" b="10795"/>
            <wp:docPr id="4" name="图片 4" descr="Pasted image 2024102217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asted image 20241022175152"/>
                    <pic:cNvPicPr>
                      <a:picLocks noChangeAspect="1"/>
                    </pic:cNvPicPr>
                  </pic:nvPicPr>
                  <pic:blipFill>
                    <a:blip r:embed="rId14"/>
                    <a:stretch>
                      <a:fillRect/>
                    </a:stretch>
                  </pic:blipFill>
                  <pic:spPr>
                    <a:xfrm>
                      <a:off x="0" y="0"/>
                      <a:ext cx="4638675" cy="3215005"/>
                    </a:xfrm>
                    <a:prstGeom prst="rect">
                      <a:avLst/>
                    </a:prstGeom>
                  </pic:spPr>
                </pic:pic>
              </a:graphicData>
            </a:graphic>
          </wp:inline>
        </w:drawing>
      </w:r>
      <w:bookmarkEnd w:id="31"/>
      <w:r>
        <w:rPr>
          <w:rFonts w:cs="Times New Roman"/>
        </w:rPr>
        <w:br w:type="textWrapping"/>
      </w:r>
      <w:r>
        <w:rPr>
          <w:rFonts w:cs="Times New Roman"/>
        </w:rPr>
        <w:drawing>
          <wp:inline distT="0" distB="0" distL="114300" distR="114300">
            <wp:extent cx="4727575" cy="1805940"/>
            <wp:effectExtent l="0" t="0" r="9525" b="10160"/>
            <wp:docPr id="5" name="图片 5" descr="Pasted image 2024102217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asted image 20241022172037"/>
                    <pic:cNvPicPr>
                      <a:picLocks noChangeAspect="1"/>
                    </pic:cNvPicPr>
                  </pic:nvPicPr>
                  <pic:blipFill>
                    <a:blip r:embed="rId15"/>
                    <a:stretch>
                      <a:fillRect/>
                    </a:stretch>
                  </pic:blipFill>
                  <pic:spPr>
                    <a:xfrm>
                      <a:off x="0" y="0"/>
                      <a:ext cx="4727575" cy="1805940"/>
                    </a:xfrm>
                    <a:prstGeom prst="rect">
                      <a:avLst/>
                    </a:prstGeom>
                  </pic:spPr>
                </pic:pic>
              </a:graphicData>
            </a:graphic>
          </wp:inline>
        </w:drawing>
      </w:r>
    </w:p>
    <w:p w14:paraId="23CCC802">
      <w:pPr>
        <w:pStyle w:val="5"/>
        <w:bidi w:val="0"/>
      </w:pPr>
      <w:r>
        <w:t>2.2.3安装CuDNN</w:t>
      </w:r>
    </w:p>
    <w:p w14:paraId="0221B744">
      <w:pPr>
        <w:widowControl/>
        <w:spacing w:beforeAutospacing="1" w:afterAutospacing="1"/>
        <w:ind w:firstLine="480" w:firstLineChars="200"/>
        <w:rPr>
          <w:rFonts w:cs="Times New Roman"/>
        </w:rPr>
      </w:pPr>
      <w:r>
        <w:rPr>
          <w:rFonts w:cs="Times New Roman"/>
        </w:rPr>
        <w:t>下载</w:t>
      </w:r>
      <w:r>
        <w:rPr>
          <w:rFonts w:hint="eastAsia" w:cs="Times New Roman"/>
        </w:rPr>
        <w:t>：</w:t>
      </w:r>
      <w:r>
        <w:rPr>
          <w:rFonts w:cs="Times New Roman"/>
        </w:rPr>
        <w:t>通过官网进行安装CuDNN，网址：</w:t>
      </w:r>
      <w:r>
        <w:fldChar w:fldCharType="begin"/>
      </w:r>
      <w:r>
        <w:instrText xml:space="preserve"> HYPERLINK "https://developer.nvidia.com/cudnn" \o "CUDA Deep Neural Network (cuDNN) | NVIDIA Developer" </w:instrText>
      </w:r>
      <w:r>
        <w:fldChar w:fldCharType="separate"/>
      </w:r>
      <w:r>
        <w:rPr>
          <w:rStyle w:val="17"/>
          <w:rFonts w:cs="Times New Roman"/>
        </w:rPr>
        <w:t>CUDA Deep Neural Network (cuDNN) | NVIDIA Developer</w:t>
      </w:r>
      <w:r>
        <w:rPr>
          <w:rStyle w:val="17"/>
          <w:rFonts w:cs="Times New Roman"/>
        </w:rPr>
        <w:fldChar w:fldCharType="end"/>
      </w:r>
      <w:r>
        <w:rPr>
          <w:rFonts w:hint="eastAsia" w:cs="Times New Roman"/>
        </w:rPr>
        <w:t xml:space="preserve"> （</w:t>
      </w:r>
      <w:r>
        <w:rPr>
          <w:rStyle w:val="16"/>
          <w:rFonts w:cs="Times New Roman"/>
          <w:b w:val="0"/>
        </w:rPr>
        <w:t>注意：需要注册登录才能进行安装哦</w:t>
      </w:r>
      <w:r>
        <w:rPr>
          <w:rStyle w:val="16"/>
          <w:rFonts w:hint="eastAsia" w:cs="Times New Roman"/>
          <w:b w:val="0"/>
        </w:rPr>
        <w:t>）</w:t>
      </w:r>
      <w:r>
        <w:rPr>
          <w:rFonts w:cs="Times New Roman"/>
        </w:rPr>
        <w:br w:type="textWrapping"/>
      </w:r>
      <w:r>
        <w:rPr>
          <w:rFonts w:cs="Times New Roman"/>
        </w:rPr>
        <w:drawing>
          <wp:inline distT="0" distB="0" distL="114300" distR="114300">
            <wp:extent cx="2321560" cy="1993265"/>
            <wp:effectExtent l="0" t="0" r="2540"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6"/>
                    <a:stretch>
                      <a:fillRect/>
                    </a:stretch>
                  </pic:blipFill>
                  <pic:spPr>
                    <a:xfrm>
                      <a:off x="0" y="0"/>
                      <a:ext cx="2321560" cy="1993265"/>
                    </a:xfrm>
                    <a:prstGeom prst="rect">
                      <a:avLst/>
                    </a:prstGeom>
                    <a:noFill/>
                    <a:ln>
                      <a:noFill/>
                    </a:ln>
                  </pic:spPr>
                </pic:pic>
              </a:graphicData>
            </a:graphic>
          </wp:inline>
        </w:drawing>
      </w:r>
    </w:p>
    <w:p w14:paraId="62806A91">
      <w:pPr>
        <w:widowControl/>
        <w:spacing w:beforeAutospacing="1" w:afterAutospacing="1"/>
        <w:ind w:firstLine="480" w:firstLineChars="200"/>
        <w:rPr>
          <w:rFonts w:cs="Times New Roman"/>
        </w:rPr>
      </w:pPr>
      <w:r>
        <w:rPr>
          <w:rFonts w:cs="Times New Roman"/>
        </w:rPr>
        <w:t>安装：下载后发现其实cudnn不是一个exe文件，而是一个压缩包，解压后，有三个文件夹，把三个文件夹拷贝到cuda的安装目录下。</w:t>
      </w:r>
    </w:p>
    <w:p w14:paraId="738525BA">
      <w:pPr>
        <w:widowControl/>
        <w:spacing w:beforeAutospacing="1" w:afterAutospacing="1"/>
        <w:rPr>
          <w:rFonts w:cs="Times New Roman"/>
        </w:rPr>
      </w:pPr>
      <w:r>
        <w:rPr>
          <w:rFonts w:cs="Times New Roman"/>
        </w:rPr>
        <w:drawing>
          <wp:inline distT="0" distB="0" distL="114300" distR="114300">
            <wp:extent cx="5091430" cy="1855470"/>
            <wp:effectExtent l="0" t="0" r="0" b="0"/>
            <wp:docPr id="8" name="图片 8" descr="Pasted image 2024102217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asted image 20241022175836"/>
                    <pic:cNvPicPr>
                      <a:picLocks noChangeAspect="1"/>
                    </pic:cNvPicPr>
                  </pic:nvPicPr>
                  <pic:blipFill>
                    <a:blip r:embed="rId17"/>
                    <a:srcRect r="14182"/>
                    <a:stretch>
                      <a:fillRect/>
                    </a:stretch>
                  </pic:blipFill>
                  <pic:spPr>
                    <a:xfrm>
                      <a:off x="0" y="0"/>
                      <a:ext cx="5091430" cy="1855470"/>
                    </a:xfrm>
                    <a:prstGeom prst="rect">
                      <a:avLst/>
                    </a:prstGeom>
                  </pic:spPr>
                </pic:pic>
              </a:graphicData>
            </a:graphic>
          </wp:inline>
        </w:drawing>
      </w:r>
    </w:p>
    <w:p w14:paraId="56053460">
      <w:pPr>
        <w:widowControl/>
        <w:spacing w:beforeAutospacing="1" w:afterAutospacing="1"/>
        <w:rPr>
          <w:rFonts w:cs="Times New Roman"/>
        </w:rPr>
      </w:pPr>
      <w:r>
        <w:rPr>
          <w:rFonts w:cs="Times New Roman"/>
        </w:rPr>
        <w:t>我的安装地址如下</w:t>
      </w:r>
      <w:r>
        <w:rPr>
          <w:rFonts w:hint="eastAsia" w:cs="Times New Roman"/>
        </w:rPr>
        <w:t>：</w:t>
      </w:r>
    </w:p>
    <w:p w14:paraId="20B71E9E">
      <w:pPr>
        <w:widowControl/>
        <w:spacing w:beforeAutospacing="1" w:afterAutospacing="1"/>
        <w:rPr>
          <w:rFonts w:cs="Times New Roman"/>
        </w:rPr>
      </w:pPr>
      <w:r>
        <w:rPr>
          <w:rFonts w:cs="Times New Roman"/>
        </w:rPr>
        <w:drawing>
          <wp:inline distT="0" distB="0" distL="114300" distR="114300">
            <wp:extent cx="5237480" cy="1991360"/>
            <wp:effectExtent l="0" t="0" r="0" b="0"/>
            <wp:docPr id="7" name="图片 7" descr="Pasted image 2024102217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asted image 20241022175802"/>
                    <pic:cNvPicPr>
                      <a:picLocks noChangeAspect="1"/>
                    </pic:cNvPicPr>
                  </pic:nvPicPr>
                  <pic:blipFill>
                    <a:blip r:embed="rId18"/>
                    <a:srcRect r="11862"/>
                    <a:stretch>
                      <a:fillRect/>
                    </a:stretch>
                  </pic:blipFill>
                  <pic:spPr>
                    <a:xfrm>
                      <a:off x="0" y="0"/>
                      <a:ext cx="5237480" cy="1991360"/>
                    </a:xfrm>
                    <a:prstGeom prst="rect">
                      <a:avLst/>
                    </a:prstGeom>
                  </pic:spPr>
                </pic:pic>
              </a:graphicData>
            </a:graphic>
          </wp:inline>
        </w:drawing>
      </w:r>
    </w:p>
    <w:p w14:paraId="2C1E61C6">
      <w:pPr>
        <w:pStyle w:val="5"/>
        <w:bidi w:val="0"/>
      </w:pPr>
      <w:r>
        <w:t>2.2.4 安装PyTorch（GPU）</w:t>
      </w:r>
    </w:p>
    <w:p w14:paraId="2499C29F">
      <w:pPr>
        <w:ind w:firstLine="480" w:firstLineChars="200"/>
        <w:rPr>
          <w:rFonts w:cs="Times New Roman"/>
        </w:rPr>
      </w:pPr>
      <w:r>
        <w:rPr>
          <w:rFonts w:cs="Times New Roman"/>
        </w:rPr>
        <w:t>先激活前置条件中创建的虚拟环境，打开Anaconda prompt，输入下面的命令</w:t>
      </w:r>
      <w:r>
        <w:rPr>
          <w:rFonts w:hint="eastAsia" w:cs="Times New Roman"/>
        </w:rPr>
        <w:t>：</w:t>
      </w:r>
      <w:r>
        <w:rPr>
          <w:rFonts w:cs="Times New Roman"/>
        </w:rPr>
        <w:t>conda activate pytorch</w:t>
      </w:r>
    </w:p>
    <w:p w14:paraId="39CC117F">
      <w:pPr>
        <w:ind w:firstLine="480" w:firstLineChars="200"/>
        <w:rPr>
          <w:rFonts w:cs="Times New Roman"/>
        </w:rPr>
      </w:pPr>
      <w:r>
        <w:rPr>
          <w:rFonts w:cs="Times New Roman"/>
        </w:rPr>
        <w:drawing>
          <wp:anchor distT="0" distB="0" distL="114300" distR="114300" simplePos="0" relativeHeight="251660288" behindDoc="0" locked="0" layoutInCell="1" allowOverlap="1">
            <wp:simplePos x="0" y="0"/>
            <wp:positionH relativeFrom="column">
              <wp:posOffset>-228600</wp:posOffset>
            </wp:positionH>
            <wp:positionV relativeFrom="paragraph">
              <wp:posOffset>961390</wp:posOffset>
            </wp:positionV>
            <wp:extent cx="5928995" cy="644525"/>
            <wp:effectExtent l="0" t="0" r="1905" b="3175"/>
            <wp:wrapTopAndBottom/>
            <wp:docPr id="10" name="图片 10" descr="Pasted image 2024102218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asted image 20241022181447"/>
                    <pic:cNvPicPr>
                      <a:picLocks noChangeAspect="1"/>
                    </pic:cNvPicPr>
                  </pic:nvPicPr>
                  <pic:blipFill>
                    <a:blip r:embed="rId19"/>
                    <a:stretch>
                      <a:fillRect/>
                    </a:stretch>
                  </pic:blipFill>
                  <pic:spPr>
                    <a:xfrm>
                      <a:off x="0" y="0"/>
                      <a:ext cx="5928995" cy="644525"/>
                    </a:xfrm>
                    <a:prstGeom prst="rect">
                      <a:avLst/>
                    </a:prstGeom>
                  </pic:spPr>
                </pic:pic>
              </a:graphicData>
            </a:graphic>
          </wp:anchor>
        </w:drawing>
      </w:r>
      <w:r>
        <w:rPr>
          <w:rFonts w:cs="Times New Roman"/>
        </w:rPr>
        <w:t>安装pytorch</w:t>
      </w:r>
      <w:r>
        <w:rPr>
          <w:rFonts w:hint="eastAsia" w:cs="Times New Roman"/>
        </w:rPr>
        <w:t>：</w:t>
      </w:r>
      <w:r>
        <w:rPr>
          <w:rFonts w:cs="Times New Roman"/>
        </w:rPr>
        <w:t>激活的虚拟环境中，使用pip安装PyTorch。根据你的的需求，选择安装GPU版本。例如：下图所示（网络不佳和必要的时候可以添加国内源） ，注意CUDA版本要与电脑的CUDA显卡驱动版本一致</w:t>
      </w:r>
      <w:r>
        <w:rPr>
          <w:rFonts w:cs="Times New Roman"/>
        </w:rPr>
        <w:br w:type="textWrapping"/>
      </w:r>
      <w:r>
        <w:rPr>
          <w:rStyle w:val="16"/>
          <w:rFonts w:cs="Times New Roman"/>
        </w:rPr>
        <w:t>官网链接：</w:t>
      </w:r>
      <w:r>
        <w:fldChar w:fldCharType="begin"/>
      </w:r>
      <w:r>
        <w:instrText xml:space="preserve"> HYPERLINK "https://pytorch.org/" \o "PyTorch" </w:instrText>
      </w:r>
      <w:r>
        <w:fldChar w:fldCharType="separate"/>
      </w:r>
      <w:r>
        <w:rPr>
          <w:rStyle w:val="17"/>
          <w:rFonts w:cs="Times New Roman"/>
        </w:rPr>
        <w:t>PyTorch</w:t>
      </w:r>
      <w:r>
        <w:rPr>
          <w:rStyle w:val="17"/>
          <w:rFonts w:cs="Times New Roman"/>
        </w:rPr>
        <w:fldChar w:fldCharType="end"/>
      </w:r>
      <w:r>
        <w:rPr>
          <w:rFonts w:cs="Times New Roman"/>
        </w:rPr>
        <w:br w:type="textWrapping"/>
      </w:r>
      <w:r>
        <w:rPr>
          <w:rFonts w:cs="Times New Roman"/>
        </w:rPr>
        <w:drawing>
          <wp:inline distT="0" distB="0" distL="114300" distR="114300">
            <wp:extent cx="4855210" cy="2753995"/>
            <wp:effectExtent l="0" t="0" r="8890" b="1905"/>
            <wp:docPr id="9" name="图片 9" descr="Pasted image 2024102218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asted image 20241022181032"/>
                    <pic:cNvPicPr>
                      <a:picLocks noChangeAspect="1"/>
                    </pic:cNvPicPr>
                  </pic:nvPicPr>
                  <pic:blipFill>
                    <a:blip r:embed="rId20"/>
                    <a:stretch>
                      <a:fillRect/>
                    </a:stretch>
                  </pic:blipFill>
                  <pic:spPr>
                    <a:xfrm>
                      <a:off x="0" y="0"/>
                      <a:ext cx="4855210" cy="2753995"/>
                    </a:xfrm>
                    <a:prstGeom prst="rect">
                      <a:avLst/>
                    </a:prstGeom>
                  </pic:spPr>
                </pic:pic>
              </a:graphicData>
            </a:graphic>
          </wp:inline>
        </w:drawing>
      </w:r>
      <w:r>
        <w:rPr>
          <w:rFonts w:cs="Times New Roman"/>
        </w:rPr>
        <w:br w:type="textWrapping"/>
      </w:r>
      <w:r>
        <w:rPr>
          <w:rFonts w:hint="eastAsia" w:cs="Times New Roman"/>
        </w:rPr>
        <w:t xml:space="preserve">  </w:t>
      </w:r>
      <w:r>
        <w:rPr>
          <w:rFonts w:cs="Times New Roman"/>
        </w:rPr>
        <w:t>将指令复制，输入到Anaconda prompt</w:t>
      </w:r>
      <w:r>
        <w:rPr>
          <w:rFonts w:cs="Times New Roman"/>
        </w:rPr>
        <w:br w:type="textWrapping"/>
      </w:r>
      <w:r>
        <w:rPr>
          <w:rFonts w:cs="Times New Roman"/>
        </w:rPr>
        <w:br w:type="textWrapping"/>
      </w:r>
      <w:r>
        <w:rPr>
          <w:rFonts w:hint="eastAsia" w:cs="Times New Roman"/>
        </w:rPr>
        <w:t xml:space="preserve">  </w:t>
      </w:r>
      <w:r>
        <w:rPr>
          <w:rFonts w:cs="Times New Roman"/>
        </w:rPr>
        <w:t xml:space="preserve">安装成功 </w:t>
      </w:r>
    </w:p>
    <w:p w14:paraId="64C816C4">
      <w:pPr>
        <w:widowControl/>
        <w:spacing w:beforeAutospacing="1" w:afterAutospacing="1"/>
        <w:ind w:left="360" w:firstLine="496"/>
        <w:rPr>
          <w:rFonts w:cs="Times New Roman"/>
        </w:rPr>
      </w:pPr>
      <w:r>
        <w:rPr>
          <w:rFonts w:cs="Times New Roman"/>
        </w:rPr>
        <w:drawing>
          <wp:anchor distT="0" distB="0" distL="114300" distR="114300" simplePos="0" relativeHeight="251661312" behindDoc="0" locked="0" layoutInCell="1" allowOverlap="1">
            <wp:simplePos x="0" y="0"/>
            <wp:positionH relativeFrom="column">
              <wp:posOffset>-27940</wp:posOffset>
            </wp:positionH>
            <wp:positionV relativeFrom="paragraph">
              <wp:posOffset>31750</wp:posOffset>
            </wp:positionV>
            <wp:extent cx="5936615" cy="1952625"/>
            <wp:effectExtent l="0" t="0" r="6985" b="3175"/>
            <wp:wrapTopAndBottom/>
            <wp:docPr id="11" name="图片 11" descr="Pasted image 2024102218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asted image 20241022181914"/>
                    <pic:cNvPicPr>
                      <a:picLocks noChangeAspect="1"/>
                    </pic:cNvPicPr>
                  </pic:nvPicPr>
                  <pic:blipFill>
                    <a:blip r:embed="rId21"/>
                    <a:stretch>
                      <a:fillRect/>
                    </a:stretch>
                  </pic:blipFill>
                  <pic:spPr>
                    <a:xfrm>
                      <a:off x="0" y="0"/>
                      <a:ext cx="5936615" cy="1952625"/>
                    </a:xfrm>
                    <a:prstGeom prst="rect">
                      <a:avLst/>
                    </a:prstGeom>
                  </pic:spPr>
                </pic:pic>
              </a:graphicData>
            </a:graphic>
          </wp:anchor>
        </w:drawing>
      </w:r>
    </w:p>
    <w:p w14:paraId="6B1E510A">
      <w:pPr>
        <w:pStyle w:val="5"/>
        <w:bidi w:val="0"/>
      </w:pPr>
      <w:r>
        <w:t>2.2.5 pytorch-GPU安装验证</w:t>
      </w:r>
    </w:p>
    <w:p w14:paraId="0517E5CC">
      <w:pPr>
        <w:ind w:firstLine="480" w:firstLineChars="200"/>
        <w:rPr>
          <w:rFonts w:cs="Times New Roman"/>
        </w:rPr>
      </w:pPr>
      <w:r>
        <w:rPr>
          <w:rFonts w:cs="Times New Roman"/>
        </w:rPr>
        <w:t>创建一个python项目，环境选为前置条件中创建的pytorch环境，运行下面这段代码</w:t>
      </w:r>
      <w:r>
        <w:rPr>
          <w:rFonts w:hint="eastAsia" w:cs="Times New Roman"/>
        </w:rPr>
        <w:t>：</w:t>
      </w:r>
    </w:p>
    <w:p w14:paraId="00D76BA6">
      <w:pPr>
        <w:ind w:firstLine="480" w:firstLineChars="200"/>
        <w:rPr>
          <w:rFonts w:cs="Times New Roman"/>
        </w:rPr>
      </w:pPr>
      <w:r>
        <w:rPr>
          <w:rFonts w:cs="Times New Roman"/>
        </w:rPr>
        <w:t>import torch print(torch.__version__)</w:t>
      </w:r>
    </w:p>
    <w:p w14:paraId="63497D0B">
      <w:pPr>
        <w:ind w:firstLine="480" w:firstLineChars="200"/>
        <w:rPr>
          <w:rFonts w:cs="Times New Roman"/>
        </w:rPr>
      </w:pPr>
      <w:r>
        <w:rPr>
          <w:rFonts w:cs="Times New Roman"/>
        </w:rPr>
        <w:t>print(torch.version.cuda)</w:t>
      </w:r>
    </w:p>
    <w:p w14:paraId="154F029D">
      <w:pPr>
        <w:ind w:firstLine="480" w:firstLineChars="200"/>
        <w:rPr>
          <w:rFonts w:cs="Times New Roman"/>
        </w:rPr>
      </w:pPr>
      <w:r>
        <w:rPr>
          <w:rFonts w:cs="Times New Roman"/>
        </w:rPr>
        <w:t>print(torch.cuda.is_available())  #输出为True，则安装成功</w:t>
      </w:r>
    </w:p>
    <w:p w14:paraId="13240A65">
      <w:pPr>
        <w:rPr>
          <w:rFonts w:cs="Times New Roman"/>
        </w:rPr>
      </w:pPr>
      <w:r>
        <w:rPr>
          <w:rFonts w:cs="Times New Roman"/>
        </w:rPr>
        <w:t>运行结果如下，说明安装成功！</w:t>
      </w:r>
      <w:r>
        <w:rPr>
          <w:rFonts w:cs="Times New Roman"/>
        </w:rPr>
        <w:br w:type="textWrapping"/>
      </w:r>
      <w:r>
        <w:rPr>
          <w:rFonts w:cs="Times New Roman"/>
        </w:rPr>
        <w:drawing>
          <wp:inline distT="0" distB="0" distL="114300" distR="114300">
            <wp:extent cx="2185670" cy="1134110"/>
            <wp:effectExtent l="0" t="0" r="11430" b="889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
                    <a:stretch>
                      <a:fillRect/>
                    </a:stretch>
                  </pic:blipFill>
                  <pic:spPr>
                    <a:xfrm>
                      <a:off x="0" y="0"/>
                      <a:ext cx="2185670" cy="1134110"/>
                    </a:xfrm>
                    <a:prstGeom prst="rect">
                      <a:avLst/>
                    </a:prstGeom>
                    <a:noFill/>
                    <a:ln>
                      <a:noFill/>
                    </a:ln>
                  </pic:spPr>
                </pic:pic>
              </a:graphicData>
            </a:graphic>
          </wp:inline>
        </w:drawing>
      </w:r>
    </w:p>
    <w:p w14:paraId="68AF717F">
      <w:pPr>
        <w:pStyle w:val="3"/>
        <w:bidi w:val="0"/>
      </w:pPr>
      <w:bookmarkStart w:id="8" w:name="_Toc16974"/>
      <w:r>
        <w:rPr>
          <w:rFonts w:hint="eastAsia"/>
        </w:rPr>
        <w:t xml:space="preserve">3 </w:t>
      </w:r>
      <w:r>
        <w:t>Hugging Face的pytorch-image-models部署</w:t>
      </w:r>
      <w:bookmarkEnd w:id="8"/>
    </w:p>
    <w:p w14:paraId="2DA206CE">
      <w:pPr>
        <w:pStyle w:val="4"/>
        <w:bidi w:val="0"/>
      </w:pPr>
      <w:bookmarkStart w:id="9" w:name="_Toc11538"/>
      <w:r>
        <w:t>3.1前置工作</w:t>
      </w:r>
      <w:bookmarkEnd w:id="9"/>
    </w:p>
    <w:p w14:paraId="3BEBD55E">
      <w:pPr>
        <w:ind w:firstLine="482" w:firstLineChars="200"/>
        <w:rPr>
          <w:rFonts w:cs="Times New Roman"/>
        </w:rPr>
      </w:pPr>
      <w:r>
        <w:rPr>
          <w:rFonts w:cs="Times New Roman"/>
          <w:b/>
          <w:bCs/>
        </w:rPr>
        <w:t>安装 Git</w:t>
      </w:r>
      <w:r>
        <w:rPr>
          <w:rFonts w:cs="Times New Roman"/>
        </w:rPr>
        <w:t>：若未安装Git，可从</w:t>
      </w:r>
      <w:r>
        <w:fldChar w:fldCharType="begin"/>
      </w:r>
      <w:r>
        <w:instrText xml:space="preserve"> HYPERLINK "https://git-scm.com/downloads" </w:instrText>
      </w:r>
      <w:r>
        <w:fldChar w:fldCharType="separate"/>
      </w:r>
      <w:r>
        <w:rPr>
          <w:rStyle w:val="17"/>
          <w:rFonts w:cs="Times New Roman"/>
        </w:rPr>
        <w:t>Git官网</w:t>
      </w:r>
      <w:r>
        <w:rPr>
          <w:rStyle w:val="17"/>
          <w:rFonts w:cs="Times New Roman"/>
        </w:rPr>
        <w:fldChar w:fldCharType="end"/>
      </w:r>
      <w:r>
        <w:rPr>
          <w:rFonts w:cs="Times New Roman"/>
        </w:rPr>
        <w:t>下载并安装。</w:t>
      </w:r>
    </w:p>
    <w:p w14:paraId="61654A64">
      <w:pPr>
        <w:ind w:firstLine="482" w:firstLineChars="200"/>
        <w:rPr>
          <w:rFonts w:cs="Times New Roman"/>
        </w:rPr>
      </w:pPr>
      <w:r>
        <w:rPr>
          <w:rFonts w:cs="Times New Roman"/>
          <w:b/>
          <w:bCs/>
        </w:rPr>
        <w:t>安装 Python</w:t>
      </w:r>
      <w:r>
        <w:rPr>
          <w:rFonts w:cs="Times New Roman"/>
        </w:rPr>
        <w:t>：建议安装Python 3.7及以上版本，可从</w:t>
      </w:r>
      <w:r>
        <w:fldChar w:fldCharType="begin"/>
      </w:r>
      <w:r>
        <w:instrText xml:space="preserve"> HYPERLINK "https://www.python.org/downloads/" </w:instrText>
      </w:r>
      <w:r>
        <w:fldChar w:fldCharType="separate"/>
      </w:r>
      <w:r>
        <w:rPr>
          <w:rStyle w:val="17"/>
          <w:rFonts w:cs="Times New Roman"/>
        </w:rPr>
        <w:t>Python 官网</w:t>
      </w:r>
      <w:r>
        <w:rPr>
          <w:rStyle w:val="17"/>
          <w:rFonts w:cs="Times New Roman"/>
        </w:rPr>
        <w:fldChar w:fldCharType="end"/>
      </w:r>
      <w:r>
        <w:rPr>
          <w:rFonts w:cs="Times New Roman"/>
        </w:rPr>
        <w:t>下载安装。</w:t>
      </w:r>
    </w:p>
    <w:p w14:paraId="05E3D6F7">
      <w:pPr>
        <w:ind w:firstLine="482" w:firstLineChars="200"/>
        <w:rPr>
          <w:rFonts w:cs="Times New Roman"/>
        </w:rPr>
      </w:pPr>
      <w:r>
        <w:rPr>
          <w:rFonts w:cs="Times New Roman"/>
          <w:b/>
          <w:bCs/>
        </w:rPr>
        <w:t>安装 pip</w:t>
      </w:r>
      <w:r>
        <w:rPr>
          <w:rFonts w:cs="Times New Roman"/>
        </w:rPr>
        <w:t xml:space="preserve">：通常Python安装时会自带pip，可通过命令pip --version检查是否已安装及版本信息，若未安装，可参考 </w:t>
      </w:r>
      <w:r>
        <w:fldChar w:fldCharType="begin"/>
      </w:r>
      <w:r>
        <w:instrText xml:space="preserve"> HYPERLINK "https://pip.pypa.io/en/stable/installation/" </w:instrText>
      </w:r>
      <w:r>
        <w:fldChar w:fldCharType="separate"/>
      </w:r>
      <w:r>
        <w:rPr>
          <w:rStyle w:val="17"/>
          <w:rFonts w:cs="Times New Roman"/>
        </w:rPr>
        <w:t>pip 官方安装指南</w:t>
      </w:r>
      <w:r>
        <w:rPr>
          <w:rStyle w:val="17"/>
          <w:rFonts w:cs="Times New Roman"/>
        </w:rPr>
        <w:fldChar w:fldCharType="end"/>
      </w:r>
      <w:r>
        <w:rPr>
          <w:rFonts w:cs="Times New Roman"/>
        </w:rPr>
        <w:t xml:space="preserve"> 进行安装。</w:t>
      </w:r>
    </w:p>
    <w:p w14:paraId="10BA8625">
      <w:pPr>
        <w:ind w:firstLine="480" w:firstLineChars="200"/>
        <w:rPr>
          <w:rFonts w:cs="Times New Roman"/>
        </w:rPr>
      </w:pPr>
      <w:r>
        <w:rPr>
          <w:rFonts w:cs="Times New Roman"/>
        </w:rPr>
        <w:t>创建好安装好了pytorch的训练环境，详细见 pytorch环境配置文档。</w:t>
      </w:r>
    </w:p>
    <w:p w14:paraId="5EB8E6B2">
      <w:pPr>
        <w:pStyle w:val="4"/>
        <w:bidi w:val="0"/>
      </w:pPr>
      <w:bookmarkStart w:id="10" w:name="_Toc17823"/>
      <w:r>
        <w:t>3.2克隆项目仓库</w:t>
      </w:r>
      <w:bookmarkEnd w:id="10"/>
    </w:p>
    <w:p w14:paraId="76772FC6">
      <w:pPr>
        <w:ind w:firstLine="480" w:firstLineChars="200"/>
        <w:rPr>
          <w:rFonts w:cs="Times New Roman"/>
        </w:rPr>
      </w:pPr>
      <w:r>
        <w:rPr>
          <w:rFonts w:cs="Times New Roman"/>
        </w:rPr>
        <w:t>创建一个文件夹，打开命令行工具（Windows 系统可使用命令提示符或 PowerShell，Mac/Linux 系统可使用终端）。</w:t>
      </w:r>
    </w:p>
    <w:p w14:paraId="5570BB76">
      <w:pPr>
        <w:pStyle w:val="13"/>
        <w:widowControl/>
        <w:ind w:left="360"/>
        <w:jc w:val="center"/>
      </w:pPr>
      <w:r>
        <w:drawing>
          <wp:inline distT="0" distB="0" distL="114300" distR="114300">
            <wp:extent cx="2472055" cy="2175510"/>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2472055" cy="2175510"/>
                    </a:xfrm>
                    <a:prstGeom prst="rect">
                      <a:avLst/>
                    </a:prstGeom>
                    <a:noFill/>
                    <a:ln>
                      <a:noFill/>
                    </a:ln>
                  </pic:spPr>
                </pic:pic>
              </a:graphicData>
            </a:graphic>
          </wp:inline>
        </w:drawing>
      </w:r>
    </w:p>
    <w:p w14:paraId="60D47382">
      <w:pPr>
        <w:ind w:firstLine="480" w:firstLineChars="200"/>
      </w:pPr>
      <w:r>
        <w:t>输入以下命令克隆 pytorch-image-models 项目仓库到本地：</w:t>
      </w:r>
    </w:p>
    <w:p w14:paraId="516033AB">
      <w:pPr>
        <w:ind w:firstLine="480" w:firstLineChars="200"/>
        <w:rPr>
          <w:rStyle w:val="18"/>
          <w:rFonts w:ascii="Times New Roman" w:hAnsi="Times New Roman" w:cs="Times New Roman"/>
        </w:rPr>
      </w:pPr>
      <w:r>
        <w:t xml:space="preserve">git clone </w:t>
      </w:r>
      <w:r>
        <w:fldChar w:fldCharType="begin"/>
      </w:r>
      <w:r>
        <w:instrText xml:space="preserve"> HYPERLINK "https://github.com/huggingface/pytorch-image-models.git" </w:instrText>
      </w:r>
      <w:r>
        <w:fldChar w:fldCharType="separate"/>
      </w:r>
      <w:r>
        <w:rPr>
          <w:rStyle w:val="17"/>
          <w:rFonts w:cs="Times New Roman"/>
        </w:rPr>
        <w:t>https://github.com/huggingface/pytorch-image-models.git</w:t>
      </w:r>
      <w:r>
        <w:rPr>
          <w:rStyle w:val="17"/>
          <w:rFonts w:cs="Times New Roman"/>
        </w:rPr>
        <w:fldChar w:fldCharType="end"/>
      </w:r>
    </w:p>
    <w:p w14:paraId="72AB011B">
      <w:pPr>
        <w:pStyle w:val="12"/>
        <w:widowControl/>
        <w:ind w:left="720"/>
        <w:rPr>
          <w:rFonts w:hint="default" w:ascii="Times New Roman" w:hAnsi="Times New Roman"/>
        </w:rPr>
      </w:pPr>
      <w:r>
        <w:rPr>
          <w:rFonts w:hint="default" w:ascii="Times New Roman" w:hAnsi="Times New Roman"/>
        </w:rPr>
        <w:drawing>
          <wp:anchor distT="0" distB="0" distL="114300" distR="114300" simplePos="0" relativeHeight="251662336" behindDoc="0" locked="0" layoutInCell="1" allowOverlap="1">
            <wp:simplePos x="0" y="0"/>
            <wp:positionH relativeFrom="column">
              <wp:posOffset>-254000</wp:posOffset>
            </wp:positionH>
            <wp:positionV relativeFrom="paragraph">
              <wp:posOffset>115570</wp:posOffset>
            </wp:positionV>
            <wp:extent cx="5938520" cy="1228090"/>
            <wp:effectExtent l="0" t="0" r="5080" b="381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938520" cy="1228090"/>
                    </a:xfrm>
                    <a:prstGeom prst="rect">
                      <a:avLst/>
                    </a:prstGeom>
                    <a:noFill/>
                    <a:ln>
                      <a:noFill/>
                    </a:ln>
                  </pic:spPr>
                </pic:pic>
              </a:graphicData>
            </a:graphic>
          </wp:anchor>
        </w:drawing>
      </w:r>
    </w:p>
    <w:p w14:paraId="25566EC8">
      <w:pPr>
        <w:ind w:firstLine="480" w:firstLineChars="200"/>
        <w:rPr>
          <w:rFonts w:cs="Times New Roman"/>
        </w:rPr>
      </w:pPr>
      <w:r>
        <w:rPr>
          <w:rFonts w:cs="Times New Roman"/>
        </w:rPr>
        <w:t xml:space="preserve">此命令会将项目仓库克隆到当前目录下的 </w:t>
      </w:r>
      <w:r>
        <w:rPr>
          <w:rStyle w:val="18"/>
          <w:rFonts w:ascii="Times New Roman" w:hAnsi="Times New Roman" w:cs="Times New Roman"/>
        </w:rPr>
        <w:t>pytorch-image-models</w:t>
      </w:r>
      <w:r>
        <w:rPr>
          <w:rFonts w:cs="Times New Roman"/>
        </w:rPr>
        <w:t xml:space="preserve"> 文件夹中。</w:t>
      </w:r>
    </w:p>
    <w:p w14:paraId="7FE4BFCD">
      <w:pPr>
        <w:pStyle w:val="4"/>
        <w:bidi w:val="0"/>
      </w:pPr>
      <w:bookmarkStart w:id="11" w:name="_Toc13474"/>
      <w:r>
        <w:t>3.3进入项目目录</w:t>
      </w:r>
      <w:bookmarkEnd w:id="11"/>
    </w:p>
    <w:p w14:paraId="059F10D0">
      <w:pPr>
        <w:ind w:firstLine="480" w:firstLineChars="200"/>
        <w:rPr>
          <w:rFonts w:cs="Times New Roman"/>
        </w:rPr>
      </w:pPr>
      <w:r>
        <w:rPr>
          <w:rFonts w:cs="Times New Roman"/>
        </w:rPr>
        <w:t>克隆完成后，在命令行中输入以下命令进入克隆下来的项目目录：</w:t>
      </w:r>
    </w:p>
    <w:p w14:paraId="4254C06C">
      <w:pPr>
        <w:pStyle w:val="12"/>
        <w:widowControl/>
        <w:rPr>
          <w:rFonts w:hint="default" w:ascii="Times New Roman" w:hAnsi="Times New Roman"/>
        </w:rPr>
      </w:pPr>
      <w:r>
        <w:rPr>
          <w:rStyle w:val="18"/>
          <w:rFonts w:hint="default" w:ascii="Times New Roman" w:hAnsi="Times New Roman"/>
        </w:rPr>
        <w:t>cd pytorch-image-models</w:t>
      </w:r>
    </w:p>
    <w:p w14:paraId="4866C64D">
      <w:pPr>
        <w:pStyle w:val="4"/>
        <w:bidi w:val="0"/>
      </w:pPr>
      <w:bookmarkStart w:id="12" w:name="_Toc13319"/>
      <w:r>
        <w:t>3.4安装依赖</w:t>
      </w:r>
      <w:bookmarkEnd w:id="12"/>
    </w:p>
    <w:p w14:paraId="29D2545C">
      <w:pPr>
        <w:ind w:firstLine="480" w:firstLineChars="200"/>
        <w:rPr>
          <w:rFonts w:cs="Times New Roman"/>
        </w:rPr>
      </w:pPr>
      <w:r>
        <w:rPr>
          <w:rFonts w:cs="Times New Roman"/>
        </w:rPr>
        <w:t xml:space="preserve">安装 PyTorch：根据自己的系统环境和CUDA版本，从 </w:t>
      </w:r>
      <w:r>
        <w:fldChar w:fldCharType="begin"/>
      </w:r>
      <w:r>
        <w:instrText xml:space="preserve"> HYPERLINK "https://pytorch.org/get-started/locally/" </w:instrText>
      </w:r>
      <w:r>
        <w:fldChar w:fldCharType="separate"/>
      </w:r>
      <w:r>
        <w:rPr>
          <w:rStyle w:val="17"/>
          <w:rFonts w:cs="Times New Roman"/>
        </w:rPr>
        <w:t>PyTorch 官网</w:t>
      </w:r>
      <w:r>
        <w:rPr>
          <w:rStyle w:val="17"/>
          <w:rFonts w:cs="Times New Roman"/>
        </w:rPr>
        <w:fldChar w:fldCharType="end"/>
      </w:r>
      <w:r>
        <w:rPr>
          <w:rFonts w:cs="Times New Roman"/>
        </w:rPr>
        <w:t xml:space="preserve"> 选择合适的安装命令进行安装。详细见pytorch配置文档。</w:t>
      </w:r>
    </w:p>
    <w:p w14:paraId="04FB25D7">
      <w:pPr>
        <w:ind w:firstLine="480" w:firstLineChars="200"/>
        <w:rPr>
          <w:rFonts w:cs="Times New Roman"/>
          <w:color w:val="0000FF"/>
          <w:sz w:val="21"/>
          <w:szCs w:val="21"/>
        </w:rPr>
      </w:pPr>
      <w:r>
        <w:rPr>
          <w:rFonts w:cs="Times New Roman"/>
        </w:rPr>
        <w:t xml:space="preserve">激活虚拟环境：Conda activate pytprch </w:t>
      </w:r>
      <w:r>
        <w:rPr>
          <w:rFonts w:cs="Times New Roman"/>
          <w:color w:val="0000FF"/>
          <w:sz w:val="21"/>
          <w:szCs w:val="21"/>
        </w:rPr>
        <w:t xml:space="preserve"> (注意pytorch是虚拟环境的名字)</w:t>
      </w:r>
    </w:p>
    <w:p w14:paraId="31E76978">
      <w:pPr>
        <w:ind w:left="480" w:leftChars="200"/>
        <w:rPr>
          <w:rFonts w:cs="Times New Roman"/>
        </w:rPr>
      </w:pPr>
      <w:r>
        <w:rPr>
          <w:rFonts w:cs="Times New Roman"/>
        </w:rPr>
        <w:t>安装项目所需依赖：在项目目录下，使用 pip 安装项目所需的其他依赖包。可以使用项目提供的 requirements.txt 文件来安装所有依赖：</w:t>
      </w:r>
    </w:p>
    <w:p w14:paraId="15C5FB8F">
      <w:pPr>
        <w:rPr>
          <w:rFonts w:cs="Times New Roman"/>
          <w:color w:val="FF0000"/>
          <w:sz w:val="21"/>
          <w:szCs w:val="21"/>
        </w:rPr>
      </w:pPr>
      <w:r>
        <w:rPr>
          <w:rFonts w:cs="Times New Roman"/>
          <w:color w:val="FF0000"/>
          <w:sz w:val="21"/>
          <w:szCs w:val="21"/>
        </w:rPr>
        <w:t>！！！注意 ，如果自己电脑安装的torch版本小于1.7的话，请将红框框住的这一句注释掉，或者删除。</w:t>
      </w:r>
    </w:p>
    <w:p w14:paraId="6750640E">
      <w:pPr>
        <w:rPr>
          <w:rFonts w:cs="Times New Roman"/>
          <w:color w:val="FF0000"/>
        </w:rPr>
      </w:pPr>
      <w:r>
        <w:rPr>
          <w:rFonts w:hint="eastAsia" w:cs="Times New Roman"/>
          <w:color w:val="FF0000"/>
          <w:sz w:val="21"/>
          <w:szCs w:val="21"/>
        </w:rPr>
        <w:t xml:space="preserve">    </w:t>
      </w:r>
      <w:r>
        <w:rPr>
          <w:rFonts w:cs="Times New Roman"/>
        </w:rPr>
        <w:drawing>
          <wp:inline distT="0" distB="0" distL="114300" distR="114300">
            <wp:extent cx="2733675" cy="1842135"/>
            <wp:effectExtent l="0" t="0" r="9525" b="1206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5"/>
                    <a:stretch>
                      <a:fillRect/>
                    </a:stretch>
                  </pic:blipFill>
                  <pic:spPr>
                    <a:xfrm>
                      <a:off x="0" y="0"/>
                      <a:ext cx="2733675" cy="1842135"/>
                    </a:xfrm>
                    <a:prstGeom prst="rect">
                      <a:avLst/>
                    </a:prstGeom>
                    <a:noFill/>
                    <a:ln>
                      <a:noFill/>
                    </a:ln>
                  </pic:spPr>
                </pic:pic>
              </a:graphicData>
            </a:graphic>
          </wp:inline>
        </w:drawing>
      </w:r>
    </w:p>
    <w:p w14:paraId="121B5564">
      <w:r>
        <w:t>pip install -r requirements.txt</w:t>
      </w:r>
    </w:p>
    <w:p w14:paraId="3DA78ACF">
      <w:pPr>
        <w:pStyle w:val="12"/>
        <w:widowControl/>
        <w:ind w:left="720"/>
        <w:rPr>
          <w:rFonts w:hint="default" w:ascii="Times New Roman" w:hAnsi="Times New Roman"/>
        </w:rPr>
      </w:pPr>
      <w:r>
        <w:rPr>
          <w:rFonts w:hint="default" w:ascii="Times New Roman" w:hAnsi="Times New Roman"/>
        </w:rPr>
        <w:drawing>
          <wp:anchor distT="0" distB="0" distL="114300" distR="114300" simplePos="0" relativeHeight="251663360" behindDoc="0" locked="0" layoutInCell="1" allowOverlap="1">
            <wp:simplePos x="0" y="0"/>
            <wp:positionH relativeFrom="column">
              <wp:posOffset>-190500</wp:posOffset>
            </wp:positionH>
            <wp:positionV relativeFrom="paragraph">
              <wp:posOffset>60960</wp:posOffset>
            </wp:positionV>
            <wp:extent cx="4550410" cy="2636520"/>
            <wp:effectExtent l="0" t="0" r="8890" b="5080"/>
            <wp:wrapTopAndBottom/>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6"/>
                    <a:stretch>
                      <a:fillRect/>
                    </a:stretch>
                  </pic:blipFill>
                  <pic:spPr>
                    <a:xfrm>
                      <a:off x="0" y="0"/>
                      <a:ext cx="4550410" cy="2636520"/>
                    </a:xfrm>
                    <a:prstGeom prst="rect">
                      <a:avLst/>
                    </a:prstGeom>
                    <a:noFill/>
                    <a:ln>
                      <a:noFill/>
                    </a:ln>
                  </pic:spPr>
                </pic:pic>
              </a:graphicData>
            </a:graphic>
          </wp:anchor>
        </w:drawing>
      </w:r>
    </w:p>
    <w:p w14:paraId="6D84EF66">
      <w:pPr>
        <w:pStyle w:val="12"/>
        <w:widowControl/>
        <w:ind w:firstLine="480" w:firstLineChars="200"/>
        <w:rPr>
          <w:rFonts w:hint="default" w:ascii="Times New Roman" w:hAnsi="Times New Roman"/>
        </w:rPr>
      </w:pPr>
      <w:r>
        <w:rPr>
          <w:rFonts w:hint="default" w:ascii="Times New Roman" w:hAnsi="Times New Roman"/>
        </w:rPr>
        <w:t>该文件中列出了项目运行所需的各种库及其版本要求，通过上述命令可一次性安装所有依赖。</w:t>
      </w:r>
    </w:p>
    <w:p w14:paraId="1FE11B5C">
      <w:pPr>
        <w:pStyle w:val="4"/>
        <w:bidi w:val="0"/>
      </w:pPr>
      <w:bookmarkStart w:id="13" w:name="_Toc11579"/>
      <w:r>
        <w:t>3.5注意事项</w:t>
      </w:r>
      <w:bookmarkEnd w:id="13"/>
    </w:p>
    <w:p w14:paraId="19E36347">
      <w:pPr>
        <w:ind w:firstLine="482" w:firstLineChars="200"/>
        <w:rPr>
          <w:rFonts w:cs="Times New Roman"/>
        </w:rPr>
      </w:pPr>
      <w:r>
        <w:rPr>
          <w:rFonts w:cs="Times New Roman"/>
          <w:b/>
          <w:bCs/>
        </w:rPr>
        <w:t>网络问题</w:t>
      </w:r>
      <w:r>
        <w:rPr>
          <w:rFonts w:cs="Times New Roman"/>
        </w:rPr>
        <w:t>：若在安装过程中遇到网络问题导致下载依赖失败，可尝试配置国内镜像。</w:t>
      </w:r>
    </w:p>
    <w:p w14:paraId="43645FE1">
      <w:pPr>
        <w:ind w:firstLine="480" w:firstLineChars="200"/>
        <w:rPr>
          <w:rFonts w:cs="Times New Roman"/>
        </w:rPr>
      </w:pPr>
      <w:r>
        <w:rPr>
          <w:rFonts w:cs="Times New Roman"/>
        </w:rPr>
        <w:t>例如，在Linux/Mac 系统中输入 export HF_ENDPOINT=https://hf-mirror.</w:t>
      </w:r>
    </w:p>
    <w:p w14:paraId="7CBF0058">
      <w:pPr>
        <w:rPr>
          <w:rFonts w:cs="Times New Roman"/>
        </w:rPr>
      </w:pPr>
      <w:r>
        <w:rPr>
          <w:rFonts w:cs="Times New Roman"/>
        </w:rPr>
        <w:t>com，在 Windows 系统中输入 set HF_ENDPOINT=https://hf-mirror.com。</w:t>
      </w:r>
    </w:p>
    <w:p w14:paraId="467D265B">
      <w:pPr>
        <w:ind w:firstLine="482" w:firstLineChars="200"/>
        <w:rPr>
          <w:rFonts w:cs="Times New Roman"/>
        </w:rPr>
      </w:pPr>
      <w:r>
        <w:rPr>
          <w:rFonts w:cs="Times New Roman"/>
          <w:b/>
          <w:bCs/>
        </w:rPr>
        <w:t>兼容性问题</w:t>
      </w:r>
      <w:r>
        <w:rPr>
          <w:rFonts w:cs="Times New Roman"/>
        </w:rPr>
        <w:t>：项目中部分模型可能需要特定版本的 PyTorch 或其他库，若在使用过程中出现兼容性问题，可参考项目文档或报错信息调整相关库的版本。</w:t>
      </w:r>
    </w:p>
    <w:p w14:paraId="4A354A99">
      <w:pPr>
        <w:ind w:firstLine="482" w:firstLineChars="200"/>
        <w:rPr>
          <w:rFonts w:cs="Times New Roman"/>
        </w:rPr>
      </w:pPr>
      <w:r>
        <w:rPr>
          <w:rFonts w:cs="Times New Roman"/>
          <w:b/>
          <w:bCs/>
        </w:rPr>
        <w:t>环境隔离</w:t>
      </w:r>
      <w:r>
        <w:rPr>
          <w:rFonts w:cs="Times New Roman"/>
        </w:rPr>
        <w:t>：建议在虚拟环境中进行项目部署和开发，可使用 conda 或 venv 创建虚拟环境，避免不同项目之间的依赖冲突。</w:t>
      </w:r>
    </w:p>
    <w:p w14:paraId="797BABBE">
      <w:pPr>
        <w:ind w:firstLine="480" w:firstLineChars="200"/>
        <w:rPr>
          <w:rFonts w:cs="Times New Roman"/>
        </w:rPr>
      </w:pPr>
      <w:r>
        <w:rPr>
          <w:rFonts w:cs="Times New Roman"/>
        </w:rPr>
        <w:t>例如，使用 conda 创建虚拟环境的命令为：</w:t>
      </w:r>
    </w:p>
    <w:p w14:paraId="187881E6">
      <w:pPr>
        <w:ind w:firstLine="480" w:firstLineChars="200"/>
        <w:rPr>
          <w:rFonts w:cs="Times New Roman"/>
        </w:rPr>
      </w:pPr>
      <w:r>
        <w:rPr>
          <w:rFonts w:cs="Times New Roman"/>
        </w:rPr>
        <w:t>conda create -n pytorch_image_models python=3.8</w:t>
      </w:r>
    </w:p>
    <w:p w14:paraId="621C215B">
      <w:pPr>
        <w:ind w:firstLine="480" w:firstLineChars="200"/>
        <w:rPr>
          <w:rFonts w:cs="Times New Roman"/>
        </w:rPr>
      </w:pPr>
      <w:r>
        <w:rPr>
          <w:rFonts w:cs="Times New Roman"/>
        </w:rPr>
        <w:t>激活创建的名为pytorch的虚拟环境命令：</w:t>
      </w:r>
    </w:p>
    <w:p w14:paraId="6C3880DD">
      <w:pPr>
        <w:ind w:firstLine="480" w:firstLineChars="200"/>
        <w:rPr>
          <w:rFonts w:cs="Times New Roman"/>
        </w:rPr>
      </w:pPr>
      <w:r>
        <w:rPr>
          <w:rFonts w:cs="Times New Roman"/>
        </w:rPr>
        <w:t>conda activate pytorch_image_models</w:t>
      </w:r>
    </w:p>
    <w:p w14:paraId="4EB49233">
      <w:pPr>
        <w:ind w:firstLine="480" w:firstLineChars="200"/>
        <w:rPr>
          <w:rFonts w:cs="Times New Roman"/>
        </w:rPr>
      </w:pPr>
      <w:r>
        <w:rPr>
          <w:rFonts w:cs="Times New Roman"/>
        </w:rPr>
        <w:t>然后再在该虚拟环境中进行后续的安装和配置操作。</w:t>
      </w:r>
    </w:p>
    <w:p w14:paraId="0059885F">
      <w:pPr>
        <w:rPr>
          <w:rFonts w:cs="Times New Roman"/>
        </w:rPr>
      </w:pPr>
    </w:p>
    <w:p w14:paraId="05D14FD3">
      <w:pPr>
        <w:pStyle w:val="3"/>
        <w:bidi w:val="0"/>
      </w:pPr>
      <w:bookmarkStart w:id="14" w:name="_Toc1386"/>
      <w:r>
        <w:rPr>
          <w:rFonts w:hint="eastAsia"/>
        </w:rPr>
        <w:t xml:space="preserve">4 </w:t>
      </w:r>
      <w:r>
        <w:t>代码解读</w:t>
      </w:r>
      <w:bookmarkEnd w:id="14"/>
    </w:p>
    <w:p w14:paraId="49F004AE">
      <w:pPr>
        <w:ind w:firstLine="480" w:firstLineChars="200"/>
        <w:rPr>
          <w:rFonts w:cs="Times New Roman"/>
        </w:rPr>
      </w:pPr>
      <w:r>
        <w:rPr>
          <w:rFonts w:cs="Times New Roman"/>
        </w:rPr>
        <w:t>本项目为imagenet模型复现项目，故数据集需要事先处理为imagenet格式（具体参见“MNIST数据集下载”章节）</w:t>
      </w:r>
    </w:p>
    <w:p w14:paraId="17F063D0">
      <w:pPr>
        <w:ind w:firstLine="480" w:firstLineChars="200"/>
        <w:rPr>
          <w:rFonts w:cs="Times New Roman"/>
        </w:rPr>
      </w:pPr>
      <w:r>
        <w:rPr>
          <w:rFonts w:cs="Times New Roman"/>
        </w:rPr>
        <w:t>项目中所有预训练模型（个别标注出的除外）均为在</w:t>
      </w:r>
      <w:r>
        <w:fldChar w:fldCharType="begin"/>
      </w:r>
      <w:r>
        <w:instrText xml:space="preserve"> HYPERLINK "https://image-net.org/download" \h </w:instrText>
      </w:r>
      <w:r>
        <w:fldChar w:fldCharType="separate"/>
      </w:r>
      <w:r>
        <w:rPr>
          <w:rStyle w:val="17"/>
          <w:rFonts w:cs="Times New Roman"/>
        </w:rPr>
        <w:t>ImageNet-1k</w:t>
      </w:r>
      <w:r>
        <w:rPr>
          <w:rStyle w:val="17"/>
          <w:rFonts w:cs="Times New Roman"/>
        </w:rPr>
        <w:fldChar w:fldCharType="end"/>
      </w:r>
      <w:r>
        <w:rPr>
          <w:rFonts w:cs="Times New Roman"/>
        </w:rPr>
        <w:t>数据集（1000类，1,281,167张训练集图片）上预训练得到，并非其对应的原始论文开源出的预训练权重（待做：不确定和论文中开源的权重是否存在关系）</w:t>
      </w:r>
    </w:p>
    <w:p w14:paraId="7C31D2AA">
      <w:pPr>
        <w:ind w:firstLine="480" w:firstLineChars="200"/>
        <w:rPr>
          <w:rFonts w:cs="Times New Roman"/>
        </w:rPr>
      </w:pPr>
      <w:r>
        <w:rPr>
          <w:rFonts w:cs="Times New Roman"/>
        </w:rPr>
        <w:t>推荐先熟悉代码运行流程，再阅读代码，这样能更好理解代码内容。</w:t>
      </w:r>
    </w:p>
    <w:p w14:paraId="2DCCD58B">
      <w:pPr>
        <w:ind w:firstLine="480" w:firstLineChars="200"/>
        <w:rPr>
          <w:rFonts w:hint="default" w:eastAsia="宋体" w:cs="Times New Roman"/>
          <w:lang w:val="en-US" w:eastAsia="zh-CN"/>
        </w:rPr>
      </w:pPr>
      <w:r>
        <w:rPr>
          <w:rFonts w:hint="eastAsia" w:cs="Times New Roman"/>
          <w:lang w:val="en-US" w:eastAsia="zh-CN"/>
        </w:rPr>
        <w:t>更新Timm版本可能导致兼容问题，本文档根据Release v1.0.13（2025.1.10）整理。</w:t>
      </w:r>
    </w:p>
    <w:p w14:paraId="3E7D8B96">
      <w:pPr>
        <w:pStyle w:val="4"/>
        <w:bidi w:val="0"/>
      </w:pPr>
      <w:bookmarkStart w:id="15" w:name="_Toc29613"/>
      <w:r>
        <w:t>4.1</w:t>
      </w:r>
      <w:r>
        <w:rPr>
          <w:rFonts w:hint="eastAsia"/>
        </w:rPr>
        <w:t>训练</w:t>
      </w:r>
      <w:bookmarkEnd w:id="15"/>
    </w:p>
    <w:p w14:paraId="1E6BB520">
      <w:pPr>
        <w:pStyle w:val="5"/>
        <w:bidi w:val="0"/>
      </w:pPr>
      <w:bookmarkStart w:id="16" w:name="_Toc15845"/>
      <w:r>
        <w:rPr>
          <w:rFonts w:hint="eastAsia"/>
        </w:rPr>
        <w:t>4.1.1</w:t>
      </w:r>
      <w:r>
        <w:t>模型创建</w:t>
      </w:r>
      <w:bookmarkEnd w:id="16"/>
      <w:bookmarkStart w:id="17" w:name="模型创建"/>
    </w:p>
    <w:p w14:paraId="585FD07F">
      <w:pPr>
        <w:rPr>
          <w:rFonts w:hint="eastAsia"/>
        </w:rPr>
      </w:pPr>
      <w:r>
        <w:rPr>
          <w:rFonts w:cs="Times New Roman"/>
        </w:rPr>
        <mc:AlternateContent>
          <mc:Choice Requires="wps">
            <w:drawing>
              <wp:inline distT="0" distB="0" distL="0" distR="0">
                <wp:extent cx="5271770" cy="1404620"/>
                <wp:effectExtent l="0" t="0" r="24130" b="21590"/>
                <wp:docPr id="170284551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72088" cy="1404620"/>
                        </a:xfrm>
                        <a:prstGeom prst="rect">
                          <a:avLst/>
                        </a:prstGeom>
                        <a:solidFill>
                          <a:srgbClr val="FFFFFF"/>
                        </a:solidFill>
                        <a:ln w="9525">
                          <a:solidFill>
                            <a:srgbClr val="000000"/>
                          </a:solidFill>
                          <a:miter lim="800000"/>
                        </a:ln>
                      </wps:spPr>
                      <wps:txbx>
                        <w:txbxContent>
                          <w:p w14:paraId="3147B97F">
                            <w:pPr>
                              <w:rPr>
                                <w:rFonts w:cs="Times New Roman"/>
                              </w:rPr>
                            </w:pPr>
                            <w:r>
                              <w:rPr>
                                <w:rFonts w:cs="Times New Roman"/>
                              </w:rPr>
                              <w:t xml:space="preserve">&gt; </w:t>
                            </w:r>
                            <w:r>
                              <w:rPr>
                                <w:rFonts w:hint="eastAsia" w:cs="Times New Roman"/>
                                <w:lang w:eastAsia="zh-CN"/>
                              </w:rPr>
                              <w:t>Timm</w:t>
                            </w:r>
                            <w:r>
                              <w:rPr>
                                <w:rFonts w:cs="Times New Roman"/>
                              </w:rPr>
                              <w:t>.models._factory</w:t>
                            </w:r>
                          </w:p>
                          <w:p w14:paraId="27A4110F">
                            <w:pPr>
                              <w:rPr>
                                <w:rFonts w:cs="Times New Roman"/>
                              </w:rPr>
                            </w:pPr>
                            <w:r>
                              <w:rPr>
                                <w:rFonts w:cs="Times New Roman"/>
                              </w:rPr>
                              <w:t>&gt;</w:t>
                            </w:r>
                          </w:p>
                          <w:p w14:paraId="5C2F30B5">
                            <w:pPr>
                              <w:rPr>
                                <w:rFonts w:cs="Times New Roman"/>
                              </w:rPr>
                            </w:pPr>
                            <w:r>
                              <w:rPr>
                                <w:rFonts w:cs="Times New Roman"/>
                              </w:rPr>
                              <w:t>&gt; def create_model(model_name: str,</w:t>
                            </w:r>
                          </w:p>
                          <w:p w14:paraId="196C7BCE">
                            <w:pPr>
                              <w:rPr>
                                <w:rFonts w:cs="Times New Roman"/>
                              </w:rPr>
                            </w:pPr>
                            <w:r>
                              <w:rPr>
                                <w:rFonts w:cs="Times New Roman"/>
                              </w:rPr>
                              <w:t>&gt;            pretrained: bool = False,</w:t>
                            </w:r>
                          </w:p>
                          <w:p w14:paraId="71D63E76">
                            <w:pPr>
                              <w:rPr>
                                <w:rFonts w:cs="Times New Roman"/>
                              </w:rPr>
                            </w:pPr>
                            <w:r>
                              <w:rPr>
                                <w:rFonts w:cs="Times New Roman"/>
                              </w:rPr>
                              <w:t>&gt;            pretrained_cfg: Union[str, Dict[str, Any], PretrainedCfg, None] = None,</w:t>
                            </w:r>
                          </w:p>
                          <w:p w14:paraId="432730A6">
                            <w:pPr>
                              <w:rPr>
                                <w:rFonts w:cs="Times New Roman"/>
                              </w:rPr>
                            </w:pPr>
                            <w:r>
                              <w:rPr>
                                <w:rFonts w:cs="Times New Roman"/>
                              </w:rPr>
                              <w:t>&gt;            pretrained_cfg_overlay: Optional[Dict[str, Any]] = None,</w:t>
                            </w:r>
                          </w:p>
                          <w:p w14:paraId="51822CD7">
                            <w:pPr>
                              <w:rPr>
                                <w:rFonts w:cs="Times New Roman"/>
                              </w:rPr>
                            </w:pPr>
                            <w:r>
                              <w:rPr>
                                <w:rFonts w:cs="Times New Roman"/>
                              </w:rPr>
                              <w:t>&gt;            checkpoint_path: Union[str, Path, None] = None,</w:t>
                            </w:r>
                          </w:p>
                          <w:p w14:paraId="09FF1A76">
                            <w:pPr>
                              <w:rPr>
                                <w:rFonts w:cs="Times New Roman"/>
                              </w:rPr>
                            </w:pPr>
                            <w:r>
                              <w:rPr>
                                <w:rFonts w:cs="Times New Roman"/>
                              </w:rPr>
                              <w:t>&gt;            cache_dir: Union[str, Path, None] = None,</w:t>
                            </w:r>
                          </w:p>
                          <w:p w14:paraId="1AA6D8FE">
                            <w:pPr>
                              <w:rPr>
                                <w:rFonts w:cs="Times New Roman"/>
                              </w:rPr>
                            </w:pPr>
                            <w:r>
                              <w:rPr>
                                <w:rFonts w:cs="Times New Roman"/>
                              </w:rPr>
                              <w:t>&gt;            scriptable: Optional[bool] = None,</w:t>
                            </w:r>
                          </w:p>
                          <w:p w14:paraId="0DDF3DA0">
                            <w:pPr>
                              <w:rPr>
                                <w:rFonts w:cs="Times New Roman"/>
                              </w:rPr>
                            </w:pPr>
                            <w:r>
                              <w:rPr>
                                <w:rFonts w:cs="Times New Roman"/>
                              </w:rPr>
                              <w:t>&gt;            exportable: Optional[bool] = None,</w:t>
                            </w:r>
                          </w:p>
                          <w:p w14:paraId="484BE330">
                            <w:pPr>
                              <w:rPr>
                                <w:rFonts w:cs="Times New Roman"/>
                              </w:rPr>
                            </w:pPr>
                            <w:r>
                              <w:rPr>
                                <w:rFonts w:cs="Times New Roman"/>
                              </w:rPr>
                              <w:t>&gt;            no_jit: Optional[bool] = None,</w:t>
                            </w:r>
                          </w:p>
                          <w:p w14:paraId="22578DE4">
                            <w:pPr>
                              <w:rPr>
                                <w:rFonts w:cs="Times New Roman"/>
                              </w:rPr>
                            </w:pPr>
                            <w:r>
                              <w:rPr>
                                <w:rFonts w:cs="Times New Roman"/>
                              </w:rPr>
                              <w:t>&gt;            **kwargs: Any) -&gt; Any</w:t>
                            </w:r>
                          </w:p>
                          <w:p w14:paraId="208DFDC0">
                            <w:pPr>
                              <w:rPr>
                                <w:rFonts w:hint="eastAsia"/>
                              </w:rPr>
                            </w:pP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6pt;width:415.1pt;" fillcolor="#FFFFFF" filled="t" stroked="t" coordsize="21600,21600" o:gfxdata="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lz86J1QAAAAUBAAAPAAAAAAAAAAEAIAAAACIAAABk&#10;cnMvZG93bnJldi54bWxQSwECFAAUAAAACACHTuJAjgsB/kICAACFBAAADgAAAAAAAAABACAAAAAk&#10;AQAAZHJzL2Uyb0RvYy54bWxQSwUGAAAAAAYABgBZAQAA2AUAAAAA&#10;">
                <v:fill on="t" focussize="0,0"/>
                <v:stroke color="#000000" miterlimit="8" joinstyle="miter"/>
                <v:imagedata o:title=""/>
                <o:lock v:ext="edit" aspectratio="f"/>
                <v:textbox style="mso-fit-shape-to-text:t;">
                  <w:txbxContent>
                    <w:p w14:paraId="3147B97F">
                      <w:pPr>
                        <w:rPr>
                          <w:rFonts w:cs="Times New Roman"/>
                        </w:rPr>
                      </w:pPr>
                      <w:r>
                        <w:rPr>
                          <w:rFonts w:cs="Times New Roman"/>
                        </w:rPr>
                        <w:t xml:space="preserve">&gt; </w:t>
                      </w:r>
                      <w:r>
                        <w:rPr>
                          <w:rFonts w:hint="eastAsia" w:cs="Times New Roman"/>
                          <w:lang w:eastAsia="zh-CN"/>
                        </w:rPr>
                        <w:t>Timm</w:t>
                      </w:r>
                      <w:r>
                        <w:rPr>
                          <w:rFonts w:cs="Times New Roman"/>
                        </w:rPr>
                        <w:t>.models._factory</w:t>
                      </w:r>
                    </w:p>
                    <w:p w14:paraId="27A4110F">
                      <w:pPr>
                        <w:rPr>
                          <w:rFonts w:cs="Times New Roman"/>
                        </w:rPr>
                      </w:pPr>
                      <w:r>
                        <w:rPr>
                          <w:rFonts w:cs="Times New Roman"/>
                        </w:rPr>
                        <w:t>&gt;</w:t>
                      </w:r>
                    </w:p>
                    <w:p w14:paraId="5C2F30B5">
                      <w:pPr>
                        <w:rPr>
                          <w:rFonts w:cs="Times New Roman"/>
                        </w:rPr>
                      </w:pPr>
                      <w:r>
                        <w:rPr>
                          <w:rFonts w:cs="Times New Roman"/>
                        </w:rPr>
                        <w:t>&gt; def create_model(model_name: str,</w:t>
                      </w:r>
                    </w:p>
                    <w:p w14:paraId="196C7BCE">
                      <w:pPr>
                        <w:rPr>
                          <w:rFonts w:cs="Times New Roman"/>
                        </w:rPr>
                      </w:pPr>
                      <w:r>
                        <w:rPr>
                          <w:rFonts w:cs="Times New Roman"/>
                        </w:rPr>
                        <w:t>&gt;            pretrained: bool = False,</w:t>
                      </w:r>
                    </w:p>
                    <w:p w14:paraId="71D63E76">
                      <w:pPr>
                        <w:rPr>
                          <w:rFonts w:cs="Times New Roman"/>
                        </w:rPr>
                      </w:pPr>
                      <w:r>
                        <w:rPr>
                          <w:rFonts w:cs="Times New Roman"/>
                        </w:rPr>
                        <w:t>&gt;            pretrained_cfg: Union[str, Dict[str, Any], PretrainedCfg, None] = None,</w:t>
                      </w:r>
                    </w:p>
                    <w:p w14:paraId="432730A6">
                      <w:pPr>
                        <w:rPr>
                          <w:rFonts w:cs="Times New Roman"/>
                        </w:rPr>
                      </w:pPr>
                      <w:r>
                        <w:rPr>
                          <w:rFonts w:cs="Times New Roman"/>
                        </w:rPr>
                        <w:t>&gt;            pretrained_cfg_overlay: Optional[Dict[str, Any]] = None,</w:t>
                      </w:r>
                    </w:p>
                    <w:p w14:paraId="51822CD7">
                      <w:pPr>
                        <w:rPr>
                          <w:rFonts w:cs="Times New Roman"/>
                        </w:rPr>
                      </w:pPr>
                      <w:r>
                        <w:rPr>
                          <w:rFonts w:cs="Times New Roman"/>
                        </w:rPr>
                        <w:t>&gt;            checkpoint_path: Union[str, Path, None] = None,</w:t>
                      </w:r>
                    </w:p>
                    <w:p w14:paraId="09FF1A76">
                      <w:pPr>
                        <w:rPr>
                          <w:rFonts w:cs="Times New Roman"/>
                        </w:rPr>
                      </w:pPr>
                      <w:r>
                        <w:rPr>
                          <w:rFonts w:cs="Times New Roman"/>
                        </w:rPr>
                        <w:t>&gt;            cache_dir: Union[str, Path, None] = None,</w:t>
                      </w:r>
                    </w:p>
                    <w:p w14:paraId="1AA6D8FE">
                      <w:pPr>
                        <w:rPr>
                          <w:rFonts w:cs="Times New Roman"/>
                        </w:rPr>
                      </w:pPr>
                      <w:r>
                        <w:rPr>
                          <w:rFonts w:cs="Times New Roman"/>
                        </w:rPr>
                        <w:t>&gt;            scriptable: Optional[bool] = None,</w:t>
                      </w:r>
                    </w:p>
                    <w:p w14:paraId="0DDF3DA0">
                      <w:pPr>
                        <w:rPr>
                          <w:rFonts w:cs="Times New Roman"/>
                        </w:rPr>
                      </w:pPr>
                      <w:r>
                        <w:rPr>
                          <w:rFonts w:cs="Times New Roman"/>
                        </w:rPr>
                        <w:t>&gt;            exportable: Optional[bool] = None,</w:t>
                      </w:r>
                    </w:p>
                    <w:p w14:paraId="484BE330">
                      <w:pPr>
                        <w:rPr>
                          <w:rFonts w:cs="Times New Roman"/>
                        </w:rPr>
                      </w:pPr>
                      <w:r>
                        <w:rPr>
                          <w:rFonts w:cs="Times New Roman"/>
                        </w:rPr>
                        <w:t>&gt;            no_jit: Optional[bool] = None,</w:t>
                      </w:r>
                    </w:p>
                    <w:p w14:paraId="22578DE4">
                      <w:pPr>
                        <w:rPr>
                          <w:rFonts w:cs="Times New Roman"/>
                        </w:rPr>
                      </w:pPr>
                      <w:r>
                        <w:rPr>
                          <w:rFonts w:cs="Times New Roman"/>
                        </w:rPr>
                        <w:t>&gt;            **kwargs: Any) -&gt; Any</w:t>
                      </w:r>
                    </w:p>
                    <w:p w14:paraId="208DFDC0">
                      <w:pPr>
                        <w:rPr>
                          <w:rFonts w:hint="eastAsia"/>
                        </w:rPr>
                      </w:pPr>
                    </w:p>
                  </w:txbxContent>
                </v:textbox>
                <w10:wrap type="none"/>
                <w10:anchorlock/>
              </v:shape>
            </w:pict>
          </mc:Fallback>
        </mc:AlternateContent>
      </w:r>
    </w:p>
    <w:p w14:paraId="1C7C2B90">
      <w:pPr>
        <w:rPr>
          <w:rFonts w:cs="Times New Roman"/>
        </w:rPr>
      </w:pPr>
      <w:r>
        <w:rPr>
          <w:rFonts w:cs="Times New Roman"/>
          <w:highlight w:val="yellow"/>
        </w:rPr>
        <w:t>形参:</w:t>
      </w:r>
      <w:r>
        <w:rPr>
          <w:rFonts w:cs="Times New Roman"/>
          <w:highlight w:val="yellow"/>
        </w:rPr>
        <w:br w:type="textWrapping"/>
      </w:r>
      <w:r>
        <w:rPr>
          <w:rFonts w:cs="Times New Roman"/>
        </w:rPr>
        <w:t>model_name: 模型名称</w:t>
      </w:r>
    </w:p>
    <w:p w14:paraId="62A000F0">
      <w:pPr>
        <w:rPr>
          <w:rFonts w:cs="Times New Roman"/>
        </w:rPr>
      </w:pPr>
      <w:r>
        <w:rPr>
          <w:rFonts w:cs="Times New Roman"/>
        </w:rPr>
        <w:t>pretrained: 如果为`True`则加载于ImageNet-1k上预训练好的权重</w:t>
      </w:r>
    </w:p>
    <w:p w14:paraId="2F50D7EC">
      <w:pPr>
        <w:rPr>
          <w:rFonts w:cs="Times New Roman"/>
        </w:rPr>
      </w:pPr>
      <w:r>
        <w:rPr>
          <w:rFonts w:cs="Times New Roman"/>
        </w:rPr>
        <w:t>pretrained_cfg: 从外部加载模型的预训练配置</w:t>
      </w:r>
    </w:p>
    <w:p w14:paraId="4B783F51">
      <w:pPr>
        <w:rPr>
          <w:rFonts w:cs="Times New Roman"/>
        </w:rPr>
      </w:pPr>
      <w:r>
        <w:rPr>
          <w:rFonts w:cs="Times New Roman"/>
        </w:rPr>
        <w:t>pretrained_cfg_overlay: 用于覆盖或更新在 `pretrained_cfg` 中定义的预训练配置参数，适合在已有配置的基础上做部分修改</w:t>
      </w:r>
    </w:p>
    <w:p w14:paraId="5F21E44F">
      <w:pPr>
        <w:rPr>
          <w:rFonts w:cs="Times New Roman"/>
        </w:rPr>
      </w:pPr>
      <w:r>
        <w:rPr>
          <w:rFonts w:cs="Times New Roman"/>
        </w:rPr>
        <w:t>checkpoint_path: 虽然用于加载ckpt相关，但一般在其他地方实现这个任务</w:t>
      </w:r>
    </w:p>
    <w:p w14:paraId="32409B64">
      <w:pPr>
        <w:rPr>
          <w:rFonts w:cs="Times New Roman"/>
        </w:rPr>
      </w:pPr>
      <w:r>
        <w:rPr>
          <w:rFonts w:cs="Times New Roman"/>
        </w:rPr>
        <w:t>cache_dir: 覆盖模型的缓存路径，指自动下载模型时的存放路径</w:t>
      </w:r>
    </w:p>
    <w:p w14:paraId="73962C5C">
      <w:pPr>
        <w:rPr>
          <w:rFonts w:cs="Times New Roman"/>
        </w:rPr>
      </w:pPr>
      <w:r>
        <w:rPr>
          <w:rFonts w:cs="Times New Roman"/>
        </w:rPr>
        <w:t>scriptable: 使模型支持JIT脚本化，提高运算性能（并非所有模型都支持）</w:t>
      </w:r>
    </w:p>
    <w:p w14:paraId="6330A7E0">
      <w:pPr>
        <w:rPr>
          <w:rFonts w:cs="Times New Roman"/>
        </w:rPr>
      </w:pPr>
      <w:r>
        <w:rPr>
          <w:rFonts w:cs="Times New Roman"/>
        </w:rPr>
        <w:t>exportable: 设置模型层的配置，使模型支持可追踪（traceable）或导出为 ONNX 格式（尚未完全实现）</w:t>
      </w:r>
    </w:p>
    <w:p w14:paraId="5CA5304A">
      <w:pPr>
        <w:rPr>
          <w:rFonts w:cs="Times New Roman"/>
        </w:rPr>
      </w:pPr>
      <w:r>
        <w:rPr>
          <w:rFonts w:cs="Times New Roman"/>
        </w:rPr>
        <w:t>no_jit: 用于禁用特定层（目前为激活函数层）的 JIT 脚本化，可能是为了避免与某些不兼容的组件冲突，或用于调试</w:t>
      </w:r>
    </w:p>
    <w:p w14:paraId="483A60A6">
      <w:pPr>
        <w:rPr>
          <w:rFonts w:cs="Times New Roman"/>
        </w:rPr>
      </w:pPr>
      <w:r>
        <w:rPr>
          <w:rFonts w:cs="Times New Roman"/>
          <w:highlight w:val="yellow"/>
        </w:rPr>
        <w:t>关键字实参:</w:t>
      </w:r>
      <w:r>
        <w:rPr>
          <w:rFonts w:cs="Times New Roman"/>
          <w:highlight w:val="yellow"/>
        </w:rPr>
        <w:br w:type="textWrapping"/>
      </w:r>
      <w:r>
        <w:rPr>
          <w:rFonts w:cs="Times New Roman"/>
        </w:rPr>
        <w:t>drop_rate: 训练时分类头（Classifier）的dropout rate</w:t>
      </w:r>
    </w:p>
    <w:p w14:paraId="029A8B03">
      <w:pPr>
        <w:rPr>
          <w:rFonts w:cs="Times New Roman"/>
        </w:rPr>
      </w:pPr>
      <w:r>
        <w:rPr>
          <w:rFonts w:cs="Times New Roman"/>
        </w:rPr>
        <w:t>drop_path_rate – 随机深度（Stochastic Depth）的dropout比例</w:t>
      </w:r>
    </w:p>
    <w:p w14:paraId="7DD3A93C">
      <w:pPr>
        <w:rPr>
          <w:rFonts w:cs="Times New Roman"/>
        </w:rPr>
      </w:pPr>
      <w:r>
        <w:rPr>
          <w:rFonts w:cs="Times New Roman"/>
        </w:rPr>
        <w:t>global_pool: 分类头的global pooling类型.</w:t>
      </w:r>
    </w:p>
    <w:p w14:paraId="3C105703">
      <w:pPr>
        <w:rPr>
          <w:rFonts w:cs="Times New Roman"/>
        </w:rPr>
      </w:pPr>
    </w:p>
    <w:p w14:paraId="59E6F45E">
      <w:pPr>
        <w:rPr>
          <w:rFonts w:cs="Times New Roman"/>
        </w:rPr>
      </w:pPr>
      <w:r>
        <w:rPr>
          <w:rFonts w:cs="Times New Roman"/>
        </w:rPr>
        <w:t>官方给出的模型创建示例</w:t>
      </w:r>
    </w:p>
    <w:p w14:paraId="7E341141">
      <w:pPr>
        <w:rPr>
          <w:rFonts w:cs="Times New Roman"/>
        </w:rPr>
      </w:pPr>
      <w:r>
        <w:rPr>
          <w:rFonts w:cs="Times New Roman"/>
        </w:rPr>
        <mc:AlternateContent>
          <mc:Choice Requires="wps">
            <w:drawing>
              <wp:inline distT="0" distB="0" distL="0" distR="0">
                <wp:extent cx="5271770" cy="1404620"/>
                <wp:effectExtent l="0" t="0" r="24130" b="21590"/>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72088" cy="1404620"/>
                        </a:xfrm>
                        <a:prstGeom prst="rect">
                          <a:avLst/>
                        </a:prstGeom>
                        <a:solidFill>
                          <a:srgbClr val="FFFFFF"/>
                        </a:solidFill>
                        <a:ln w="9525">
                          <a:solidFill>
                            <a:srgbClr val="000000"/>
                          </a:solidFill>
                          <a:miter lim="800000"/>
                        </a:ln>
                      </wps:spPr>
                      <wps:txbx>
                        <w:txbxContent>
                          <w:p w14:paraId="105C4EC6">
                            <w:pPr>
                              <w:rPr>
                                <w:rFonts w:cs="Times New Roman"/>
                              </w:rPr>
                            </w:pPr>
                            <w:r>
                              <w:rPr>
                                <w:rFonts w:cs="Times New Roman"/>
                              </w:rPr>
                              <w:t>The variety of training args is large and not all combinations of options (or even options) have been fully tested. For the training dataset folder, specify the folder to the base that contains a train and validation folder.</w:t>
                            </w:r>
                          </w:p>
                          <w:p w14:paraId="4046BCE6">
                            <w:pPr>
                              <w:rPr>
                                <w:rFonts w:cs="Times New Roman"/>
                              </w:rPr>
                            </w:pPr>
                            <w:r>
                              <w:rPr>
                                <w:rFonts w:cs="Times New Roman"/>
                              </w:rPr>
                              <w:t>To train an SE-ResNet34 on ImageNet, locally distributed, 4 GPUs, one process per GPU w/ cosine schedule, random-erasing prob of 50% and per-pixel random value:</w:t>
                            </w:r>
                          </w:p>
                          <w:p w14:paraId="74C99B85">
                            <w:pPr>
                              <w:rPr>
                                <w:rFonts w:cs="Times New Roman"/>
                              </w:rPr>
                            </w:pPr>
                            <w:r>
                              <w:rPr>
                                <w:rFonts w:cs="Times New Roman"/>
                              </w:rPr>
                              <w:t xml:space="preserve">./distributed_train.sh 4 </w:t>
                            </w:r>
                            <w:r>
                              <w:rPr>
                                <w:rFonts w:cs="Times New Roman"/>
                              </w:rPr>
                              <w:br w:type="textWrapping"/>
                            </w:r>
                            <w:r>
                              <w:rPr>
                                <w:rFonts w:cs="Times New Roman"/>
                              </w:rPr>
                              <w:t xml:space="preserve"> --data-dir /data/imagenet </w:t>
                            </w:r>
                            <w:r>
                              <w:rPr>
                                <w:rFonts w:cs="Times New Roman"/>
                              </w:rPr>
                              <w:br w:type="textWrapping"/>
                            </w:r>
                            <w:r>
                              <w:rPr>
                                <w:rFonts w:cs="Times New Roman"/>
                              </w:rPr>
                              <w:t xml:space="preserve"> --model seresnet34 </w:t>
                            </w:r>
                            <w:r>
                              <w:rPr>
                                <w:rFonts w:cs="Times New Roman"/>
                              </w:rPr>
                              <w:br w:type="textWrapping"/>
                            </w:r>
                            <w:r>
                              <w:rPr>
                                <w:rFonts w:cs="Times New Roman"/>
                              </w:rPr>
                              <w:t xml:space="preserve"> --sched cosine </w:t>
                            </w:r>
                            <w:r>
                              <w:rPr>
                                <w:rFonts w:cs="Times New Roman"/>
                              </w:rPr>
                              <w:br w:type="textWrapping"/>
                            </w:r>
                            <w:r>
                              <w:rPr>
                                <w:rFonts w:cs="Times New Roman"/>
                              </w:rPr>
                              <w:t xml:space="preserve"> --epochs 150 </w:t>
                            </w:r>
                            <w:r>
                              <w:rPr>
                                <w:rFonts w:cs="Times New Roman"/>
                              </w:rPr>
                              <w:br w:type="textWrapping"/>
                            </w:r>
                            <w:r>
                              <w:rPr>
                                <w:rFonts w:cs="Times New Roman"/>
                              </w:rPr>
                              <w:t xml:space="preserve"> --warmup-epochs 5 </w:t>
                            </w:r>
                            <w:r>
                              <w:rPr>
                                <w:rFonts w:cs="Times New Roman"/>
                              </w:rPr>
                              <w:br w:type="textWrapping"/>
                            </w:r>
                            <w:r>
                              <w:rPr>
                                <w:rFonts w:cs="Times New Roman"/>
                              </w:rPr>
                              <w:t xml:space="preserve"> --lr 0.4 </w:t>
                            </w:r>
                            <w:r>
                              <w:rPr>
                                <w:rFonts w:cs="Times New Roman"/>
                              </w:rPr>
                              <w:br w:type="textWrapping"/>
                            </w:r>
                            <w:r>
                              <w:rPr>
                                <w:rFonts w:cs="Times New Roman"/>
                              </w:rPr>
                              <w:t xml:space="preserve"> --reprob 0.5 </w:t>
                            </w:r>
                            <w:r>
                              <w:rPr>
                                <w:rFonts w:cs="Times New Roman"/>
                              </w:rPr>
                              <w:br w:type="textWrapping"/>
                            </w:r>
                            <w:r>
                              <w:rPr>
                                <w:rFonts w:cs="Times New Roman"/>
                              </w:rPr>
                              <w:t xml:space="preserve"> --remode pixel </w:t>
                            </w:r>
                            <w:r>
                              <w:rPr>
                                <w:rFonts w:cs="Times New Roman"/>
                              </w:rPr>
                              <w:br w:type="textWrapping"/>
                            </w:r>
                            <w:r>
                              <w:rPr>
                                <w:rFonts w:cs="Times New Roman"/>
                              </w:rPr>
                              <w:t xml:space="preserve"> --batch-size 256 </w:t>
                            </w:r>
                            <w:r>
                              <w:rPr>
                                <w:rFonts w:cs="Times New Roman"/>
                              </w:rPr>
                              <w:br w:type="textWrapping"/>
                            </w:r>
                            <w:r>
                              <w:rPr>
                                <w:rFonts w:cs="Times New Roman"/>
                              </w:rPr>
                              <w:t xml:space="preserve"> --amp -j 4</w:t>
                            </w:r>
                          </w:p>
                          <w:p w14:paraId="75602098">
                            <w:pPr>
                              <w:rPr>
                                <w:rFonts w:cs="Times New Roman"/>
                              </w:rPr>
                            </w:pPr>
                            <w:r>
                              <w:rPr>
                                <w:rFonts w:cs="Times New Roman"/>
                              </w:rPr>
                              <w:t>（原命令行无换行）</w:t>
                            </w:r>
                          </w:p>
                          <w:p w14:paraId="48BD78B1">
                            <w:pPr>
                              <w:rPr>
                                <w:rFonts w:hint="eastAsia"/>
                              </w:rPr>
                            </w:pP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6pt;width:415.1pt;" fillcolor="#FFFFFF" filled="t" stroked="t" coordsize="21600,21600" o:gfxdata="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pc/OidUAAAAFAQAADwAAAAAAAAABACAAAAAiAAAAZHJzL2Rv&#10;d25yZXYueG1sUEsBAhQAFAAAAAgAh07iQBwpuzQ9AgAAfgQAAA4AAAAAAAAAAQAgAAAAJAEAAGRy&#10;cy9lMm9Eb2MueG1sUEsFBgAAAAAGAAYAWQEAANMFAAAAAA==&#10;">
                <v:fill on="t" focussize="0,0"/>
                <v:stroke color="#000000" miterlimit="8" joinstyle="miter"/>
                <v:imagedata o:title=""/>
                <o:lock v:ext="edit" aspectratio="f"/>
                <v:textbox style="mso-fit-shape-to-text:t;">
                  <w:txbxContent>
                    <w:p w14:paraId="105C4EC6">
                      <w:pPr>
                        <w:rPr>
                          <w:rFonts w:cs="Times New Roman"/>
                        </w:rPr>
                      </w:pPr>
                      <w:r>
                        <w:rPr>
                          <w:rFonts w:cs="Times New Roman"/>
                        </w:rPr>
                        <w:t>The variety of training args is large and not all combinations of options (or even options) have been fully tested. For the training dataset folder, specify the folder to the base that contains a train and validation folder.</w:t>
                      </w:r>
                    </w:p>
                    <w:p w14:paraId="4046BCE6">
                      <w:pPr>
                        <w:rPr>
                          <w:rFonts w:cs="Times New Roman"/>
                        </w:rPr>
                      </w:pPr>
                      <w:r>
                        <w:rPr>
                          <w:rFonts w:cs="Times New Roman"/>
                        </w:rPr>
                        <w:t>To train an SE-ResNet34 on ImageNet, locally distributed, 4 GPUs, one process per GPU w/ cosine schedule, random-erasing prob of 50% and per-pixel random value:</w:t>
                      </w:r>
                    </w:p>
                    <w:p w14:paraId="74C99B85">
                      <w:pPr>
                        <w:rPr>
                          <w:rFonts w:cs="Times New Roman"/>
                        </w:rPr>
                      </w:pPr>
                      <w:r>
                        <w:rPr>
                          <w:rFonts w:cs="Times New Roman"/>
                        </w:rPr>
                        <w:t xml:space="preserve">./distributed_train.sh 4 </w:t>
                      </w:r>
                      <w:r>
                        <w:rPr>
                          <w:rFonts w:cs="Times New Roman"/>
                        </w:rPr>
                        <w:br w:type="textWrapping"/>
                      </w:r>
                      <w:r>
                        <w:rPr>
                          <w:rFonts w:cs="Times New Roman"/>
                        </w:rPr>
                        <w:t xml:space="preserve"> --data-dir /data/imagenet </w:t>
                      </w:r>
                      <w:r>
                        <w:rPr>
                          <w:rFonts w:cs="Times New Roman"/>
                        </w:rPr>
                        <w:br w:type="textWrapping"/>
                      </w:r>
                      <w:r>
                        <w:rPr>
                          <w:rFonts w:cs="Times New Roman"/>
                        </w:rPr>
                        <w:t xml:space="preserve"> --model seresnet34 </w:t>
                      </w:r>
                      <w:r>
                        <w:rPr>
                          <w:rFonts w:cs="Times New Roman"/>
                        </w:rPr>
                        <w:br w:type="textWrapping"/>
                      </w:r>
                      <w:r>
                        <w:rPr>
                          <w:rFonts w:cs="Times New Roman"/>
                        </w:rPr>
                        <w:t xml:space="preserve"> --sched cosine </w:t>
                      </w:r>
                      <w:r>
                        <w:rPr>
                          <w:rFonts w:cs="Times New Roman"/>
                        </w:rPr>
                        <w:br w:type="textWrapping"/>
                      </w:r>
                      <w:r>
                        <w:rPr>
                          <w:rFonts w:cs="Times New Roman"/>
                        </w:rPr>
                        <w:t xml:space="preserve"> --epochs 150 </w:t>
                      </w:r>
                      <w:r>
                        <w:rPr>
                          <w:rFonts w:cs="Times New Roman"/>
                        </w:rPr>
                        <w:br w:type="textWrapping"/>
                      </w:r>
                      <w:r>
                        <w:rPr>
                          <w:rFonts w:cs="Times New Roman"/>
                        </w:rPr>
                        <w:t xml:space="preserve"> --warmup-epochs 5 </w:t>
                      </w:r>
                      <w:r>
                        <w:rPr>
                          <w:rFonts w:cs="Times New Roman"/>
                        </w:rPr>
                        <w:br w:type="textWrapping"/>
                      </w:r>
                      <w:r>
                        <w:rPr>
                          <w:rFonts w:cs="Times New Roman"/>
                        </w:rPr>
                        <w:t xml:space="preserve"> --lr 0.4 </w:t>
                      </w:r>
                      <w:r>
                        <w:rPr>
                          <w:rFonts w:cs="Times New Roman"/>
                        </w:rPr>
                        <w:br w:type="textWrapping"/>
                      </w:r>
                      <w:r>
                        <w:rPr>
                          <w:rFonts w:cs="Times New Roman"/>
                        </w:rPr>
                        <w:t xml:space="preserve"> --reprob 0.5 </w:t>
                      </w:r>
                      <w:r>
                        <w:rPr>
                          <w:rFonts w:cs="Times New Roman"/>
                        </w:rPr>
                        <w:br w:type="textWrapping"/>
                      </w:r>
                      <w:r>
                        <w:rPr>
                          <w:rFonts w:cs="Times New Roman"/>
                        </w:rPr>
                        <w:t xml:space="preserve"> --remode pixel </w:t>
                      </w:r>
                      <w:r>
                        <w:rPr>
                          <w:rFonts w:cs="Times New Roman"/>
                        </w:rPr>
                        <w:br w:type="textWrapping"/>
                      </w:r>
                      <w:r>
                        <w:rPr>
                          <w:rFonts w:cs="Times New Roman"/>
                        </w:rPr>
                        <w:t xml:space="preserve"> --batch-size 256 </w:t>
                      </w:r>
                      <w:r>
                        <w:rPr>
                          <w:rFonts w:cs="Times New Roman"/>
                        </w:rPr>
                        <w:br w:type="textWrapping"/>
                      </w:r>
                      <w:r>
                        <w:rPr>
                          <w:rFonts w:cs="Times New Roman"/>
                        </w:rPr>
                        <w:t xml:space="preserve"> --amp -j 4</w:t>
                      </w:r>
                    </w:p>
                    <w:p w14:paraId="75602098">
                      <w:pPr>
                        <w:rPr>
                          <w:rFonts w:cs="Times New Roman"/>
                        </w:rPr>
                      </w:pPr>
                      <w:r>
                        <w:rPr>
                          <w:rFonts w:cs="Times New Roman"/>
                        </w:rPr>
                        <w:t>（原命令行无换行）</w:t>
                      </w:r>
                    </w:p>
                    <w:p w14:paraId="48BD78B1">
                      <w:pPr>
                        <w:rPr>
                          <w:rFonts w:hint="eastAsia"/>
                        </w:rPr>
                      </w:pPr>
                    </w:p>
                  </w:txbxContent>
                </v:textbox>
                <w10:wrap type="none"/>
                <w10:anchorlock/>
              </v:shape>
            </w:pict>
          </mc:Fallback>
        </mc:AlternateContent>
      </w:r>
    </w:p>
    <w:p w14:paraId="3439306E">
      <w:pPr>
        <w:rPr>
          <w:rFonts w:hint="eastAsia" w:cs="Times New Roman"/>
        </w:rPr>
      </w:pPr>
    </w:p>
    <w:p w14:paraId="2E86D6E3">
      <w:pPr>
        <w:ind w:firstLine="480" w:firstLineChars="200"/>
        <w:rPr>
          <w:rFonts w:cs="Times New Roman"/>
        </w:rPr>
      </w:pPr>
      <w:r>
        <w:rPr>
          <w:rFonts w:cs="Times New Roman"/>
        </w:rPr>
        <w:t>代码自动从huggingface下载模型（需配置代理），模型存放路径为C:\Users\用户名\.cache\huggingface\hub，可手动下载模型后放入对应路径。</w:t>
      </w:r>
    </w:p>
    <w:p w14:paraId="05EE8814">
      <w:pPr>
        <w:ind w:firstLine="480" w:firstLineChars="200"/>
        <w:rPr>
          <w:rFonts w:cs="Times New Roman"/>
        </w:rPr>
      </w:pPr>
      <w:r>
        <w:rPr>
          <w:rFonts w:cs="Times New Roman"/>
        </w:rPr>
        <w:t>读取模型时，代码会根据模型类型的不同自动使用不同的解析方法。</w:t>
      </w:r>
    </w:p>
    <w:p w14:paraId="2AE710ED">
      <w:pPr>
        <w:ind w:firstLine="480" w:firstLineChars="200"/>
        <w:rPr>
          <w:rFonts w:cs="Times New Roman"/>
        </w:rPr>
      </w:pPr>
      <w:r>
        <w:rPr>
          <w:rFonts w:cs="Times New Roman"/>
        </w:rPr>
        <w:t>下载的模型均为.safetensors格式，而训练得到的checkpoint为.pth.tar格式</w:t>
      </w:r>
    </w:p>
    <w:p w14:paraId="7D812DA2">
      <w:pPr>
        <w:ind w:firstLine="480" w:firstLineChars="200"/>
        <w:rPr>
          <w:rFonts w:cs="Times New Roman"/>
        </w:rPr>
      </w:pPr>
      <w:r>
        <w:rPr>
          <w:rFonts w:cs="Times New Roman"/>
        </w:rPr>
        <w:t>代码中，直接对创建好的模型进行print可以得到模型的结构信息。关于获取模型信息相关的代码已经写好。（try_mnist.py）</w:t>
      </w:r>
    </w:p>
    <w:p w14:paraId="5FC0A260">
      <w:pPr>
        <w:ind w:firstLine="480" w:firstLineChars="200"/>
        <w:rPr>
          <w:rFonts w:cs="Times New Roman"/>
        </w:rPr>
      </w:pPr>
      <w:r>
        <w:rPr>
          <w:rFonts w:cs="Times New Roman"/>
        </w:rPr>
        <w:t>可以选取一个经典模型的经典版本（如ViT，选取论文中列举出具体结构的版本），结合代码来学习模型架构。</w:t>
      </w:r>
    </w:p>
    <w:p w14:paraId="7C2226E5">
      <w:pPr>
        <w:ind w:firstLine="480" w:firstLineChars="200"/>
        <w:rPr>
          <w:rFonts w:cs="Times New Roman"/>
        </w:rPr>
      </w:pPr>
      <w:r>
        <w:rPr>
          <w:rFonts w:cs="Times New Roman"/>
        </w:rPr>
        <w:t>imagenet-1k的数据集中，每个图片的尺寸并不固定，通常训练时会将其处理成相同大小（裁剪、缩放或填充）。</w:t>
      </w:r>
    </w:p>
    <w:p w14:paraId="453B2038">
      <w:pPr>
        <w:rPr>
          <w:rFonts w:cs="Times New Roman"/>
          <w:color w:val="0000FF"/>
          <w:sz w:val="21"/>
          <w:szCs w:val="21"/>
        </w:rPr>
      </w:pPr>
      <w:r>
        <w:rPr>
          <w:rFonts w:cs="Times New Roman"/>
          <w:color w:val="0000FF"/>
          <w:sz w:val="21"/>
          <w:szCs w:val="21"/>
        </w:rPr>
        <w:t>待做：</w:t>
      </w:r>
      <w:r>
        <w:rPr>
          <w:rFonts w:hint="eastAsia" w:cs="Times New Roman"/>
          <w:color w:val="0000FF"/>
          <w:sz w:val="21"/>
          <w:szCs w:val="21"/>
          <w:lang w:eastAsia="zh-CN"/>
        </w:rPr>
        <w:t>Timm</w:t>
      </w:r>
      <w:r>
        <w:rPr>
          <w:rFonts w:cs="Times New Roman"/>
          <w:color w:val="0000FF"/>
          <w:sz w:val="21"/>
          <w:szCs w:val="21"/>
        </w:rPr>
        <w:t>是如何根据模型的需要对数据集进行大小调整的；</w:t>
      </w:r>
      <w:r>
        <w:rPr>
          <w:rFonts w:hint="eastAsia" w:cs="Times New Roman"/>
          <w:color w:val="0000FF"/>
          <w:sz w:val="21"/>
          <w:szCs w:val="21"/>
          <w:lang w:eastAsia="zh-CN"/>
        </w:rPr>
        <w:t>Timm</w:t>
      </w:r>
      <w:r>
        <w:rPr>
          <w:rFonts w:cs="Times New Roman"/>
          <w:color w:val="0000FF"/>
          <w:sz w:val="21"/>
          <w:szCs w:val="21"/>
        </w:rPr>
        <w:t>是否会把所有模型都应用为相同尺寸的输入</w:t>
      </w:r>
    </w:p>
    <w:p w14:paraId="084FD618">
      <w:pPr>
        <w:rPr>
          <w:rFonts w:cs="Times New Roman"/>
        </w:rPr>
      </w:pPr>
    </w:p>
    <w:bookmarkEnd w:id="17"/>
    <w:p w14:paraId="79D510B6">
      <w:pPr>
        <w:pStyle w:val="5"/>
        <w:bidi w:val="0"/>
      </w:pPr>
      <w:bookmarkStart w:id="18" w:name="_Toc29673"/>
      <w:r>
        <w:rPr>
          <w:rFonts w:hint="eastAsia"/>
        </w:rPr>
        <w:t>4.1.2</w:t>
      </w:r>
      <w:r>
        <w:t>可调参数</w:t>
      </w:r>
      <w:bookmarkEnd w:id="18"/>
    </w:p>
    <w:p w14:paraId="7DEF0695">
      <w:pPr>
        <w:outlineLvl w:val="9"/>
        <w:rPr>
          <w:rFonts w:cs="Times New Roman"/>
          <w:b/>
          <w:bCs/>
        </w:rPr>
      </w:pPr>
      <w:bookmarkStart w:id="19" w:name="numclasses分类类别数量）"/>
      <w:r>
        <w:rPr>
          <w:rFonts w:cs="Times New Roman"/>
          <w:b/>
          <w:bCs/>
        </w:rPr>
        <w:t>·num_classes（分类类别数量）</w:t>
      </w:r>
    </w:p>
    <w:p w14:paraId="55DC74B1">
      <w:pPr>
        <w:ind w:firstLine="210" w:firstLineChars="100"/>
        <w:rPr>
          <w:rFonts w:cs="Times New Roman"/>
          <w:sz w:val="21"/>
          <w:szCs w:val="21"/>
        </w:rPr>
      </w:pPr>
      <w:r>
        <w:rPr>
          <w:rFonts w:cs="Times New Roman"/>
          <w:sz w:val="21"/>
          <w:szCs w:val="21"/>
        </w:rPr>
        <w:t>例：num_classes: 1000</w:t>
      </w:r>
    </w:p>
    <w:p w14:paraId="0575A02B">
      <w:pPr>
        <w:ind w:firstLine="210" w:firstLineChars="100"/>
        <w:rPr>
          <w:rFonts w:cs="Times New Roman"/>
          <w:sz w:val="21"/>
          <w:szCs w:val="21"/>
        </w:rPr>
      </w:pPr>
      <w:r>
        <w:rPr>
          <w:rFonts w:cs="Times New Roman"/>
          <w:sz w:val="21"/>
          <w:szCs w:val="21"/>
        </w:rPr>
        <w:t xml:space="preserve"> 1000类的分类头</w:t>
      </w:r>
    </w:p>
    <w:p w14:paraId="7D8E28A2">
      <w:pPr>
        <w:ind w:firstLine="210" w:firstLineChars="100"/>
        <w:rPr>
          <w:rFonts w:hint="eastAsia" w:cs="Times New Roman"/>
          <w:sz w:val="21"/>
          <w:szCs w:val="21"/>
        </w:rPr>
      </w:pPr>
    </w:p>
    <w:bookmarkEnd w:id="19"/>
    <w:p w14:paraId="0C8E3A63">
      <w:pPr>
        <w:rPr>
          <w:rFonts w:cs="Times New Roman"/>
          <w:b/>
          <w:bCs/>
        </w:rPr>
      </w:pPr>
      <w:bookmarkStart w:id="20" w:name="checkpointhist保存几个checkpoint）"/>
      <w:r>
        <w:rPr>
          <w:rFonts w:cs="Times New Roman"/>
          <w:b/>
          <w:bCs/>
        </w:rPr>
        <w:t>·checkpoint_hist（保存几个checkpoint）</w:t>
      </w:r>
    </w:p>
    <w:p w14:paraId="55BADE1A">
      <w:pPr>
        <w:rPr>
          <w:rFonts w:hint="eastAsia" w:cs="Times New Roman"/>
          <w:b/>
          <w:bCs/>
        </w:rPr>
      </w:pPr>
    </w:p>
    <w:bookmarkEnd w:id="20"/>
    <w:p w14:paraId="4762943F">
      <w:pPr>
        <w:rPr>
          <w:rFonts w:cs="Times New Roman"/>
          <w:b/>
          <w:bCs/>
        </w:rPr>
      </w:pPr>
      <w:bookmarkStart w:id="21" w:name="evalmetric选取最佳模型的依据）"/>
      <w:r>
        <w:rPr>
          <w:rFonts w:cs="Times New Roman"/>
          <w:b/>
          <w:bCs/>
        </w:rPr>
        <w:t>·eval_metric（选取最佳模型的依据）</w:t>
      </w:r>
    </w:p>
    <w:p w14:paraId="2BDE1C24">
      <w:pPr>
        <w:ind w:firstLine="210" w:firstLineChars="100"/>
        <w:rPr>
          <w:rFonts w:cs="Times New Roman"/>
          <w:sz w:val="21"/>
          <w:szCs w:val="21"/>
        </w:rPr>
      </w:pPr>
      <w:r>
        <w:rPr>
          <w:rFonts w:cs="Times New Roman"/>
          <w:sz w:val="21"/>
          <w:szCs w:val="21"/>
        </w:rPr>
        <w:t>例：eval_metric: loss</w:t>
      </w:r>
    </w:p>
    <w:p w14:paraId="02EA5019">
      <w:pPr>
        <w:ind w:firstLine="210" w:firstLineChars="100"/>
        <w:rPr>
          <w:rFonts w:cs="Times New Roman"/>
          <w:sz w:val="21"/>
          <w:szCs w:val="21"/>
        </w:rPr>
      </w:pPr>
      <w:r>
        <w:rPr>
          <w:rFonts w:cs="Times New Roman"/>
          <w:sz w:val="21"/>
          <w:szCs w:val="21"/>
        </w:rPr>
        <w:t>实际效果：选取验证集上loss最低的若干个checkpoint进行保存</w:t>
      </w:r>
    </w:p>
    <w:p w14:paraId="2ED3DEFA">
      <w:pPr>
        <w:ind w:firstLine="210" w:firstLineChars="100"/>
        <w:rPr>
          <w:rFonts w:hint="eastAsia" w:cs="Times New Roman"/>
          <w:sz w:val="21"/>
          <w:szCs w:val="21"/>
        </w:rPr>
      </w:pPr>
    </w:p>
    <w:bookmarkEnd w:id="21"/>
    <w:p w14:paraId="720F7957">
      <w:pPr>
        <w:rPr>
          <w:rFonts w:cs="Times New Roman"/>
          <w:b/>
          <w:bCs/>
        </w:rPr>
      </w:pPr>
      <w:bookmarkStart w:id="22" w:name="aa数据增强）"/>
      <w:r>
        <w:rPr>
          <w:rFonts w:cs="Times New Roman"/>
          <w:b/>
          <w:bCs/>
        </w:rPr>
        <w:t>·aa（数据增强）</w:t>
      </w:r>
    </w:p>
    <w:p w14:paraId="56AEE988">
      <w:pPr>
        <w:ind w:firstLine="210" w:firstLineChars="100"/>
        <w:rPr>
          <w:rFonts w:cs="Times New Roman"/>
          <w:sz w:val="21"/>
          <w:szCs w:val="21"/>
        </w:rPr>
      </w:pPr>
      <w:r>
        <w:rPr>
          <w:rFonts w:cs="Times New Roman"/>
          <w:sz w:val="21"/>
          <w:szCs w:val="21"/>
        </w:rPr>
        <w:t>例：aa: rand-m9-mstd0.5</w:t>
      </w:r>
    </w:p>
    <w:p w14:paraId="0F41D89B">
      <w:pPr>
        <w:ind w:firstLine="210" w:firstLineChars="100"/>
        <w:rPr>
          <w:rFonts w:cs="Times New Roman"/>
          <w:sz w:val="21"/>
          <w:szCs w:val="21"/>
        </w:rPr>
      </w:pPr>
      <w:r>
        <w:rPr>
          <w:rFonts w:cs="Times New Roman"/>
          <w:sz w:val="21"/>
          <w:szCs w:val="21"/>
        </w:rPr>
        <w:t>rand：random augmentation随机增强（代码中给出了论文）</w:t>
      </w:r>
    </w:p>
    <w:p w14:paraId="6C1F6FBF">
      <w:pPr>
        <w:ind w:firstLine="210" w:firstLineChars="100"/>
        <w:rPr>
          <w:rFonts w:cs="Times New Roman"/>
          <w:sz w:val="21"/>
          <w:szCs w:val="21"/>
        </w:rPr>
      </w:pPr>
      <w:r>
        <w:rPr>
          <w:rFonts w:cs="Times New Roman"/>
          <w:sz w:val="21"/>
          <w:szCs w:val="21"/>
        </w:rPr>
        <w:t>m9：幅度为9，意为操作（旋转、调色等）的强度</w:t>
      </w:r>
    </w:p>
    <w:p w14:paraId="0D0EF07F">
      <w:pPr>
        <w:rPr>
          <w:rFonts w:cs="Times New Roman"/>
          <w:sz w:val="21"/>
          <w:szCs w:val="21"/>
        </w:rPr>
      </w:pPr>
      <w:r>
        <w:rPr>
          <w:rFonts w:cs="Times New Roman"/>
          <w:sz w:val="21"/>
          <w:szCs w:val="21"/>
        </w:rPr>
        <w:t xml:space="preserve">  mstd0.5：幅度的标准差为0.5，意为幅度的波动程度</w:t>
      </w:r>
    </w:p>
    <w:p w14:paraId="112CE03A">
      <w:pPr>
        <w:ind w:firstLine="210" w:firstLineChars="100"/>
        <w:rPr>
          <w:rFonts w:cs="Times New Roman"/>
          <w:sz w:val="21"/>
          <w:szCs w:val="21"/>
        </w:rPr>
      </w:pPr>
      <w:r>
        <w:rPr>
          <w:rFonts w:cs="Times New Roman"/>
          <w:sz w:val="21"/>
          <w:szCs w:val="21"/>
        </w:rPr>
        <w:t>例：rand-m9-n3-mstd0.5</w:t>
      </w:r>
    </w:p>
    <w:p w14:paraId="01A2CB5E">
      <w:pPr>
        <w:rPr>
          <w:rFonts w:cs="Times New Roman"/>
          <w:sz w:val="21"/>
          <w:szCs w:val="21"/>
        </w:rPr>
      </w:pPr>
      <w:r>
        <w:rPr>
          <w:rFonts w:cs="Times New Roman"/>
          <w:sz w:val="21"/>
          <w:szCs w:val="21"/>
        </w:rPr>
        <w:t xml:space="preserve">  RandAugment 变换，强度为 9，层数为 3，强度标准差为 0.5；</w:t>
      </w:r>
    </w:p>
    <w:p w14:paraId="5D6094C3">
      <w:pPr>
        <w:ind w:firstLine="210" w:firstLineChars="100"/>
        <w:rPr>
          <w:rFonts w:cs="Times New Roman"/>
          <w:sz w:val="21"/>
          <w:szCs w:val="21"/>
        </w:rPr>
      </w:pPr>
      <w:r>
        <w:rPr>
          <w:rFonts w:cs="Times New Roman"/>
          <w:sz w:val="21"/>
          <w:szCs w:val="21"/>
        </w:rPr>
        <w:t>例：rand-mstd1-tweights</w:t>
      </w:r>
    </w:p>
    <w:p w14:paraId="5D37DED9">
      <w:pPr>
        <w:rPr>
          <w:rFonts w:cs="Times New Roman"/>
        </w:rPr>
      </w:pPr>
      <w:r>
        <w:rPr>
          <w:rFonts w:cs="Times New Roman"/>
        </w:rPr>
        <w:t xml:space="preserve"> </w:t>
      </w:r>
      <w:r>
        <w:rPr>
          <w:rFonts w:cs="Times New Roman"/>
          <w:sz w:val="21"/>
          <w:szCs w:val="21"/>
        </w:rPr>
        <w:t>强度标准差为 1.0，使用加权变换，默认强度为 10，层数为 2</w:t>
      </w:r>
    </w:p>
    <w:p w14:paraId="436D0040">
      <w:pPr>
        <w:rPr>
          <w:rFonts w:cs="Times New Roman"/>
        </w:rPr>
      </w:pPr>
      <w:r>
        <w:rPr>
          <w:rFonts w:cs="Times New Roman"/>
        </w:rPr>
        <w:t>其他未指定参数：</w:t>
      </w:r>
    </w:p>
    <w:p w14:paraId="47AF73C9">
      <w:pPr>
        <w:rPr>
          <w:rFonts w:cs="Times New Roman"/>
        </w:rPr>
      </w:pPr>
      <w:r>
        <w:rPr>
          <w:rFonts w:cs="Times New Roman"/>
        </w:rPr>
        <w:t>n：每张图片应用的增强操作个数（默认为2）</w:t>
      </w:r>
    </w:p>
    <w:p w14:paraId="30F9CC5F">
      <w:pPr>
        <w:rPr>
          <w:rFonts w:cs="Times New Roman"/>
        </w:rPr>
      </w:pPr>
      <w:r>
        <w:rPr>
          <w:rFonts w:cs="Times New Roman"/>
        </w:rPr>
        <w:t>p：每张图片每种增强操作的应用概率（默认为0.5）</w:t>
      </w:r>
    </w:p>
    <w:p w14:paraId="7A2236FE">
      <w:pPr>
        <w:rPr>
          <w:rFonts w:cs="Times New Roman"/>
        </w:rPr>
      </w:pPr>
      <w:r>
        <w:rPr>
          <w:rFonts w:cs="Times New Roman"/>
        </w:rPr>
        <w:t>mmax：强度上限的自定义值，默认为 _LEVEL_DENOM (10)</w:t>
      </w:r>
    </w:p>
    <w:p w14:paraId="0DA4B05A">
      <w:pPr>
        <w:rPr>
          <w:rFonts w:cs="Times New Roman"/>
        </w:rPr>
      </w:pPr>
      <w:r>
        <w:rPr>
          <w:rFonts w:cs="Times New Roman"/>
        </w:rPr>
        <w:t>inc：整数（布尔值），决定是否使用强度随增强级别增加的变换（默认值 0）</w:t>
      </w:r>
    </w:p>
    <w:p w14:paraId="020E2CC3">
      <w:pPr>
        <w:rPr>
          <w:rFonts w:cs="Times New Roman"/>
        </w:rPr>
      </w:pPr>
      <w:r>
        <w:rPr>
          <w:rFonts w:cs="Times New Roman"/>
        </w:rPr>
        <w:t>t：字符串，指定使用的变换集的名称</w:t>
      </w:r>
    </w:p>
    <w:p w14:paraId="74D7F3ED">
      <w:pPr>
        <w:ind w:firstLine="480" w:firstLineChars="200"/>
        <w:rPr>
          <w:rFonts w:cs="Times New Roman"/>
        </w:rPr>
      </w:pPr>
      <w:r>
        <w:rPr>
          <w:rFonts w:cs="Times New Roman"/>
        </w:rPr>
        <w:t>输入参数的格式为 “参数a+值-参数b+值”，第一部分固定为'rand'，剩余部分顺序不限</w:t>
      </w:r>
    </w:p>
    <w:p w14:paraId="3A7F6C65">
      <w:pPr>
        <w:ind w:firstLine="480" w:firstLineChars="200"/>
        <w:rPr>
          <w:rFonts w:hint="eastAsia" w:cs="Times New Roman"/>
        </w:rPr>
      </w:pPr>
    </w:p>
    <w:bookmarkEnd w:id="22"/>
    <w:p w14:paraId="39A07A23">
      <w:pPr>
        <w:rPr>
          <w:rFonts w:hint="eastAsia" w:cs="Times New Roman"/>
          <w:b/>
          <w:bCs/>
        </w:rPr>
      </w:pPr>
      <w:bookmarkStart w:id="23" w:name="freezelayer"/>
      <w:r>
        <w:rPr>
          <w:rFonts w:cs="Times New Roman"/>
          <w:b/>
          <w:bCs/>
        </w:rPr>
        <w:t>·freeze_layer</w:t>
      </w:r>
    </w:p>
    <w:p w14:paraId="1BB5C90F">
      <w:pPr>
        <w:rPr>
          <w:rFonts w:cs="Times New Roman"/>
        </w:rPr>
      </w:pPr>
      <w:r>
        <w:rPr>
          <w:rFonts w:cs="Times New Roman"/>
        </w:rPr>
        <w:t>ibiohash的配置文件中出现了此参数，但暂未在项目中搜索到，疑似为无效参数</w:t>
      </w:r>
    </w:p>
    <w:p w14:paraId="27EEF587">
      <w:pPr>
        <w:rPr>
          <w:rFonts w:cs="Times New Roman"/>
        </w:rPr>
      </w:pPr>
    </w:p>
    <w:bookmarkEnd w:id="23"/>
    <w:p w14:paraId="154E14E9">
      <w:pPr>
        <w:rPr>
          <w:rFonts w:cs="Times New Roman"/>
          <w:b/>
          <w:bCs/>
        </w:rPr>
      </w:pPr>
      <w:bookmarkStart w:id="24" w:name="amp混合精度训练减小模型显存消耗）"/>
      <w:r>
        <w:rPr>
          <w:rFonts w:cs="Times New Roman"/>
          <w:b/>
          <w:bCs/>
        </w:rPr>
        <w:t>AMP混合精度训练（减小模型显存消耗）</w:t>
      </w:r>
    </w:p>
    <w:p w14:paraId="6F84F274">
      <w:pPr>
        <w:rPr>
          <w:rFonts w:cs="Times New Roman"/>
        </w:rPr>
      </w:pPr>
      <w:r>
        <w:rPr>
          <w:rFonts w:cs="Times New Roman"/>
        </w:rPr>
        <w:t># line 448</w:t>
      </w:r>
    </w:p>
    <w:p w14:paraId="5A5634BD">
      <w:pPr>
        <w:ind w:firstLine="480" w:firstLineChars="200"/>
        <w:rPr>
          <w:rFonts w:cs="Times New Roman"/>
        </w:rPr>
      </w:pPr>
      <w:r>
        <w:rPr>
          <w:rFonts w:cs="Times New Roman"/>
        </w:rPr>
        <w:t>有两种实现方法：APEX 或 PyTorch 原生 AMP，实现时会先确认数值类型（float16 或 bfloat16）的合法性。</w:t>
      </w:r>
    </w:p>
    <w:p w14:paraId="38322661">
      <w:pPr>
        <w:ind w:firstLine="480" w:firstLineChars="200"/>
        <w:rPr>
          <w:rFonts w:cs="Times New Roman"/>
        </w:rPr>
      </w:pPr>
      <w:r>
        <w:rPr>
          <w:rFonts w:cs="Times New Roman"/>
        </w:rPr>
        <w:t>APEX 是 NVIDIA 提供的一个库，用于加速混合精度训练，适用于支持 CUDA 的硬件。PyTorch 也提供了原生的 AMP 支持，但要求使用较新的 PyTorch 版本。</w:t>
      </w:r>
    </w:p>
    <w:p w14:paraId="76F72A68">
      <w:pPr>
        <w:rPr>
          <w:rFonts w:cs="Times New Roman"/>
        </w:rPr>
      </w:pPr>
    </w:p>
    <w:p w14:paraId="0322C974">
      <w:pPr>
        <w:rPr>
          <w:rFonts w:cs="Times New Roman"/>
        </w:rPr>
      </w:pPr>
    </w:p>
    <w:p w14:paraId="68970961">
      <w:pPr>
        <w:rPr>
          <w:rFonts w:cs="Times New Roman"/>
        </w:rPr>
      </w:pPr>
      <w:r>
        <w:rPr>
          <w:rFonts w:cs="Times New Roman"/>
        </w:rPr>
        <w:t>参数配置：</w:t>
      </w:r>
    </w:p>
    <w:p w14:paraId="054FCED2">
      <w:pPr>
        <w:rPr>
          <w:rFonts w:cs="Times New Roman"/>
        </w:rPr>
      </w:pPr>
      <w:r>
        <w:rPr>
          <w:rFonts w:cs="Times New Roman"/>
        </w:rPr>
        <w:t xml:space="preserve"> amp: True（启用AMP）</w:t>
      </w:r>
    </w:p>
    <w:p w14:paraId="61BE0D14">
      <w:pPr>
        <w:rPr>
          <w:rFonts w:cs="Times New Roman"/>
        </w:rPr>
      </w:pPr>
      <w:r>
        <w:rPr>
          <w:rFonts w:cs="Times New Roman"/>
        </w:rPr>
        <w:t xml:space="preserve"> amp_impl: 'apex'（通过APEX实现，否则通过pytorch的native实现）</w:t>
      </w:r>
    </w:p>
    <w:p w14:paraId="53089A59">
      <w:pPr>
        <w:rPr>
          <w:rFonts w:cs="Times New Roman"/>
        </w:rPr>
      </w:pPr>
      <w:r>
        <w:rPr>
          <w:rFonts w:cs="Times New Roman"/>
        </w:rPr>
        <w:t xml:space="preserve"> amp_dtype: 'float16'（本条疑似可以省略，程序包含默认值）</w:t>
      </w:r>
    </w:p>
    <w:p w14:paraId="0C161942">
      <w:pPr>
        <w:rPr>
          <w:rFonts w:cs="Times New Roman"/>
        </w:rPr>
      </w:pPr>
    </w:p>
    <w:p w14:paraId="46D3B30C">
      <w:pPr>
        <w:rPr>
          <w:rFonts w:cs="Times New Roman"/>
        </w:rPr>
      </w:pPr>
      <w:r>
        <w:rPr>
          <w:rFonts w:cs="Times New Roman"/>
        </w:rPr>
        <w:t>具体实现细节：</w:t>
      </w:r>
    </w:p>
    <w:p w14:paraId="4288A46F">
      <w:pPr>
        <w:rPr>
          <w:rFonts w:cs="Times New Roman"/>
        </w:rPr>
      </w:pPr>
      <w:r>
        <w:rPr>
          <w:rFonts w:cs="Times New Roman"/>
        </w:rPr>
        <w:t>根据 args.amp_impl 的值，选择不同的 AMP 实现：</w:t>
      </w:r>
    </w:p>
    <w:p w14:paraId="0F18FE55">
      <w:pPr>
        <w:rPr>
          <w:rFonts w:cs="Times New Roman"/>
        </w:rPr>
      </w:pPr>
      <w:r>
        <w:rPr>
          <w:rFonts w:cs="Times New Roman"/>
        </w:rPr>
        <w:t>如果 args.amp_impl == 'apex'，使用 APEX 实现。代码会检查 APEX 是否安装，如果没有安装则报错。并且确定 AMP 数据类型args.amp_dtype必须是 float16。</w:t>
      </w:r>
    </w:p>
    <w:p w14:paraId="4CE1CBB5">
      <w:pPr>
        <w:rPr>
          <w:rFonts w:cs="Times New Roman"/>
        </w:rPr>
      </w:pPr>
      <w:r>
        <w:rPr>
          <w:rFonts w:cs="Times New Roman"/>
        </w:rPr>
        <w:t>如果 args.amp_impl != 'apex'，则使用 PyTorch 原生 AMP（Native AMP）。代码会检查当前 PyTorch 版本是否支持原生 AMP（通过 has_native_amp 标志）。并且确定 AMP 数据类型必须是 float16 或 bfloat16。</w:t>
      </w:r>
    </w:p>
    <w:p w14:paraId="0D50CDE0">
      <w:pPr>
        <w:rPr>
          <w:rFonts w:cs="Times New Roman"/>
        </w:rPr>
      </w:pPr>
      <w:r>
        <w:rPr>
          <w:rFonts w:cs="Times New Roman"/>
        </w:rPr>
        <w:t>如果 args.amp_dtype 是 'bfloat16'，则将 amp_dtype 设置为 torch.bfloat16，这是另一种混合精度格式，通常用于一些特定的硬件（如 TPUs）。</w:t>
      </w:r>
    </w:p>
    <w:p w14:paraId="6FF6CC29">
      <w:pPr>
        <w:rPr>
          <w:rFonts w:cs="Times New Roman"/>
          <w:color w:val="0000FF"/>
        </w:rPr>
      </w:pPr>
      <w:r>
        <w:rPr>
          <w:rFonts w:cs="Times New Roman"/>
          <w:color w:val="0000FF"/>
          <w:sz w:val="21"/>
          <w:szCs w:val="21"/>
        </w:rPr>
        <w:t>待做：什么样的模型适用AMP？</w:t>
      </w:r>
    </w:p>
    <w:p w14:paraId="6A032D2A">
      <w:pPr>
        <w:rPr>
          <w:rFonts w:cs="Times New Roman"/>
        </w:rPr>
      </w:pPr>
    </w:p>
    <w:bookmarkEnd w:id="24"/>
    <w:p w14:paraId="16E8903B">
      <w:pPr>
        <w:rPr>
          <w:rFonts w:cs="Times New Roman"/>
          <w:b/>
          <w:bCs/>
        </w:rPr>
      </w:pPr>
      <w:bookmarkStart w:id="25" w:name="ema权重平均"/>
      <w:r>
        <w:rPr>
          <w:rFonts w:cs="Times New Roman"/>
          <w:b/>
          <w:bCs/>
        </w:rPr>
        <w:t>EMA权重平均</w:t>
      </w:r>
    </w:p>
    <w:p w14:paraId="72F1F774">
      <w:pPr>
        <w:rPr>
          <w:rFonts w:cs="Times New Roman"/>
        </w:rPr>
      </w:pPr>
      <w:r>
        <w:rPr>
          <w:rFonts w:cs="Times New Roman"/>
        </w:rPr>
        <w:t># line 615</w:t>
      </w:r>
    </w:p>
    <w:p w14:paraId="47AF1D0B">
      <w:pPr>
        <w:ind w:firstLine="480" w:firstLineChars="200"/>
        <w:rPr>
          <w:rFonts w:cs="Times New Roman"/>
          <w:sz w:val="24"/>
          <w:szCs w:val="24"/>
        </w:rPr>
      </w:pPr>
      <w:r>
        <w:rPr>
          <w:rFonts w:cs="Times New Roman"/>
        </w:rPr>
        <w:t xml:space="preserve">基本的假设是，模型权重在最后的 </w:t>
      </w:r>
      <m:oMath>
        <m:r>
          <m:rPr>
            <m:sty m:val="p"/>
          </m:rPr>
          <w:rPr>
            <w:rFonts w:ascii="Cambria Math" w:hAnsi="Cambria Math" w:cs="Times New Roman"/>
          </w:rPr>
          <m:t>n</m:t>
        </m:r>
      </m:oMath>
      <w:r>
        <w:rPr>
          <w:rFonts w:cs="Times New Roman"/>
        </w:rPr>
        <w:t xml:space="preserve"> 步内会在实际的最优点处抖动。对最</w:t>
      </w:r>
      <w:r>
        <w:rPr>
          <w:rFonts w:cs="Times New Roman"/>
          <w:sz w:val="24"/>
          <w:szCs w:val="24"/>
        </w:rPr>
        <w:t xml:space="preserve">后 </w:t>
      </w:r>
      <m:oMath>
        <m:r>
          <m:rPr>
            <m:sty m:val="p"/>
          </m:rPr>
          <w:rPr>
            <w:rFonts w:ascii="Cambria Math" w:hAnsi="Cambria Math" w:cs="Times New Roman"/>
            <w:sz w:val="24"/>
            <w:szCs w:val="24"/>
          </w:rPr>
          <m:t>n</m:t>
        </m:r>
      </m:oMath>
      <w:r>
        <w:rPr>
          <w:rFonts w:cs="Times New Roman"/>
          <w:sz w:val="24"/>
          <w:szCs w:val="24"/>
        </w:rPr>
        <w:t xml:space="preserve"> 步权重取平均，可以一定程度上修正数据偏差，从而使得比直接使用最新的模型权重效果更好</w:t>
      </w:r>
    </w:p>
    <w:p w14:paraId="23FA0B3C">
      <w:pPr>
        <w:ind w:firstLine="480" w:firstLineChars="200"/>
        <w:rPr>
          <w:rFonts w:cs="Times New Roman"/>
          <w:sz w:val="24"/>
          <w:szCs w:val="24"/>
        </w:rPr>
      </w:pPr>
      <w:r>
        <w:rPr>
          <w:rFonts w:cs="Times New Roman"/>
          <w:sz w:val="24"/>
          <w:szCs w:val="24"/>
        </w:rPr>
        <w:t>EMA（Exponential Moving Average，指数移动平均） 是一种平滑技术，用于对模型权重进行加权平均，从而提高模型的稳健性和泛化能力。其更新公式为：</w:t>
      </w:r>
    </w:p>
    <w:p w14:paraId="4A8DC746">
      <w:pPr>
        <w:rPr>
          <w:rFonts w:cs="Times New Roman"/>
          <w:sz w:val="24"/>
          <w:szCs w:val="24"/>
        </w:rPr>
      </w:pPr>
      <m:oMathPara>
        <m:oMathParaPr>
          <m:jc m:val="center"/>
        </m:oMathParaP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rPr>
                <m:t>t</m:t>
              </m:r>
              <m:ctrlPr>
                <w:rPr>
                  <w:rFonts w:ascii="Cambria Math" w:hAnsi="Cambria Math" w:cs="Times New Roman"/>
                  <w:sz w:val="24"/>
                  <w:szCs w:val="24"/>
                </w:rPr>
              </m:ctrlPr>
            </m:sub>
          </m:sSub>
          <m:r>
            <m:rPr>
              <m:sty m:val="p"/>
            </m:rPr>
            <w:rPr>
              <w:rFonts w:ascii="Cambria Math" w:hAnsi="Cambria Math" w:cs="Times New Roman"/>
              <w:sz w:val="24"/>
              <w:szCs w:val="24"/>
            </w:rPr>
            <m:t>=β⋅</m:t>
          </m:r>
          <m:sSub>
            <m:sSubPr>
              <m:ctrlPr>
                <w:rPr>
                  <w:rFonts w:ascii="Cambria Math" w:hAnsi="Cambria Math" w:cs="Times New Roman"/>
                  <w:sz w:val="24"/>
                  <w:szCs w:val="24"/>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rPr>
                <m:t>t−1</m:t>
              </m:r>
              <m:ctrlPr>
                <w:rPr>
                  <w:rFonts w:ascii="Cambria Math" w:hAnsi="Cambria Math" w:cs="Times New Roman"/>
                  <w:sz w:val="24"/>
                  <w:szCs w:val="24"/>
                </w:rPr>
              </m:ctrlPr>
            </m:sub>
          </m:sSub>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1−β</m:t>
              </m:r>
              <m:ctrlPr>
                <w:rPr>
                  <w:rFonts w:ascii="Cambria Math" w:hAnsi="Cambria Math" w:cs="Times New Roman"/>
                  <w:sz w:val="24"/>
                  <w:szCs w:val="24"/>
                </w:rPr>
              </m:ctrlP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θ</m:t>
              </m:r>
              <m:ctrlPr>
                <w:rPr>
                  <w:rFonts w:ascii="Cambria Math" w:hAnsi="Cambria Math" w:cs="Times New Roman"/>
                  <w:sz w:val="24"/>
                  <w:szCs w:val="24"/>
                </w:rPr>
              </m:ctrlPr>
            </m:e>
            <m:sub>
              <m:r>
                <m:rPr>
                  <m:sty m:val="p"/>
                </m:rPr>
                <w:rPr>
                  <w:rFonts w:ascii="Cambria Math" w:hAnsi="Cambria Math" w:cs="Times New Roman"/>
                  <w:sz w:val="24"/>
                  <w:szCs w:val="24"/>
                </w:rPr>
                <m:t>t</m:t>
              </m:r>
              <m:ctrlPr>
                <w:rPr>
                  <w:rFonts w:ascii="Cambria Math" w:hAnsi="Cambria Math" w:cs="Times New Roman"/>
                  <w:sz w:val="24"/>
                  <w:szCs w:val="24"/>
                </w:rPr>
              </m:ctrlPr>
            </m:sub>
          </m:sSub>
          <m:r>
            <m:rPr>
              <m:sty m:val="p"/>
            </m:rPr>
            <w:rPr>
              <w:rFonts w:ascii="Cambria Math" w:hAnsi="Cambria Math" w:cs="Times New Roman"/>
              <w:sz w:val="24"/>
              <w:szCs w:val="24"/>
            </w:rPr>
            <m:t>  (1)</m:t>
          </m:r>
        </m:oMath>
      </m:oMathPara>
    </w:p>
    <w:p w14:paraId="3C22B766">
      <w:pPr>
        <w:rPr>
          <w:rFonts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rPr>
              <m:t>t</m:t>
            </m:r>
            <m:ctrlPr>
              <w:rPr>
                <w:rFonts w:ascii="Cambria Math" w:hAnsi="Cambria Math" w:cs="Times New Roman"/>
                <w:sz w:val="24"/>
                <w:szCs w:val="24"/>
              </w:rPr>
            </m:ctrlPr>
          </m:sub>
        </m:sSub>
      </m:oMath>
      <w:r>
        <w:rPr>
          <w:rFonts w:cs="Times New Roman"/>
          <w:sz w:val="24"/>
          <w:szCs w:val="24"/>
        </w:rPr>
        <w:t xml:space="preserve">：前t个时刻的 </w:t>
      </w:r>
      <m:oMath>
        <m:r>
          <m:rPr>
            <m:sty m:val="p"/>
          </m:rPr>
          <w:rPr>
            <w:rFonts w:ascii="Cambria Math" w:hAnsi="Cambria Math" w:cs="Times New Roman"/>
            <w:sz w:val="24"/>
            <w:szCs w:val="24"/>
          </w:rPr>
          <m:t>v</m:t>
        </m:r>
      </m:oMath>
      <w:r>
        <w:rPr>
          <w:rFonts w:cs="Times New Roman"/>
          <w:sz w:val="24"/>
          <w:szCs w:val="24"/>
        </w:rPr>
        <w:t xml:space="preserve"> 的EMA平均值，称为 </w:t>
      </w:r>
      <m:oMath>
        <m:r>
          <m:rPr>
            <m:sty m:val="p"/>
          </m:rPr>
          <w:rPr>
            <w:rFonts w:ascii="Cambria Math" w:hAnsi="Cambria Math" w:cs="Times New Roman"/>
            <w:sz w:val="24"/>
            <w:szCs w:val="24"/>
          </w:rPr>
          <m:t>t</m:t>
        </m:r>
      </m:oMath>
      <w:r>
        <w:rPr>
          <w:rFonts w:cs="Times New Roman"/>
          <w:sz w:val="24"/>
          <w:szCs w:val="24"/>
        </w:rPr>
        <w:t xml:space="preserve"> 时刻的影子权重。在梯度下降的过程中会一直维护这个影子权重，但是这个影子权重并不会参与训练。</w:t>
      </w:r>
    </w:p>
    <w:p w14:paraId="1AE29E45">
      <w:pPr>
        <w:rPr>
          <w:rFonts w:cs="Times New Roman"/>
          <w:sz w:val="24"/>
          <w:szCs w:val="24"/>
        </w:rPr>
      </w:pPr>
      <w:r>
        <w:rPr>
          <w:rFonts w:cs="Times New Roman"/>
          <w:sz w:val="24"/>
          <w:szCs w:val="24"/>
        </w:rPr>
        <w:t xml:space="preserve">通常情况下 </w:t>
      </w: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rPr>
              <m:t>0</m:t>
            </m:r>
            <m:ctrlPr>
              <w:rPr>
                <w:rFonts w:ascii="Cambria Math" w:hAnsi="Cambria Math" w:cs="Times New Roman"/>
                <w:sz w:val="24"/>
                <w:szCs w:val="24"/>
              </w:rPr>
            </m:ctrlPr>
          </m:sub>
        </m:sSub>
        <m:r>
          <m:rPr>
            <m:sty m:val="p"/>
          </m:rPr>
          <w:rPr>
            <w:rFonts w:ascii="Cambria Math" w:hAnsi="Cambria Math" w:cs="Times New Roman"/>
            <w:sz w:val="24"/>
            <w:szCs w:val="24"/>
          </w:rPr>
          <m:t>=0</m:t>
        </m:r>
      </m:oMath>
      <w:r>
        <w:rPr>
          <w:rFonts w:cs="Times New Roman"/>
          <w:sz w:val="24"/>
          <w:szCs w:val="24"/>
        </w:rPr>
        <w:t xml:space="preserve"> ，在步数较少时存在一定偏差，需要引入修正系数 </w:t>
      </w: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rPr>
              <m:t>t</m:t>
            </m:r>
            <m:ctrlPr>
              <w:rPr>
                <w:rFonts w:ascii="Cambria Math" w:hAnsi="Cambria Math" w:cs="Times New Roman"/>
                <w:sz w:val="24"/>
                <w:szCs w:val="24"/>
              </w:rPr>
            </m:ctrlP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rPr>
                  <m:t>t</m:t>
                </m:r>
                <m:ctrlPr>
                  <w:rPr>
                    <w:rFonts w:ascii="Cambria Math" w:hAnsi="Cambria Math" w:cs="Times New Roman"/>
                    <w:sz w:val="24"/>
                    <w:szCs w:val="24"/>
                  </w:rPr>
                </m:ctrlPr>
              </m:sub>
            </m:sSub>
            <m:ctrlPr>
              <w:rPr>
                <w:rFonts w:ascii="Cambria Math" w:hAnsi="Cambria Math" w:cs="Times New Roman"/>
                <w:sz w:val="24"/>
                <w:szCs w:val="24"/>
              </w:rPr>
            </m:ctrlPr>
          </m:num>
          <m:den>
            <m:r>
              <m:rPr>
                <m:sty m:val="p"/>
              </m:rPr>
              <w:rPr>
                <w:rFonts w:ascii="Cambria Math" w:hAnsi="Cambria Math" w:cs="Times New Roman"/>
                <w:sz w:val="24"/>
                <w:szCs w:val="24"/>
              </w:rPr>
              <m:t>1−β</m:t>
            </m:r>
            <m:ctrlPr>
              <w:rPr>
                <w:rFonts w:ascii="Cambria Math" w:hAnsi="Cambria Math" w:cs="Times New Roman"/>
                <w:sz w:val="24"/>
                <w:szCs w:val="24"/>
              </w:rPr>
            </m:ctrlPr>
          </m:den>
        </m:f>
      </m:oMath>
    </w:p>
    <w:p w14:paraId="02DE8B38">
      <w:pPr>
        <w:rPr>
          <w:rFonts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θ</m:t>
            </m:r>
            <m:ctrlPr>
              <w:rPr>
                <w:rFonts w:ascii="Cambria Math" w:hAnsi="Cambria Math" w:cs="Times New Roman"/>
                <w:sz w:val="24"/>
                <w:szCs w:val="24"/>
              </w:rPr>
            </m:ctrlPr>
          </m:e>
          <m:sub>
            <m:r>
              <m:rPr>
                <m:sty m:val="p"/>
              </m:rPr>
              <w:rPr>
                <w:rFonts w:ascii="Cambria Math" w:hAnsi="Cambria Math" w:cs="Times New Roman"/>
                <w:sz w:val="24"/>
                <w:szCs w:val="24"/>
              </w:rPr>
              <m:t>t</m:t>
            </m:r>
            <m:ctrlPr>
              <w:rPr>
                <w:rFonts w:ascii="Cambria Math" w:hAnsi="Cambria Math" w:cs="Times New Roman"/>
                <w:sz w:val="24"/>
                <w:szCs w:val="24"/>
              </w:rPr>
            </m:ctrlPr>
          </m:sub>
        </m:sSub>
      </m:oMath>
      <w:r>
        <w:rPr>
          <w:rFonts w:cs="Times New Roman"/>
          <w:sz w:val="24"/>
          <w:szCs w:val="24"/>
        </w:rPr>
        <w:t>：当前时间步的模型权重</w:t>
      </w:r>
    </w:p>
    <w:p w14:paraId="2E8FA821">
      <w:pPr>
        <w:rPr>
          <w:rFonts w:cs="Times New Roman"/>
          <w:sz w:val="24"/>
          <w:szCs w:val="24"/>
        </w:rPr>
      </w:pPr>
      <m:oMath>
        <m:r>
          <m:rPr>
            <m:sty m:val="p"/>
          </m:rPr>
          <w:rPr>
            <w:rFonts w:ascii="Cambria Math" w:hAnsi="Cambria Math" w:cs="Times New Roman"/>
            <w:sz w:val="24"/>
            <w:szCs w:val="24"/>
          </w:rPr>
          <m:t>β</m:t>
        </m:r>
      </m:oMath>
      <w:r>
        <w:rPr>
          <w:rFonts w:cs="Times New Roman"/>
          <w:sz w:val="24"/>
          <w:szCs w:val="24"/>
        </w:rPr>
        <w:t>：衰减系数，通常设为接近于 1 的值（0.9 - 0.999）</w:t>
      </w:r>
    </w:p>
    <w:p w14:paraId="5831CA16">
      <w:pPr>
        <w:rPr>
          <w:rFonts w:cs="Times New Roman"/>
          <w:sz w:val="24"/>
          <w:szCs w:val="24"/>
        </w:rPr>
      </w:pPr>
    </w:p>
    <w:p w14:paraId="0922A582">
      <w:pPr>
        <w:ind w:firstLine="480" w:firstLineChars="200"/>
        <w:rPr>
          <w:rFonts w:cs="Times New Roman"/>
          <w:sz w:val="24"/>
          <w:szCs w:val="24"/>
        </w:rPr>
      </w:pPr>
      <w:r>
        <w:rPr>
          <w:rFonts w:cs="Times New Roman"/>
          <w:sz w:val="24"/>
          <w:szCs w:val="24"/>
        </w:rPr>
        <w:t>SWA（Stochastic Weight Averaging，随机权重平均） 对多个独立的模型权重（通常来自不同训练阶段）进行简单的平均：</w:t>
      </w:r>
    </w:p>
    <w:p w14:paraId="113414D7">
      <w:pPr>
        <w:rPr>
          <w:rFonts w:cs="Times New Roman"/>
          <w:sz w:val="24"/>
          <w:szCs w:val="24"/>
        </w:rPr>
      </w:pPr>
      <m:oMathPara>
        <m:oMathParaPr>
          <m:jc m:val="center"/>
        </m:oMathParaP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rPr>
                <m:t>t</m:t>
              </m:r>
              <m:ctrlPr>
                <w:rPr>
                  <w:rFonts w:ascii="Cambria Math" w:hAnsi="Cambria Math" w:cs="Times New Roman"/>
                  <w:sz w:val="24"/>
                  <w:szCs w:val="24"/>
                </w:rPr>
              </m:ctrlP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ctrlPr>
                <w:rPr>
                  <w:rFonts w:ascii="Cambria Math" w:hAnsi="Cambria Math" w:cs="Times New Roman"/>
                  <w:sz w:val="24"/>
                  <w:szCs w:val="24"/>
                </w:rPr>
              </m:ctrlPr>
            </m:num>
            <m:den>
              <m:r>
                <m:rPr>
                  <m:sty m:val="p"/>
                </m:rPr>
                <w:rPr>
                  <w:rFonts w:ascii="Cambria Math" w:hAnsi="Cambria Math" w:cs="Times New Roman"/>
                  <w:sz w:val="24"/>
                  <w:szCs w:val="24"/>
                </w:rPr>
                <m:t>n</m:t>
              </m:r>
              <m:ctrlPr>
                <w:rPr>
                  <w:rFonts w:ascii="Cambria Math" w:hAnsi="Cambria Math" w:cs="Times New Roman"/>
                  <w:sz w:val="24"/>
                  <w:szCs w:val="24"/>
                </w:rPr>
              </m:ctrlPr>
            </m:den>
          </m:f>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ctrlPr>
                <w:rPr>
                  <w:rFonts w:ascii="Cambria Math" w:hAnsi="Cambria Math" w:cs="Times New Roman"/>
                  <w:sz w:val="24"/>
                  <w:szCs w:val="24"/>
                </w:rPr>
              </m:ctrlPr>
            </m:sub>
            <m:sup>
              <m:r>
                <m:rPr>
                  <m:sty m:val="p"/>
                </m:rPr>
                <w:rPr>
                  <w:rFonts w:ascii="Cambria Math" w:hAnsi="Cambria Math" w:cs="Times New Roman"/>
                  <w:sz w:val="24"/>
                  <w:szCs w:val="24"/>
                </w:rPr>
                <m:t>n</m:t>
              </m:r>
              <m:ctrlPr>
                <w:rPr>
                  <w:rFonts w:ascii="Cambria Math" w:hAnsi="Cambria Math" w:cs="Times New Roman"/>
                  <w:sz w:val="24"/>
                  <w:szCs w:val="24"/>
                </w:rPr>
              </m:ctrlPr>
            </m:sup>
            <m:e>
              <m:sSub>
                <m:sSubPr>
                  <m:ctrlPr>
                    <w:rPr>
                      <w:rFonts w:ascii="Cambria Math" w:hAnsi="Cambria Math" w:cs="Times New Roman"/>
                      <w:sz w:val="24"/>
                      <w:szCs w:val="24"/>
                    </w:rPr>
                  </m:ctrlPr>
                </m:sSubPr>
                <m:e>
                  <m:r>
                    <m:rPr>
                      <m:sty m:val="p"/>
                    </m:rPr>
                    <w:rPr>
                      <w:rFonts w:ascii="Cambria Math" w:hAnsi="Cambria Math" w:cs="Times New Roman"/>
                      <w:sz w:val="24"/>
                      <w:szCs w:val="24"/>
                    </w:rPr>
                    <m:t>θ</m:t>
                  </m:r>
                  <m:ctrlPr>
                    <w:rPr>
                      <w:rFonts w:ascii="Cambria Math" w:hAnsi="Cambria Math" w:cs="Times New Roman"/>
                      <w:sz w:val="24"/>
                      <w:szCs w:val="24"/>
                    </w:rPr>
                  </m:ctrlPr>
                </m:e>
                <m:sub>
                  <m:r>
                    <m:rPr>
                      <m:sty m:val="p"/>
                    </m:rPr>
                    <w:rPr>
                      <w:rFonts w:ascii="Cambria Math" w:hAnsi="Cambria Math" w:cs="Times New Roman"/>
                      <w:sz w:val="24"/>
                      <w:szCs w:val="24"/>
                    </w:rPr>
                    <m:t>i</m:t>
                  </m:r>
                  <m:ctrlPr>
                    <w:rPr>
                      <w:rFonts w:ascii="Cambria Math" w:hAnsi="Cambria Math" w:cs="Times New Roman"/>
                      <w:sz w:val="24"/>
                      <w:szCs w:val="24"/>
                    </w:rPr>
                  </m:ctrlPr>
                </m:sub>
              </m:sSub>
              <m:ctrlPr>
                <w:rPr>
                  <w:rFonts w:ascii="Cambria Math" w:hAnsi="Cambria Math" w:cs="Times New Roman"/>
                  <w:sz w:val="24"/>
                  <w:szCs w:val="24"/>
                </w:rPr>
              </m:ctrlPr>
            </m:e>
          </m:nary>
          <m:r>
            <m:rPr>
              <m:sty m:val="p"/>
            </m:rPr>
            <w:rPr>
              <w:rFonts w:ascii="Cambria Math" w:hAnsi="Cambria Math" w:cs="Times New Roman"/>
              <w:sz w:val="24"/>
              <w:szCs w:val="24"/>
            </w:rPr>
            <m:t>  (2)</m:t>
          </m:r>
        </m:oMath>
      </m:oMathPara>
    </w:p>
    <w:p w14:paraId="161040D1">
      <w:pPr>
        <w:rPr>
          <w:rFonts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θ</m:t>
            </m:r>
            <m:ctrlPr>
              <w:rPr>
                <w:rFonts w:ascii="Cambria Math" w:hAnsi="Cambria Math" w:cs="Times New Roman"/>
                <w:sz w:val="24"/>
                <w:szCs w:val="24"/>
              </w:rPr>
            </m:ctrlPr>
          </m:e>
          <m:sub>
            <m:r>
              <m:rPr>
                <m:sty m:val="p"/>
              </m:rPr>
              <w:rPr>
                <w:rFonts w:ascii="Cambria Math" w:hAnsi="Cambria Math" w:cs="Times New Roman"/>
                <w:sz w:val="24"/>
                <w:szCs w:val="24"/>
              </w:rPr>
              <m:t>i</m:t>
            </m:r>
            <m:ctrlPr>
              <w:rPr>
                <w:rFonts w:ascii="Cambria Math" w:hAnsi="Cambria Math" w:cs="Times New Roman"/>
                <w:sz w:val="24"/>
                <w:szCs w:val="24"/>
              </w:rPr>
            </m:ctrlPr>
          </m:sub>
        </m:sSub>
      </m:oMath>
      <w:r>
        <w:rPr>
          <w:rFonts w:cs="Times New Roman"/>
          <w:sz w:val="24"/>
          <w:szCs w:val="24"/>
        </w:rPr>
        <w:t>：模型在第 i 时间步的权重</w:t>
      </w:r>
    </w:p>
    <w:p w14:paraId="08935B0F">
      <w:pPr>
        <w:ind w:firstLine="480" w:firstLineChars="200"/>
        <w:rPr>
          <w:rFonts w:cs="Times New Roman"/>
          <w:sz w:val="24"/>
          <w:szCs w:val="24"/>
        </w:rPr>
      </w:pPr>
      <w:r>
        <w:rPr>
          <w:rFonts w:cs="Times New Roman"/>
          <w:sz w:val="24"/>
          <w:szCs w:val="24"/>
        </w:rPr>
        <w:t>SWA 在训练过程中定期保存模型权重（通常在训练后期的多个epoch），最终使用这些权重的平均值作为模型的最终权重，计算效率较低。</w:t>
      </w:r>
    </w:p>
    <w:p w14:paraId="18190CB8">
      <w:pPr>
        <w:rPr>
          <w:rFonts w:cs="Times New Roman"/>
        </w:rPr>
      </w:pPr>
    </w:p>
    <w:p w14:paraId="1409A026">
      <w:pPr>
        <w:rPr>
          <w:rFonts w:cs="Times New Roman"/>
        </w:rPr>
      </w:pPr>
      <w:r>
        <w:rPr>
          <w:rFonts w:cs="Times New Roman"/>
        </w:rPr>
        <w:t>参数配置：</w:t>
      </w:r>
    </w:p>
    <w:p w14:paraId="50519936">
      <w:pPr>
        <w:rPr>
          <w:rFonts w:cs="Times New Roman"/>
        </w:rPr>
      </w:pPr>
      <w:r>
        <w:rPr>
          <w:rFonts w:cs="Times New Roman"/>
        </w:rPr>
        <w:t xml:space="preserve"> model_ema: True （启用EMA）</w:t>
      </w:r>
    </w:p>
    <w:p w14:paraId="656F8A6D">
      <w:pPr>
        <w:rPr>
          <w:rFonts w:cs="Times New Roman"/>
        </w:rPr>
      </w:pPr>
      <w:r>
        <w:rPr>
          <w:rFonts w:cs="Times New Roman"/>
        </w:rPr>
        <w:t xml:space="preserve"> model_ema_decay: 0.999 （默认0.9999）</w:t>
      </w:r>
    </w:p>
    <w:p w14:paraId="031E6153">
      <w:pPr>
        <w:rPr>
          <w:rFonts w:cs="Times New Roman"/>
        </w:rPr>
      </w:pPr>
      <w:r>
        <w:rPr>
          <w:rFonts w:cs="Times New Roman"/>
        </w:rPr>
        <w:t xml:space="preserve"> model_ema_force_cpu: True （在CPU上计算EMA以节约显存，默认关闭）</w:t>
      </w:r>
    </w:p>
    <w:p w14:paraId="3F886BF1">
      <w:pPr>
        <w:rPr>
          <w:rFonts w:cs="Times New Roman"/>
        </w:rPr>
      </w:pPr>
      <w:r>
        <w:rPr>
          <w:rFonts w:cs="Times New Roman"/>
        </w:rPr>
        <w:t xml:space="preserve"> warmup相关 默认关闭，参见EMA实现脚本</w:t>
      </w:r>
    </w:p>
    <w:p w14:paraId="6FA1DEA2">
      <w:pPr>
        <w:rPr>
          <w:rFonts w:cs="Times New Roman"/>
        </w:rPr>
      </w:pPr>
      <w:r>
        <w:rPr>
          <w:rFonts w:cs="Times New Roman"/>
        </w:rPr>
        <w:t>待做：使用EMA后，最终输出的模型是什么样子？</w:t>
      </w:r>
    </w:p>
    <w:p w14:paraId="2FE6D4C7">
      <w:pPr>
        <w:rPr>
          <w:rFonts w:cs="Times New Roman"/>
        </w:rPr>
      </w:pPr>
    </w:p>
    <w:bookmarkEnd w:id="25"/>
    <w:p w14:paraId="457DADBC">
      <w:pPr>
        <w:rPr>
          <w:rFonts w:cs="Times New Roman"/>
          <w:b/>
          <w:bCs/>
        </w:rPr>
      </w:pPr>
      <w:r>
        <w:rPr>
          <w:rFonts w:cs="Times New Roman"/>
          <w:b/>
          <w:bCs/>
        </w:rPr>
        <w:t>input_img_mode（数据集图像色彩模式）</w:t>
      </w:r>
    </w:p>
    <w:p w14:paraId="017EDE2A">
      <w:pPr>
        <w:ind w:firstLine="480" w:firstLineChars="200"/>
        <w:rPr>
          <w:rFonts w:cs="Times New Roman"/>
        </w:rPr>
      </w:pPr>
      <w:r>
        <w:rPr>
          <w:rFonts w:cs="Times New Roman"/>
        </w:rPr>
        <w:t>数据集相关的设定。如果没有传入参数，代码会根据数据集的输入通道数自动设定格式为 'RGB' 或者 'L' （Luminance，即亮度，指黑白模式）。</w:t>
      </w:r>
    </w:p>
    <w:p w14:paraId="7B1DB511">
      <w:pPr>
        <w:rPr>
          <w:rFonts w:cs="Times New Roman"/>
        </w:rPr>
      </w:pPr>
      <w:r>
        <w:rPr>
          <w:rFonts w:cs="Times New Roman"/>
        </w:rPr>
        <w:t>目前存在问题：尝试将mnist数据集以黑白模式输入，但报了格式不匹配的错误，可能是因为和VIT模型的接口不兼容</w:t>
      </w:r>
    </w:p>
    <w:p w14:paraId="3DB835C7">
      <w:pPr>
        <w:rPr>
          <w:rFonts w:cs="Times New Roman"/>
        </w:rPr>
      </w:pPr>
      <w:r>
        <w:rPr>
          <w:rFonts w:cs="Times New Roman"/>
        </w:rPr>
        <w:drawing>
          <wp:inline distT="0" distB="0" distL="114300" distR="114300">
            <wp:extent cx="5334000" cy="1021715"/>
            <wp:effectExtent l="0" t="0" r="0" b="0"/>
            <wp:docPr id="3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title="fig:"/>
                    <pic:cNvPicPr>
                      <a:picLocks noChangeAspect="1" noChangeArrowheads="1"/>
                    </pic:cNvPicPr>
                  </pic:nvPicPr>
                  <pic:blipFill>
                    <a:blip r:embed="rId27"/>
                    <a:stretch>
                      <a:fillRect/>
                    </a:stretch>
                  </pic:blipFill>
                  <pic:spPr>
                    <a:xfrm>
                      <a:off x="0" y="0"/>
                      <a:ext cx="5334000" cy="1022143"/>
                    </a:xfrm>
                    <a:prstGeom prst="rect">
                      <a:avLst/>
                    </a:prstGeom>
                    <a:noFill/>
                    <a:ln w="9525">
                      <a:noFill/>
                    </a:ln>
                  </pic:spPr>
                </pic:pic>
              </a:graphicData>
            </a:graphic>
          </wp:inline>
        </w:drawing>
      </w:r>
    </w:p>
    <w:p w14:paraId="5EF3E82F">
      <w:pPr>
        <w:rPr>
          <w:rFonts w:cs="Times New Roman"/>
        </w:rPr>
      </w:pPr>
    </w:p>
    <w:p w14:paraId="4E1F4B8F">
      <w:pPr>
        <w:rPr>
          <w:rFonts w:cs="Times New Roman"/>
          <w:color w:val="0000FF"/>
          <w:sz w:val="21"/>
          <w:szCs w:val="21"/>
        </w:rPr>
      </w:pPr>
      <w:r>
        <w:rPr>
          <w:rFonts w:cs="Times New Roman"/>
          <w:color w:val="0000FF"/>
          <w:sz w:val="21"/>
          <w:szCs w:val="21"/>
        </w:rPr>
        <w:t>待看：模型建立，数据集建立，优化器建立（区分）</w:t>
      </w:r>
      <w:r>
        <w:rPr>
          <w:rFonts w:cs="Times New Roman"/>
          <w:color w:val="0000FF"/>
          <w:sz w:val="21"/>
          <w:szCs w:val="21"/>
        </w:rPr>
        <w:br w:type="textWrapping"/>
      </w:r>
      <w:r>
        <w:rPr>
          <w:rFonts w:cs="Times New Roman"/>
          <w:color w:val="0000FF"/>
          <w:sz w:val="21"/>
          <w:szCs w:val="21"/>
        </w:rPr>
        <w:t>整理可调参数时，还是要再从头捋一遍代码</w:t>
      </w:r>
    </w:p>
    <w:p w14:paraId="4D1BEC7B">
      <w:pPr>
        <w:rPr>
          <w:rFonts w:cs="Times New Roman"/>
          <w:color w:val="0000FF"/>
          <w:sz w:val="21"/>
          <w:szCs w:val="21"/>
        </w:rPr>
      </w:pPr>
    </w:p>
    <w:p w14:paraId="015ED409">
      <w:pPr>
        <w:pStyle w:val="4"/>
        <w:bidi w:val="0"/>
      </w:pPr>
      <w:bookmarkStart w:id="26" w:name="_Toc22726"/>
      <w:r>
        <w:t>4.</w:t>
      </w:r>
      <w:r>
        <w:rPr>
          <w:rFonts w:hint="eastAsia"/>
        </w:rPr>
        <w:t>2</w:t>
      </w:r>
      <w:r>
        <w:t>推理</w:t>
      </w:r>
      <w:bookmarkEnd w:id="26"/>
    </w:p>
    <w:p w14:paraId="4F714007">
      <w:pPr>
        <w:pStyle w:val="5"/>
        <w:bidi w:val="0"/>
      </w:pPr>
      <w:bookmarkStart w:id="27" w:name="_Toc1697"/>
      <w:r>
        <w:rPr>
          <w:rFonts w:hint="eastAsia"/>
        </w:rPr>
        <w:t>4.2.1</w:t>
      </w:r>
      <w:r>
        <w:t>推理参数</w:t>
      </w:r>
      <w:bookmarkEnd w:id="27"/>
    </w:p>
    <w:p w14:paraId="46B2293B">
      <w:pPr>
        <w:ind w:firstLine="480" w:firstLineChars="200"/>
        <w:rPr>
          <w:rFonts w:cs="Times New Roman"/>
        </w:rPr>
      </w:pPr>
    </w:p>
    <w:p w14:paraId="3BE48A5C">
      <w:pPr>
        <w:rPr>
          <w:rFonts w:cs="Times New Roman"/>
        </w:rPr>
      </w:pPr>
      <w:r>
        <w:rPr>
          <w:rFonts w:cs="Times New Roman"/>
          <w:highlight w:val="yellow"/>
        </w:rPr>
        <w:t>模型导入</w:t>
      </w:r>
    </w:p>
    <w:p w14:paraId="499CC1AA">
      <w:pPr>
        <w:rPr>
          <w:rFonts w:cs="Times New Roman"/>
        </w:rPr>
      </w:pPr>
      <w:r>
        <w:rPr>
          <w:rFonts w:cs="Times New Roman"/>
        </w:rPr>
        <w:t>model：模型名称</w:t>
      </w:r>
    </w:p>
    <w:p w14:paraId="1DBE7339">
      <w:pPr>
        <w:rPr>
          <w:rFonts w:cs="Times New Roman"/>
        </w:rPr>
      </w:pPr>
      <w:r>
        <w:rPr>
          <w:rFonts w:cs="Times New Roman"/>
        </w:rPr>
        <w:t>checkpoint：需要推理的模型ckpt的路径</w:t>
      </w:r>
    </w:p>
    <w:p w14:paraId="2E570ABB">
      <w:pPr>
        <w:rPr>
          <w:rFonts w:cs="Times New Roman"/>
        </w:rPr>
      </w:pPr>
      <w:r>
        <w:rPr>
          <w:rFonts w:cs="Times New Roman"/>
        </w:rPr>
        <w:t>可一次性推理同一模型的多个ckpt，通过将--checkpoint设定为ckpt的存放**文件夹**</w:t>
      </w:r>
    </w:p>
    <w:p w14:paraId="5C43642D">
      <w:pPr>
        <w:rPr>
          <w:rFonts w:cs="Times New Roman"/>
        </w:rPr>
      </w:pPr>
      <w:r>
        <w:rPr>
          <w:rFonts w:cs="Times New Roman"/>
        </w:rPr>
        <w:t>可一次性推理多个模型，通过将--model设定为列举出模型名称的**txt文件的路径**</w:t>
      </w:r>
    </w:p>
    <w:p w14:paraId="2066EDB0">
      <w:pPr>
        <w:rPr>
          <w:rFonts w:cs="Times New Roman"/>
        </w:rPr>
      </w:pPr>
    </w:p>
    <w:p w14:paraId="27B93C86">
      <w:pPr>
        <w:rPr>
          <w:rFonts w:cs="Times New Roman"/>
        </w:rPr>
      </w:pPr>
      <w:r>
        <w:rPr>
          <w:rFonts w:cs="Times New Roman"/>
          <w:highlight w:val="yellow"/>
        </w:rPr>
        <w:t>推理配置</w:t>
      </w:r>
    </w:p>
    <w:p w14:paraId="0853B461">
      <w:pPr>
        <w:rPr>
          <w:rFonts w:cs="Times New Roman"/>
        </w:rPr>
      </w:pPr>
      <w:r>
        <w:rPr>
          <w:rFonts w:cs="Times New Roman"/>
        </w:rPr>
        <w:t>和训练阶段类似的参数：amp相关、num_classes、data_dir、input_img_mode</w:t>
      </w:r>
    </w:p>
    <w:p w14:paraId="0E3B9C99">
      <w:pPr>
        <w:rPr>
          <w:rFonts w:cs="Times New Roman"/>
        </w:rPr>
      </w:pPr>
      <w:r>
        <w:rPr>
          <w:rFonts w:cs="Times New Roman"/>
        </w:rPr>
        <w:t>split：设为测试集的分割目录名称</w:t>
      </w:r>
    </w:p>
    <w:p w14:paraId="1FF34544">
      <w:pPr>
        <w:rPr>
          <w:rFonts w:cs="Times New Roman"/>
        </w:rPr>
      </w:pPr>
      <w:r>
        <w:rPr>
          <w:rFonts w:cs="Times New Roman"/>
        </w:rPr>
        <w:t>num_gpu：GPU数目，大于1时启用分布式训练</w:t>
      </w:r>
    </w:p>
    <w:p w14:paraId="52B51792">
      <w:pPr>
        <w:rPr>
          <w:rFonts w:cs="Times New Roman"/>
        </w:rPr>
      </w:pPr>
      <w:r>
        <w:rPr>
          <w:rFonts w:cs="Times New Roman"/>
        </w:rPr>
        <w:t>device：默认为cuda，可更改为npu</w:t>
      </w:r>
    </w:p>
    <w:p w14:paraId="08561C07">
      <w:pPr>
        <w:rPr>
          <w:rFonts w:cs="Times New Roman"/>
        </w:rPr>
      </w:pPr>
      <w:r>
        <w:rPr>
          <w:rFonts w:cs="Times New Roman"/>
        </w:rPr>
        <w:t>retry：默认为False，设为True时启用函数_try_run（见下方注释）以实现自动调整batchsize推理</w:t>
      </w:r>
    </w:p>
    <w:p w14:paraId="6A7DDFCE">
      <w:pPr>
        <w:ind w:firstLine="480" w:firstLineChars="200"/>
        <w:rPr>
          <w:rFonts w:cs="Times New Roman"/>
        </w:rPr>
      </w:pPr>
    </w:p>
    <w:p w14:paraId="79FFC291">
      <w:pPr>
        <w:rPr>
          <w:rFonts w:cs="Times New Roman"/>
        </w:rPr>
      </w:pPr>
      <w:r>
        <w:rPr>
          <w:rFonts w:cs="Times New Roman"/>
        </w:rPr>
        <w:t>```</w:t>
      </w:r>
    </w:p>
    <w:p w14:paraId="63D8219F">
      <w:pPr>
        <w:rPr>
          <w:rFonts w:cs="Times New Roman"/>
        </w:rPr>
      </w:pPr>
      <w:r>
        <w:rPr>
          <w:rFonts w:cs="Times New Roman"/>
        </w:rPr>
        <w:t>函数 _try_run(args, initial_batch_size):</w:t>
      </w:r>
    </w:p>
    <w:p w14:paraId="758EAECB">
      <w:pPr>
        <w:rPr>
          <w:rFonts w:cs="Times New Roman"/>
        </w:rPr>
      </w:pPr>
      <w:r>
        <w:rPr>
          <w:rFonts w:cs="Times New Roman"/>
        </w:rPr>
        <w:t># 尝试调用validate函数进行推理。当推理出错时，如果错误类型在允许范围</w:t>
      </w:r>
    </w:p>
    <w:p w14:paraId="7DD4A05F">
      <w:pPr>
        <w:rPr>
          <w:rFonts w:cs="Times New Roman"/>
        </w:rPr>
      </w:pPr>
      <w:r>
        <w:rPr>
          <w:rFonts w:cs="Times New Roman"/>
        </w:rPr>
        <w:t>（如outofmemory），则自动降低batchsize重新推理</w:t>
      </w:r>
    </w:p>
    <w:p w14:paraId="61195BD0">
      <w:pPr>
        <w:rPr>
          <w:rFonts w:cs="Times New Roman"/>
        </w:rPr>
      </w:pPr>
      <w:r>
        <w:rPr>
          <w:rFonts w:cs="Times New Roman"/>
        </w:rPr>
        <w:t># 仅在--retry参数为True、或者存在多个模型需要推理时才会启用这个函数</w:t>
      </w:r>
    </w:p>
    <w:p w14:paraId="24E42BC8">
      <w:pPr>
        <w:rPr>
          <w:rFonts w:cs="Times New Roman"/>
        </w:rPr>
      </w:pPr>
      <w:r>
        <w:rPr>
          <w:rFonts w:cs="Times New Roman"/>
        </w:rPr>
        <w:t># 分类模型推理过程一般不受batchsize影响，如此可以减少调试的工作量</w:t>
      </w:r>
    </w:p>
    <w:p w14:paraId="60705CBD">
      <w:pPr>
        <w:rPr>
          <w:rFonts w:cs="Times New Roman"/>
        </w:rPr>
      </w:pPr>
      <w:r>
        <w:rPr>
          <w:rFonts w:cs="Times New Roman"/>
        </w:rPr>
        <w:t>```</w:t>
      </w:r>
    </w:p>
    <w:p w14:paraId="51A2AAA2">
      <w:pPr>
        <w:ind w:firstLine="480" w:firstLineChars="200"/>
        <w:rPr>
          <w:rFonts w:cs="Times New Roman"/>
        </w:rPr>
      </w:pPr>
    </w:p>
    <w:p w14:paraId="6878D8DF">
      <w:pPr>
        <w:rPr>
          <w:rFonts w:cs="Times New Roman"/>
        </w:rPr>
      </w:pPr>
      <w:r>
        <w:rPr>
          <w:rFonts w:cs="Times New Roman"/>
        </w:rPr>
        <w:t>use_ema：使用EMA版本的权重</w:t>
      </w:r>
    </w:p>
    <w:p w14:paraId="7F24E2E9">
      <w:pPr>
        <w:rPr>
          <w:rFonts w:cs="Times New Roman"/>
        </w:rPr>
      </w:pPr>
    </w:p>
    <w:p w14:paraId="4522072B">
      <w:pPr>
        <w:rPr>
          <w:rFonts w:cs="Times New Roman"/>
        </w:rPr>
      </w:pPr>
      <w:r>
        <w:rPr>
          <w:rFonts w:cs="Times New Roman"/>
        </w:rPr>
        <w:t>待研究：</w:t>
      </w:r>
    </w:p>
    <w:p w14:paraId="4579E6A5">
      <w:pPr>
        <w:rPr>
          <w:rFonts w:cs="Times New Roman"/>
        </w:rPr>
      </w:pPr>
      <w:r>
        <w:rPr>
          <w:rFonts w:cs="Times New Roman"/>
        </w:rPr>
        <w:t xml:space="preserve">EMA在推理上的作用？ </w:t>
      </w:r>
    </w:p>
    <w:p w14:paraId="7092229A">
      <w:pPr>
        <w:rPr>
          <w:rFonts w:cs="Times New Roman"/>
        </w:rPr>
      </w:pPr>
      <w:r>
        <w:rPr>
          <w:rFonts w:cs="Times New Roman"/>
        </w:rPr>
        <w:t>参数名称中，短横线和下划线是否可以混用？从代码来看，作者经常混用。参数解析声明处均使用 - ，但有时会通过dest关键字让其存储在 _ 中，但有时又不会进行这个操作且在下文中直接使用 _ 。之前的训练配置文件也都是混用的，并没有报过错，具体原理待研究。</w:t>
      </w:r>
    </w:p>
    <w:p w14:paraId="314665E8">
      <w:pPr>
        <w:ind w:firstLine="480" w:firstLineChars="200"/>
        <w:rPr>
          <w:rFonts w:cs="Times New Roman"/>
        </w:rPr>
      </w:pPr>
    </w:p>
    <w:p w14:paraId="74C047C6">
      <w:pPr>
        <w:ind w:firstLine="480" w:firstLineChars="200"/>
        <w:rPr>
          <w:rFonts w:cs="Times New Roman"/>
        </w:rPr>
      </w:pPr>
    </w:p>
    <w:p w14:paraId="0F8E769C">
      <w:pPr>
        <w:ind w:firstLine="480" w:firstLineChars="200"/>
        <w:rPr>
          <w:rFonts w:cs="Times New Roman"/>
        </w:rPr>
      </w:pPr>
    </w:p>
    <w:p w14:paraId="676905ED">
      <w:pPr>
        <w:rPr>
          <w:rFonts w:cs="Times New Roman"/>
        </w:rPr>
      </w:pPr>
      <w:r>
        <w:rPr>
          <w:rFonts w:cs="Times New Roman"/>
        </w:rPr>
        <w:t>crop（裁剪）待学习</w:t>
      </w:r>
    </w:p>
    <w:p w14:paraId="43154B56">
      <w:pPr>
        <w:rPr>
          <w:rFonts w:cs="Times New Roman"/>
        </w:rPr>
      </w:pPr>
      <w:r>
        <w:rPr>
          <w:rFonts w:cs="Times New Roman"/>
        </w:rPr>
        <w:t>crop_pct：crop裁剪操作的百分比</w:t>
      </w:r>
    </w:p>
    <w:p w14:paraId="22F7EDD9">
      <w:pPr>
        <w:rPr>
          <w:rFonts w:cs="Times New Roman"/>
        </w:rPr>
      </w:pPr>
      <w:r>
        <w:rPr>
          <w:rFonts w:cs="Times New Roman"/>
        </w:rPr>
        <w:t>crop_mode：</w:t>
      </w:r>
    </w:p>
    <w:p w14:paraId="1C6C5BE0">
      <w:pPr>
        <w:rPr>
          <w:rFonts w:cs="Times New Roman"/>
        </w:rPr>
      </w:pPr>
      <w:r>
        <w:rPr>
          <w:rFonts w:cs="Times New Roman"/>
        </w:rPr>
        <w:t>crop_border_pixels：</w:t>
      </w:r>
    </w:p>
    <w:p w14:paraId="040D6324">
      <w:pPr>
        <w:rPr>
          <w:rFonts w:cs="Times New Roman"/>
        </w:rPr>
      </w:pPr>
    </w:p>
    <w:p w14:paraId="10A1097D">
      <w:pPr>
        <w:rPr>
          <w:rFonts w:cs="Times New Roman"/>
        </w:rPr>
      </w:pPr>
      <w:r>
        <w:rPr>
          <w:rFonts w:cs="Times New Roman"/>
        </w:rPr>
        <w:t>推理开始时，先进行了一次warmup，具体功能待研究</w:t>
      </w:r>
    </w:p>
    <w:p w14:paraId="0CF5B6BD">
      <w:pPr>
        <w:ind w:firstLine="480" w:firstLineChars="200"/>
        <w:rPr>
          <w:rFonts w:cs="Times New Roman"/>
        </w:rPr>
      </w:pPr>
    </w:p>
    <w:p w14:paraId="49701839">
      <w:pPr>
        <w:rPr>
          <w:rFonts w:cs="Times New Roman"/>
        </w:rPr>
      </w:pPr>
      <w:r>
        <w:rPr>
          <w:rFonts w:cs="Times New Roman"/>
        </w:rPr>
        <w:t>```</w:t>
      </w:r>
    </w:p>
    <w:p w14:paraId="6C5E18F2">
      <w:pPr>
        <w:rPr>
          <w:rFonts w:cs="Times New Roman"/>
        </w:rPr>
      </w:pPr>
      <w:r>
        <w:rPr>
          <w:rFonts w:cs="Times New Roman"/>
        </w:rPr>
        <w:t>model.eval()</w:t>
      </w:r>
    </w:p>
    <w:p w14:paraId="70EFFEBC">
      <w:pPr>
        <w:rPr>
          <w:rFonts w:cs="Times New Roman"/>
        </w:rPr>
      </w:pPr>
      <w:r>
        <w:rPr>
          <w:rFonts w:cs="Times New Roman"/>
        </w:rPr>
        <w:t>with torch.no_grad():</w:t>
      </w:r>
    </w:p>
    <w:p w14:paraId="420C7832">
      <w:pPr>
        <w:rPr>
          <w:rFonts w:cs="Times New Roman"/>
        </w:rPr>
      </w:pPr>
      <w:r>
        <w:rPr>
          <w:rFonts w:cs="Times New Roman"/>
        </w:rPr>
        <w:t xml:space="preserve">    # warmup, reduce variability of first batch time, especially for comparing torchscript vs non</w:t>
      </w:r>
    </w:p>
    <w:p w14:paraId="736BE06A">
      <w:pPr>
        <w:ind w:firstLine="480" w:firstLineChars="200"/>
        <w:rPr>
          <w:rFonts w:cs="Times New Roman"/>
        </w:rPr>
      </w:pPr>
      <w:r>
        <w:rPr>
          <w:rFonts w:cs="Times New Roman"/>
        </w:rPr>
        <w:t xml:space="preserve">    input = torch.randn((args.batch_size,) + tuple(data_config['input_size'])).to(device=device, dtype=model_dtype)</w:t>
      </w:r>
    </w:p>
    <w:p w14:paraId="0C8D42F0">
      <w:pPr>
        <w:ind w:firstLine="480" w:firstLineChars="200"/>
        <w:rPr>
          <w:rFonts w:cs="Times New Roman"/>
        </w:rPr>
      </w:pPr>
      <w:r>
        <w:rPr>
          <w:rFonts w:cs="Times New Roman"/>
        </w:rPr>
        <w:t xml:space="preserve">   if args.channels_last:</w:t>
      </w:r>
    </w:p>
    <w:p w14:paraId="224DB18E">
      <w:pPr>
        <w:ind w:firstLine="480" w:firstLineChars="200"/>
        <w:rPr>
          <w:rFonts w:cs="Times New Roman"/>
        </w:rPr>
      </w:pPr>
      <w:r>
        <w:rPr>
          <w:rFonts w:cs="Times New Roman"/>
        </w:rPr>
        <w:t xml:space="preserve">       input = input.contiguous(memory_format=torch.channels_last)</w:t>
      </w:r>
    </w:p>
    <w:p w14:paraId="19A14930">
      <w:pPr>
        <w:ind w:firstLine="480" w:firstLineChars="200"/>
        <w:rPr>
          <w:rFonts w:cs="Times New Roman"/>
        </w:rPr>
      </w:pPr>
      <w:r>
        <w:rPr>
          <w:rFonts w:cs="Times New Roman"/>
        </w:rPr>
        <w:t xml:space="preserve">   with amp_autocast():</w:t>
      </w:r>
    </w:p>
    <w:p w14:paraId="5B817D8B">
      <w:pPr>
        <w:ind w:firstLine="480" w:firstLineChars="200"/>
        <w:rPr>
          <w:rFonts w:cs="Times New Roman"/>
        </w:rPr>
      </w:pPr>
      <w:r>
        <w:rPr>
          <w:rFonts w:cs="Times New Roman"/>
        </w:rPr>
        <w:t xml:space="preserve">        model(input)</w:t>
      </w:r>
    </w:p>
    <w:p w14:paraId="11BA25CD">
      <w:pPr>
        <w:rPr>
          <w:rFonts w:cs="Times New Roman"/>
        </w:rPr>
      </w:pPr>
      <w:r>
        <w:rPr>
          <w:rFonts w:cs="Times New Roman"/>
        </w:rPr>
        <w:t>```</w:t>
      </w:r>
    </w:p>
    <w:p w14:paraId="2D48D6F5">
      <w:pPr>
        <w:rPr>
          <w:rFonts w:cs="Times New Roman"/>
        </w:rPr>
      </w:pPr>
    </w:p>
    <w:p w14:paraId="5E6B324B">
      <w:pPr>
        <w:rPr>
          <w:rFonts w:cs="Times New Roman"/>
        </w:rPr>
      </w:pPr>
      <w:r>
        <w:rPr>
          <w:rFonts w:cs="Times New Roman"/>
          <w:highlight w:val="yellow"/>
        </w:rPr>
        <w:t>结果输出</w:t>
      </w:r>
    </w:p>
    <w:p w14:paraId="5175576A">
      <w:pPr>
        <w:rPr>
          <w:rFonts w:cs="Times New Roman"/>
        </w:rPr>
      </w:pPr>
      <w:r>
        <w:rPr>
          <w:rFonts w:cs="Times New Roman"/>
        </w:rPr>
        <w:t>通过--results_file参数指定输出文件路径</w:t>
      </w:r>
    </w:p>
    <w:p w14:paraId="1DA75421">
      <w:pPr>
        <w:rPr>
          <w:rFonts w:cs="Times New Roman"/>
        </w:rPr>
      </w:pPr>
      <w:r>
        <w:rPr>
          <w:rFonts w:cs="Times New Roman"/>
        </w:rPr>
        <w:t>如果没有输入本参数，会以标准json格式输出至默认路径（否则输出两份，指定路径和默认路径）</w:t>
      </w:r>
    </w:p>
    <w:p w14:paraId="37532891">
      <w:pPr>
        <w:rPr>
          <w:rFonts w:cs="Times New Roman"/>
        </w:rPr>
      </w:pPr>
      <w:r>
        <w:rPr>
          <w:rFonts w:cs="Times New Roman"/>
        </w:rPr>
        <w:t>经测试，不设定本参数时并不存在默认输出（或者不清楚所谓的“默认路径”是哪里）</w:t>
      </w:r>
    </w:p>
    <w:p w14:paraId="0C480D75">
      <w:pPr>
        <w:rPr>
          <w:rFonts w:cs="Times New Roman"/>
        </w:rPr>
      </w:pPr>
      <w:r>
        <w:rPr>
          <w:rFonts w:cs="Times New Roman"/>
        </w:rPr>
        <w:t>通过--results_format指定输出文件的格式（格式默认为**csv**，可更改为json）</w:t>
      </w:r>
    </w:p>
    <w:p w14:paraId="4338FF9F">
      <w:pPr>
        <w:ind w:firstLine="480" w:firstLineChars="200"/>
        <w:rPr>
          <w:rFonts w:cs="Times New Roman"/>
        </w:rPr>
      </w:pPr>
    </w:p>
    <w:p w14:paraId="7CB3407D">
      <w:pPr>
        <w:pStyle w:val="5"/>
        <w:bidi w:val="0"/>
      </w:pPr>
      <w:bookmarkStart w:id="28" w:name="_Toc21550"/>
      <w:r>
        <w:rPr>
          <w:rFonts w:hint="eastAsia"/>
        </w:rPr>
        <w:t>4.2.2</w:t>
      </w:r>
      <w:r>
        <w:t>分类别推理</w:t>
      </w:r>
      <w:bookmarkEnd w:id="28"/>
    </w:p>
    <w:p w14:paraId="03BDF16D">
      <w:r>
        <w:rPr>
          <w:rFonts w:hint="eastAsia"/>
        </w:rPr>
        <w:t>指获取不同类别的推理结果、获取每一张图片的推理结果</w:t>
      </w:r>
    </w:p>
    <w:p w14:paraId="28E3995F">
      <w:r>
        <w:rPr>
          <w:rFonts w:hint="eastAsia"/>
        </w:rPr>
        <w:t>修改了validate.py代码文件，使其可以在推理的过程中直接存储下每张图片的推理结果，并导出到本地，得以在后续代码中进行处理。</w:t>
      </w:r>
    </w:p>
    <w:p w14:paraId="3E7FA2E2">
      <w:r>
        <w:rPr>
          <w:rFonts w:hint="eastAsia"/>
        </w:rPr>
        <w:t>存储结果时顺序是固定的（图片的输入顺序固定，图片和标签的对应关系也固定），故可以直接将其用做分图片推理的结果</w:t>
      </w:r>
    </w:p>
    <w:p w14:paraId="41989BFB">
      <w:r>
        <w:rPr>
          <w:rFonts w:hint="eastAsia"/>
        </w:rPr>
        <w:t>经测试，推理时的图片输入顺序就是 `类别→名称` 排序（MNIST排序规则：0类＜1类，118.jpg &lt; 787.jpg &lt; 1489.jpg）</w:t>
      </w:r>
    </w:p>
    <w:p w14:paraId="16A4CAE5">
      <w:r>
        <w:rPr>
          <w:rFonts w:hint="eastAsia"/>
        </w:rPr>
        <w:t>以上数据集拓展到一般情况时做的假设：图片名称、类别名称均为纯数字。如果不符合上述假设，顺序可能会被打乱。</w:t>
      </w:r>
    </w:p>
    <w:p w14:paraId="4B087D72"/>
    <w:p w14:paraId="1FC1587B">
      <w:r>
        <w:rPr>
          <w:rFonts w:hint="eastAsia"/>
        </w:rPr>
        <w:t>分类别推理、分图片推理的代码：</w:t>
      </w:r>
    </w:p>
    <w:p w14:paraId="576C26E5">
      <w:r>
        <w:rPr>
          <w:rFonts w:hint="eastAsia"/>
        </w:rPr>
        <w:t>category-wise_inference.py、picture-wise_inference.py，均放在文件夹“category-wise_inference”中。修改代码文件中output的目录后直接运行即可</w:t>
      </w:r>
    </w:p>
    <w:p w14:paraId="6B1D1294">
      <w:pPr>
        <w:ind w:firstLine="480" w:firstLineChars="200"/>
        <w:rPr>
          <w:rFonts w:cs="Times New Roman"/>
        </w:rPr>
      </w:pPr>
    </w:p>
    <w:p w14:paraId="555EAD7A">
      <w:pPr>
        <w:rPr>
          <w:rFonts w:cs="Times New Roman"/>
        </w:rPr>
      </w:pPr>
      <w:r>
        <w:rPr>
          <w:rFonts w:cs="Times New Roman"/>
          <w:b/>
          <w:bCs/>
        </w:rPr>
        <w:t>其他</w:t>
      </w:r>
      <w:r>
        <w:rPr>
          <w:rFonts w:cs="Times New Roman"/>
        </w:rPr>
        <w:t>：发现还存在一个inference.py，应该也是推理相关，后续研读一下这个代码</w:t>
      </w:r>
    </w:p>
    <w:p w14:paraId="468639D8">
      <w:pPr>
        <w:ind w:firstLine="480" w:firstLineChars="200"/>
        <w:rPr>
          <w:rFonts w:cs="Times New Roman"/>
        </w:rPr>
      </w:pPr>
    </w:p>
    <w:p w14:paraId="2DB593BD">
      <w:pPr>
        <w:ind w:firstLine="480" w:firstLineChars="200"/>
        <w:rPr>
          <w:rFonts w:cs="Times New Roman"/>
        </w:rPr>
      </w:pPr>
    </w:p>
    <w:p w14:paraId="082E5ECD">
      <w:pPr>
        <w:pStyle w:val="3"/>
        <w:bidi w:val="0"/>
      </w:pPr>
      <w:bookmarkStart w:id="29" w:name="_Toc24796"/>
      <w:r>
        <w:rPr>
          <w:rFonts w:hint="eastAsia"/>
        </w:rPr>
        <w:t xml:space="preserve">5 </w:t>
      </w:r>
      <w:r>
        <w:t>MNIST复现练习</w:t>
      </w:r>
      <w:bookmarkEnd w:id="29"/>
    </w:p>
    <w:p w14:paraId="6566F031">
      <w:pPr>
        <w:outlineLvl w:val="9"/>
        <w:rPr>
          <w:b/>
          <w:bCs/>
        </w:rPr>
      </w:pPr>
      <w:r>
        <w:rPr>
          <w:rFonts w:hint="eastAsia"/>
          <w:b/>
          <w:bCs/>
        </w:rPr>
        <w:t>MNIST数据集下载</w:t>
      </w:r>
    </w:p>
    <w:p w14:paraId="391974AC">
      <w:pPr>
        <w:rPr>
          <w:rFonts w:hint="eastAsia"/>
          <w:b/>
          <w:bCs/>
        </w:rPr>
      </w:pPr>
    </w:p>
    <w:p w14:paraId="209DC167">
      <w:pPr>
        <w:ind w:firstLine="480" w:firstLineChars="200"/>
        <w:rPr>
          <w:rFonts w:cs="Times New Roman"/>
        </w:rPr>
      </w:pPr>
      <w:r>
        <w:rPr>
          <w:rFonts w:cs="Times New Roman"/>
        </w:rPr>
        <w:t>原始数据集的格式为非常规格式，直接从官方下载需要转换格式。可通过PyTorch的torchvision.datasets.MNIST接口下载，并将数据集保存为JPEG图片保存到本地。</w:t>
      </w:r>
    </w:p>
    <w:p w14:paraId="5F115ADE">
      <w:pPr>
        <w:ind w:firstLine="480" w:firstLineChars="200"/>
        <w:rPr>
          <w:rFonts w:cs="Times New Roman"/>
        </w:rPr>
      </w:pPr>
      <w:r>
        <w:rPr>
          <w:rFonts w:cs="Times New Roman"/>
        </w:rPr>
        <w:t>目前已经完成了本环节的代码，可以完成MNIST数据集的下载、转换、保存、转为imagenet数据集格式。（download_mnist.py，dataset_splitting.py）</w:t>
      </w:r>
      <w:bookmarkStart w:id="30" w:name="开始训练"/>
    </w:p>
    <w:p w14:paraId="37D7D74F">
      <w:pPr>
        <w:rPr>
          <w:rFonts w:cs="Times New Roman"/>
        </w:rPr>
      </w:pPr>
    </w:p>
    <w:p w14:paraId="6E6BB150">
      <w:pPr>
        <w:rPr>
          <w:b/>
          <w:bCs/>
        </w:rPr>
      </w:pPr>
      <w:r>
        <w:rPr>
          <w:b/>
          <w:bCs/>
        </w:rPr>
        <w:t>开始训练</w:t>
      </w:r>
    </w:p>
    <w:p w14:paraId="347E2C12">
      <w:pPr>
        <w:rPr>
          <w:rFonts w:hint="eastAsia" w:cs="Times New Roman"/>
          <w:b/>
          <w:bCs/>
        </w:rPr>
      </w:pPr>
    </w:p>
    <w:p w14:paraId="676D787E">
      <w:pPr>
        <w:pStyle w:val="23"/>
        <w:rPr>
          <w:rStyle w:val="22"/>
          <w:rFonts w:cs="Times New Roman"/>
        </w:rPr>
      </w:pPr>
      <w:r>
        <w:rPr>
          <w:rStyle w:val="22"/>
          <w:rFonts w:cs="Times New Roman"/>
        </w:rPr>
        <w:t>python train.py -c config.yaml</w:t>
      </w:r>
      <w:bookmarkEnd w:id="30"/>
    </w:p>
    <w:p w14:paraId="6DB45E53">
      <w:pPr>
        <w:rPr>
          <w:rFonts w:hint="eastAsia" w:cs="Times New Roman"/>
        </w:rPr>
      </w:pPr>
      <w:r>
        <w:rPr>
          <w:rFonts w:hint="eastAsia" w:cs="Times New Roman"/>
        </w:rPr>
        <w:t>config.yaml为训练的配置文件</w:t>
      </w:r>
    </w:p>
    <w:p w14:paraId="3B938D37">
      <w:pPr>
        <w:rPr>
          <w:rFonts w:cs="Times New Roman"/>
        </w:rPr>
      </w:pPr>
      <w:r>
        <w:rPr>
          <w:rFonts w:hint="eastAsia" w:cs="Times New Roman"/>
        </w:rPr>
        <w:t>代码会自动下载模型文件，需要保证终端能够连接到hugging face。也可事先手动从hugging face下载，放到模型缓存目录内，代码可直接识别。</w:t>
      </w:r>
    </w:p>
    <w:p w14:paraId="297D69CC">
      <w:pPr>
        <w:rPr>
          <w:rFonts w:cs="Times New Roman"/>
        </w:rPr>
      </w:pPr>
    </w:p>
    <w:p w14:paraId="6A5488C9">
      <w:pPr>
        <w:rPr>
          <w:rFonts w:cs="Times New Roman"/>
          <w:b/>
          <w:bCs/>
        </w:rPr>
      </w:pPr>
      <w:r>
        <w:rPr>
          <w:rFonts w:hint="eastAsia" w:cs="Times New Roman"/>
          <w:b/>
          <w:bCs/>
        </w:rPr>
        <w:t>推理</w:t>
      </w:r>
    </w:p>
    <w:p w14:paraId="2130CECD">
      <w:pPr>
        <w:rPr>
          <w:rFonts w:hint="eastAsia" w:cs="Times New Roman"/>
        </w:rPr>
      </w:pPr>
    </w:p>
    <w:p w14:paraId="41DA4B13">
      <w:pPr>
        <w:rPr>
          <w:rFonts w:cs="Times New Roman"/>
        </w:rPr>
      </w:pPr>
      <w:r>
        <w:rPr>
          <w:rFonts w:cs="Times New Roman"/>
        </w:rPr>
        <w:t>python validate.py -c config.yaml</w:t>
      </w:r>
    </w:p>
    <w:p w14:paraId="6E7EE8D3">
      <w:pPr>
        <w:rPr>
          <w:rFonts w:cs="Times New Roman"/>
        </w:rPr>
      </w:pPr>
    </w:p>
    <w:p w14:paraId="15B6C717">
      <w:pPr>
        <w:rPr>
          <w:rFonts w:cs="Times New Roman"/>
        </w:rPr>
      </w:pPr>
      <w:r>
        <w:rPr>
          <w:rFonts w:cs="Times New Roman"/>
        </w:rPr>
        <w:t>config.yaml为推理的配置文件</w:t>
      </w:r>
    </w:p>
    <w:p w14:paraId="20006824">
      <w:pPr>
        <w:rPr>
          <w:rFonts w:cs="Times New Roman"/>
        </w:rPr>
      </w:pPr>
      <w:r>
        <w:rPr>
          <w:rFonts w:cs="Times New Roman"/>
        </w:rPr>
        <w:t>validate.py原本不支持传入配置文件，只能在命令行逐个传入参数（或使用其他方式启动）。为了保持一致性方便操作，将代码文件作了一些修改，目前可以支持传入配置文件了。</w:t>
      </w:r>
    </w:p>
    <w:p w14:paraId="1776C117">
      <w:pPr>
        <w:ind w:firstLine="480" w:firstLineChars="200"/>
        <w:rPr>
          <w:rFonts w:hint="eastAsia"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3E167C"/>
    <w:rsid w:val="0020147D"/>
    <w:rsid w:val="002154EC"/>
    <w:rsid w:val="002449DD"/>
    <w:rsid w:val="002B022F"/>
    <w:rsid w:val="00333EE0"/>
    <w:rsid w:val="003B4EF1"/>
    <w:rsid w:val="003E308A"/>
    <w:rsid w:val="005541BE"/>
    <w:rsid w:val="0058713F"/>
    <w:rsid w:val="005F66C9"/>
    <w:rsid w:val="00790E20"/>
    <w:rsid w:val="008459C1"/>
    <w:rsid w:val="0085070B"/>
    <w:rsid w:val="00886DCD"/>
    <w:rsid w:val="00B35718"/>
    <w:rsid w:val="00B61C24"/>
    <w:rsid w:val="00C92882"/>
    <w:rsid w:val="00CC51FB"/>
    <w:rsid w:val="00D76667"/>
    <w:rsid w:val="00D87FA5"/>
    <w:rsid w:val="00E37921"/>
    <w:rsid w:val="00E86BCA"/>
    <w:rsid w:val="00F21506"/>
    <w:rsid w:val="0245337C"/>
    <w:rsid w:val="03EB4776"/>
    <w:rsid w:val="05F7538F"/>
    <w:rsid w:val="073E167C"/>
    <w:rsid w:val="087F1BA7"/>
    <w:rsid w:val="0E8D20F8"/>
    <w:rsid w:val="0FB761CC"/>
    <w:rsid w:val="17A609B7"/>
    <w:rsid w:val="18E84F59"/>
    <w:rsid w:val="346956E6"/>
    <w:rsid w:val="6D712004"/>
    <w:rsid w:val="74C25AFF"/>
    <w:rsid w:val="7D5E00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00"/>
      <w:outlineLvl w:val="1"/>
    </w:pPr>
    <w:rPr>
      <w:rFonts w:eastAsia="黑体"/>
      <w:b/>
      <w:sz w:val="32"/>
    </w:rPr>
  </w:style>
  <w:style w:type="paragraph" w:styleId="4">
    <w:name w:val="heading 3"/>
    <w:basedOn w:val="1"/>
    <w:next w:val="1"/>
    <w:unhideWhenUsed/>
    <w:qFormat/>
    <w:uiPriority w:val="0"/>
    <w:pPr>
      <w:spacing w:beforeAutospacing="1"/>
      <w:jc w:val="left"/>
      <w:outlineLvl w:val="2"/>
    </w:pPr>
    <w:rPr>
      <w:rFonts w:cs="Times New Roman"/>
      <w:b/>
      <w:bCs/>
      <w:kern w:val="0"/>
      <w:sz w:val="28"/>
      <w:szCs w:val="27"/>
    </w:rPr>
  </w:style>
  <w:style w:type="paragraph" w:styleId="5">
    <w:name w:val="heading 4"/>
    <w:basedOn w:val="1"/>
    <w:next w:val="6"/>
    <w:link w:val="20"/>
    <w:unhideWhenUsed/>
    <w:qFormat/>
    <w:uiPriority w:val="0"/>
    <w:pPr>
      <w:keepNext/>
      <w:keepLines/>
      <w:spacing w:before="280"/>
      <w:outlineLvl w:val="3"/>
    </w:pPr>
    <w:rPr>
      <w:b/>
    </w:rPr>
  </w:style>
  <w:style w:type="paragraph" w:styleId="7">
    <w:name w:val="heading 5"/>
    <w:basedOn w:val="1"/>
    <w:next w:val="6"/>
    <w:semiHidden/>
    <w:unhideWhenUsed/>
    <w:qFormat/>
    <w:uiPriority w:val="0"/>
    <w:pPr>
      <w:keepNext/>
      <w:keepLines/>
      <w:spacing w:before="280" w:after="290" w:line="372" w:lineRule="auto"/>
      <w:outlineLvl w:val="4"/>
    </w:pPr>
    <w:rPr>
      <w:b/>
      <w:sz w:val="28"/>
    </w:rPr>
  </w:style>
  <w:style w:type="character" w:default="1" w:styleId="15">
    <w:name w:val="Default Paragraph Font"/>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19"/>
    <w:uiPriority w:val="0"/>
    <w:pPr>
      <w:spacing w:before="180" w:after="180"/>
    </w:pPr>
  </w:style>
  <w:style w:type="paragraph" w:styleId="8">
    <w:name w:val="Block Text"/>
    <w:basedOn w:val="6"/>
    <w:next w:val="6"/>
    <w:qFormat/>
    <w:uiPriority w:val="0"/>
    <w:pPr>
      <w:spacing w:before="100" w:after="100"/>
      <w:ind w:left="480" w:right="480"/>
    </w:pPr>
  </w:style>
  <w:style w:type="paragraph" w:styleId="9">
    <w:name w:val="toc 3"/>
    <w:basedOn w:val="1"/>
    <w:next w:val="1"/>
    <w:uiPriority w:val="0"/>
    <w:pPr>
      <w:ind w:left="840" w:leftChars="400"/>
    </w:pPr>
  </w:style>
  <w:style w:type="paragraph" w:styleId="10">
    <w:name w:val="toc 1"/>
    <w:basedOn w:val="1"/>
    <w:next w:val="1"/>
    <w:qFormat/>
    <w:uiPriority w:val="0"/>
  </w:style>
  <w:style w:type="paragraph" w:styleId="11">
    <w:name w:val="toc 2"/>
    <w:basedOn w:val="1"/>
    <w:next w:val="1"/>
    <w:uiPriority w:val="0"/>
    <w:pPr>
      <w:ind w:left="420" w:leftChars="200"/>
    </w:p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rPr>
  </w:style>
  <w:style w:type="paragraph" w:styleId="13">
    <w:name w:val="Normal (Web)"/>
    <w:basedOn w:val="1"/>
    <w:uiPriority w:val="0"/>
    <w:pPr>
      <w:spacing w:beforeAutospacing="1" w:afterAutospacing="1"/>
      <w:jc w:val="left"/>
    </w:pPr>
    <w:rPr>
      <w:rFonts w:cs="Times New Roman"/>
      <w:kern w:val="0"/>
    </w:rPr>
  </w:style>
  <w:style w:type="character" w:styleId="16">
    <w:name w:val="Strong"/>
    <w:basedOn w:val="15"/>
    <w:qFormat/>
    <w:uiPriority w:val="0"/>
    <w:rPr>
      <w:b/>
    </w:rPr>
  </w:style>
  <w:style w:type="character" w:styleId="17">
    <w:name w:val="Hyperlink"/>
    <w:basedOn w:val="15"/>
    <w:qFormat/>
    <w:uiPriority w:val="0"/>
    <w:rPr>
      <w:color w:val="0000FF"/>
      <w:u w:val="single"/>
    </w:rPr>
  </w:style>
  <w:style w:type="character" w:styleId="18">
    <w:name w:val="HTML Code"/>
    <w:basedOn w:val="15"/>
    <w:qFormat/>
    <w:uiPriority w:val="0"/>
    <w:rPr>
      <w:rFonts w:ascii="Courier New" w:hAnsi="Courier New"/>
      <w:sz w:val="20"/>
    </w:rPr>
  </w:style>
  <w:style w:type="character" w:customStyle="1" w:styleId="19">
    <w:name w:val="正文文本 字符"/>
    <w:basedOn w:val="15"/>
    <w:link w:val="6"/>
    <w:qFormat/>
    <w:uiPriority w:val="0"/>
  </w:style>
  <w:style w:type="character" w:customStyle="1" w:styleId="20">
    <w:name w:val="标题 4 字符"/>
    <w:link w:val="5"/>
    <w:qFormat/>
    <w:uiPriority w:val="0"/>
    <w:rPr>
      <w:rFonts w:ascii="Times New Roman" w:hAnsi="Times New Roman" w:eastAsia="宋体"/>
      <w:b/>
      <w:sz w:val="24"/>
    </w:rPr>
  </w:style>
  <w:style w:type="paragraph" w:customStyle="1" w:styleId="21">
    <w:name w:val="First Paragraph"/>
    <w:basedOn w:val="6"/>
    <w:next w:val="6"/>
    <w:qFormat/>
    <w:uiPriority w:val="0"/>
  </w:style>
  <w:style w:type="character" w:customStyle="1" w:styleId="22">
    <w:name w:val="Verbatim Char"/>
    <w:basedOn w:val="19"/>
    <w:link w:val="23"/>
    <w:qFormat/>
    <w:uiPriority w:val="0"/>
  </w:style>
  <w:style w:type="paragraph" w:customStyle="1" w:styleId="23">
    <w:name w:val="Source Code"/>
    <w:basedOn w:val="1"/>
    <w:link w:val="22"/>
    <w:qFormat/>
    <w:uiPriority w:val="0"/>
    <w:pPr>
      <w:wordWrap w:val="0"/>
    </w:pPr>
  </w:style>
  <w:style w:type="paragraph" w:customStyle="1" w:styleId="24">
    <w:name w:val="WPSOffice手动目录 1"/>
    <w:uiPriority w:val="0"/>
    <w:pPr>
      <w:ind w:leftChars="0"/>
    </w:pPr>
    <w:rPr>
      <w:sz w:val="20"/>
      <w:szCs w:val="20"/>
    </w:rPr>
  </w:style>
  <w:style w:type="paragraph" w:customStyle="1" w:styleId="25">
    <w:name w:val="WPSOffice手动目录 2"/>
    <w:uiPriority w:val="0"/>
    <w:pPr>
      <w:ind w:leftChars="200"/>
    </w:pPr>
    <w:rPr>
      <w:sz w:val="20"/>
      <w:szCs w:val="20"/>
    </w:rPr>
  </w:style>
  <w:style w:type="paragraph" w:customStyle="1" w:styleId="26">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2.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AD47CD-5204-4074-9B43-3D50CD03D872}">
  <ds:schemaRefs/>
</ds:datastoreItem>
</file>

<file path=docProps/app.xml><?xml version="1.0" encoding="utf-8"?>
<Properties xmlns="http://schemas.openxmlformats.org/officeDocument/2006/extended-properties" xmlns:vt="http://schemas.openxmlformats.org/officeDocument/2006/docPropsVTypes">
  <Template>Normal.dotm</Template>
  <Pages>18</Pages>
  <Words>3807</Words>
  <Characters>6173</Characters>
  <Lines>83</Lines>
  <Paragraphs>23</Paragraphs>
  <TotalTime>18</TotalTime>
  <ScaleCrop>false</ScaleCrop>
  <LinksUpToDate>false</LinksUpToDate>
  <CharactersWithSpaces>6492</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2025-01-16T08:44:00Z</dcterms:created>
  <dc:creator>欲欢</dc:creator>
  <cp:lastModifiedBy>欲欢</cp:lastModifiedBy>
  <dcterms:modified xsi:type="dcterms:W3CDTF">2025-03-20T02:07:54Z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F0E124722D05458CA6C9EA8F34E333ED_13</vt:lpwstr>
  </property>
  <property fmtid="{D5CDD505-2E9C-101B-9397-08002B2CF9AE}" pid="4" name="KSOTemplateDocerSaveRecord">
    <vt:lpwstr>eyJoZGlkIjoiYWEzZDM1NjU2ODEyYjQwMmQ4OTQ1NTY4NzE4ZjFjNDIiLCJ1c2VySWQiOiI0ODM5MzIxNjUifQ==</vt:lpwstr>
  </property>
</Properties>
</file>