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973" w:rsidRPr="006D7973" w:rsidRDefault="00293664" w:rsidP="006D7973">
      <w:pPr>
        <w:pStyle w:val="Paragraphedeliste"/>
        <w:numPr>
          <w:ilvl w:val="0"/>
          <w:numId w:val="6"/>
        </w:numPr>
        <w:rPr>
          <w:b/>
          <w:bCs/>
          <w:sz w:val="36"/>
          <w:szCs w:val="36"/>
          <w:u w:val="single"/>
        </w:rPr>
      </w:pPr>
      <w:r w:rsidRPr="00293664">
        <w:rPr>
          <w:b/>
          <w:bCs/>
          <w:sz w:val="36"/>
          <w:szCs w:val="36"/>
          <w:u w:val="single"/>
        </w:rPr>
        <w:t xml:space="preserve">INTRODUCTION :  </w:t>
      </w:r>
    </w:p>
    <w:p w:rsidR="00293664" w:rsidRPr="00471CFC" w:rsidRDefault="00293664" w:rsidP="000E369D">
      <w:pPr>
        <w:pStyle w:val="Paragraphedeliste"/>
        <w:ind w:left="927"/>
        <w:jc w:val="both"/>
        <w:rPr>
          <w:b/>
          <w:bCs/>
          <w:sz w:val="24"/>
          <w:szCs w:val="24"/>
          <w:u w:val="single"/>
        </w:rPr>
      </w:pPr>
    </w:p>
    <w:p w:rsidR="00293664" w:rsidRPr="00471CFC" w:rsidRDefault="00293664" w:rsidP="000E369D">
      <w:pPr>
        <w:ind w:left="927"/>
        <w:jc w:val="both"/>
        <w:rPr>
          <w:sz w:val="24"/>
          <w:szCs w:val="24"/>
        </w:rPr>
      </w:pPr>
      <w:r w:rsidRPr="00471CFC">
        <w:rPr>
          <w:sz w:val="24"/>
          <w:szCs w:val="24"/>
        </w:rPr>
        <w:t>Il est claire que l’Algerie a toujours ete caracterisee par un important couvert vegetal qui s’est forme au fil du temps . Ainsi ,</w:t>
      </w:r>
      <w:r w:rsidR="006D7973" w:rsidRPr="00471CFC">
        <w:rPr>
          <w:sz w:val="24"/>
          <w:szCs w:val="24"/>
        </w:rPr>
        <w:t xml:space="preserve"> il est aise d’</w:t>
      </w:r>
      <w:r w:rsidRPr="00471CFC">
        <w:rPr>
          <w:sz w:val="24"/>
          <w:szCs w:val="24"/>
        </w:rPr>
        <w:t>y constater la presence de zones semi –arides et steppiques qui se caracterisent par une diversite biologique excepionnelle de plantes adaptees aux conditions environnementales de chaque region .</w:t>
      </w:r>
    </w:p>
    <w:p w:rsidR="00293664" w:rsidRPr="00471CFC" w:rsidRDefault="00293664" w:rsidP="000E369D">
      <w:pPr>
        <w:ind w:left="927"/>
        <w:jc w:val="both"/>
        <w:rPr>
          <w:sz w:val="24"/>
          <w:szCs w:val="24"/>
        </w:rPr>
      </w:pPr>
      <w:r w:rsidRPr="00471CFC">
        <w:rPr>
          <w:sz w:val="24"/>
          <w:szCs w:val="24"/>
        </w:rPr>
        <w:t>L’Algerie comptait autrefois plus de cinq millions d’hectares de forets et de vastes etendues de paturages . Malheureusement, toute la richess</w:t>
      </w:r>
      <w:r w:rsidR="00AB3DA0" w:rsidRPr="00471CFC">
        <w:rPr>
          <w:sz w:val="24"/>
          <w:szCs w:val="24"/>
        </w:rPr>
        <w:t xml:space="preserve"> forestiere et la vegetation productive des aillies </w:t>
      </w:r>
      <w:r w:rsidR="00C047BB" w:rsidRPr="00471CFC">
        <w:rPr>
          <w:sz w:val="24"/>
          <w:szCs w:val="24"/>
        </w:rPr>
        <w:t xml:space="preserve"> </w:t>
      </w:r>
      <w:r w:rsidR="00AB3DA0" w:rsidRPr="00471CFC">
        <w:rPr>
          <w:sz w:val="24"/>
          <w:szCs w:val="24"/>
        </w:rPr>
        <w:t>se sont deteriorees au cours de la periode coloniale . De plus , des operations douteuses sur le monde vegetal ont entrain</w:t>
      </w:r>
      <w:r w:rsidR="006D7973" w:rsidRPr="00471CFC">
        <w:rPr>
          <w:sz w:val="24"/>
          <w:szCs w:val="24"/>
        </w:rPr>
        <w:t xml:space="preserve">e plusieurs consequences , parmi  </w:t>
      </w:r>
      <w:r w:rsidR="00AB3DA0" w:rsidRPr="00471CFC">
        <w:rPr>
          <w:sz w:val="24"/>
          <w:szCs w:val="24"/>
        </w:rPr>
        <w:t xml:space="preserve"> ces dernieres , il serait impossible d’omettre la desertification qu</w:t>
      </w:r>
      <w:r w:rsidR="0034151F" w:rsidRPr="00471CFC">
        <w:rPr>
          <w:sz w:val="24"/>
          <w:szCs w:val="24"/>
        </w:rPr>
        <w:t>i a touch</w:t>
      </w:r>
      <w:r w:rsidR="00C047BB" w:rsidRPr="00471CFC">
        <w:rPr>
          <w:sz w:val="24"/>
          <w:szCs w:val="24"/>
        </w:rPr>
        <w:t xml:space="preserve">e </w:t>
      </w:r>
      <w:r w:rsidR="006D7973" w:rsidRPr="00471CFC">
        <w:rPr>
          <w:sz w:val="24"/>
          <w:szCs w:val="24"/>
        </w:rPr>
        <w:t>une grande p</w:t>
      </w:r>
      <w:r w:rsidR="00C047BB" w:rsidRPr="00471CFC">
        <w:rPr>
          <w:sz w:val="24"/>
          <w:szCs w:val="24"/>
        </w:rPr>
        <w:t xml:space="preserve">artie du </w:t>
      </w:r>
      <w:r w:rsidR="006D7973" w:rsidRPr="00471CFC">
        <w:rPr>
          <w:sz w:val="24"/>
          <w:szCs w:val="24"/>
        </w:rPr>
        <w:t xml:space="preserve"> </w:t>
      </w:r>
      <w:r w:rsidR="00AB3DA0" w:rsidRPr="00471CFC">
        <w:rPr>
          <w:sz w:val="24"/>
          <w:szCs w:val="24"/>
        </w:rPr>
        <w:t>pays .</w:t>
      </w:r>
    </w:p>
    <w:p w:rsidR="006D7973" w:rsidRPr="00471CFC" w:rsidRDefault="00071E68" w:rsidP="000E369D">
      <w:pPr>
        <w:tabs>
          <w:tab w:val="left" w:pos="6540"/>
        </w:tabs>
        <w:ind w:left="207"/>
        <w:jc w:val="both"/>
        <w:rPr>
          <w:sz w:val="24"/>
          <w:szCs w:val="24"/>
        </w:rPr>
      </w:pPr>
      <w:r w:rsidRPr="00471CFC">
        <w:rPr>
          <w:sz w:val="24"/>
          <w:szCs w:val="24"/>
        </w:rPr>
        <w:tab/>
      </w:r>
    </w:p>
    <w:p w:rsidR="006D7973" w:rsidRDefault="006D7973" w:rsidP="000E369D">
      <w:pPr>
        <w:ind w:left="720"/>
        <w:jc w:val="both"/>
        <w:rPr>
          <w:b/>
          <w:bCs/>
          <w:sz w:val="36"/>
          <w:szCs w:val="36"/>
          <w:u w:val="single"/>
        </w:rPr>
      </w:pPr>
    </w:p>
    <w:p w:rsidR="006D7973" w:rsidRDefault="006D7973" w:rsidP="00C047BB">
      <w:pPr>
        <w:pStyle w:val="Paragraphedeliste"/>
        <w:numPr>
          <w:ilvl w:val="0"/>
          <w:numId w:val="6"/>
        </w:numPr>
        <w:rPr>
          <w:b/>
          <w:bCs/>
          <w:sz w:val="36"/>
          <w:szCs w:val="36"/>
          <w:u w:val="single"/>
        </w:rPr>
      </w:pPr>
      <w:r>
        <w:rPr>
          <w:b/>
          <w:bCs/>
          <w:sz w:val="36"/>
          <w:szCs w:val="36"/>
          <w:u w:val="single"/>
        </w:rPr>
        <w:t>EXPANSION DANS LE SECTEUR DE BARRAGE VERT :</w:t>
      </w:r>
      <w:r w:rsidR="00C047BB">
        <w:rPr>
          <w:b/>
          <w:bCs/>
          <w:sz w:val="36"/>
          <w:szCs w:val="36"/>
          <w:u w:val="single"/>
        </w:rPr>
        <w:t xml:space="preserve">  </w:t>
      </w:r>
    </w:p>
    <w:p w:rsidR="00C047BB" w:rsidRDefault="00C047BB" w:rsidP="00C047BB">
      <w:pPr>
        <w:pStyle w:val="Paragraphedeliste"/>
        <w:rPr>
          <w:b/>
          <w:bCs/>
          <w:sz w:val="36"/>
          <w:szCs w:val="36"/>
          <w:u w:val="single"/>
        </w:rPr>
      </w:pPr>
    </w:p>
    <w:p w:rsidR="00C047BB" w:rsidRDefault="00C047BB" w:rsidP="00C047BB">
      <w:pPr>
        <w:pStyle w:val="Paragraphedeliste"/>
        <w:numPr>
          <w:ilvl w:val="0"/>
          <w:numId w:val="10"/>
        </w:numPr>
        <w:rPr>
          <w:b/>
          <w:bCs/>
          <w:sz w:val="36"/>
          <w:szCs w:val="36"/>
          <w:u w:val="single"/>
        </w:rPr>
      </w:pPr>
      <w:r>
        <w:rPr>
          <w:b/>
          <w:bCs/>
          <w:sz w:val="36"/>
          <w:szCs w:val="36"/>
          <w:u w:val="single"/>
        </w:rPr>
        <w:t xml:space="preserve">Un environnement en danger : </w:t>
      </w:r>
    </w:p>
    <w:p w:rsidR="00C047BB" w:rsidRPr="00C047BB" w:rsidRDefault="00C047BB" w:rsidP="00C047BB">
      <w:pPr>
        <w:pStyle w:val="Paragraphedeliste"/>
        <w:rPr>
          <w:b/>
          <w:bCs/>
          <w:sz w:val="36"/>
          <w:szCs w:val="36"/>
          <w:u w:val="single"/>
        </w:rPr>
      </w:pPr>
    </w:p>
    <w:p w:rsidR="00DE70E3" w:rsidRPr="00471CFC" w:rsidRDefault="006D7973" w:rsidP="00CB615E">
      <w:pPr>
        <w:pStyle w:val="Paragraphedeliste"/>
        <w:ind w:left="708"/>
        <w:jc w:val="both"/>
        <w:rPr>
          <w:sz w:val="24"/>
          <w:szCs w:val="24"/>
        </w:rPr>
      </w:pPr>
      <w:r w:rsidRPr="00471CFC">
        <w:rPr>
          <w:sz w:val="24"/>
          <w:szCs w:val="24"/>
        </w:rPr>
        <w:t xml:space="preserve">Comme cela a ete dit precedemment , la desertification </w:t>
      </w:r>
      <w:r w:rsidR="00ED4B85" w:rsidRPr="00471CFC">
        <w:rPr>
          <w:sz w:val="24"/>
          <w:szCs w:val="24"/>
        </w:rPr>
        <w:t xml:space="preserve"> </w:t>
      </w:r>
      <w:r w:rsidRPr="00471CFC">
        <w:rPr>
          <w:sz w:val="24"/>
          <w:szCs w:val="24"/>
        </w:rPr>
        <w:t xml:space="preserve">prenait de l’ampleur au sein du pays </w:t>
      </w:r>
      <w:r w:rsidR="00471CFC">
        <w:rPr>
          <w:sz w:val="24"/>
          <w:szCs w:val="24"/>
        </w:rPr>
        <w:t xml:space="preserve">, formant une situaTION </w:t>
      </w:r>
      <w:r w:rsidRPr="00471CFC">
        <w:rPr>
          <w:sz w:val="24"/>
          <w:szCs w:val="24"/>
        </w:rPr>
        <w:t xml:space="preserve"> de plus en plus preoccupante . celle –ci etant un phenomene</w:t>
      </w:r>
      <w:r w:rsidR="00471CFC">
        <w:rPr>
          <w:sz w:val="24"/>
          <w:szCs w:val="24"/>
        </w:rPr>
        <w:t xml:space="preserve"> </w:t>
      </w:r>
      <w:r w:rsidRPr="00471CFC">
        <w:rPr>
          <w:sz w:val="24"/>
          <w:szCs w:val="24"/>
        </w:rPr>
        <w:t xml:space="preserve"> qui est defini de</w:t>
      </w:r>
      <w:r w:rsidR="00ED4B85" w:rsidRPr="00471CFC">
        <w:rPr>
          <w:sz w:val="24"/>
          <w:szCs w:val="24"/>
        </w:rPr>
        <w:t xml:space="preserve">  </w:t>
      </w:r>
      <w:r w:rsidRPr="00471CFC">
        <w:rPr>
          <w:sz w:val="24"/>
          <w:szCs w:val="24"/>
        </w:rPr>
        <w:t xml:space="preserve">plusieurs </w:t>
      </w:r>
      <w:r w:rsidR="00ED4B85" w:rsidRPr="00471CFC">
        <w:rPr>
          <w:sz w:val="24"/>
          <w:szCs w:val="24"/>
        </w:rPr>
        <w:t xml:space="preserve"> </w:t>
      </w:r>
      <w:r w:rsidRPr="00471CFC">
        <w:rPr>
          <w:sz w:val="24"/>
          <w:szCs w:val="24"/>
        </w:rPr>
        <w:t>manieres ,selon les specialistes du</w:t>
      </w:r>
      <w:r w:rsidR="00ED4B85" w:rsidRPr="00471CFC">
        <w:rPr>
          <w:sz w:val="24"/>
          <w:szCs w:val="24"/>
        </w:rPr>
        <w:t xml:space="preserve">                     </w:t>
      </w:r>
      <w:r w:rsidR="00CB615E">
        <w:rPr>
          <w:sz w:val="24"/>
          <w:szCs w:val="24"/>
        </w:rPr>
        <w:t xml:space="preserve"> domaines . l’infe</w:t>
      </w:r>
      <w:r w:rsidRPr="00471CFC">
        <w:rPr>
          <w:sz w:val="24"/>
          <w:szCs w:val="24"/>
        </w:rPr>
        <w:t xml:space="preserve">rtilite et la secheresse sont les termes qui </w:t>
      </w:r>
      <w:r w:rsidR="00ED4B85" w:rsidRPr="00471CFC">
        <w:rPr>
          <w:sz w:val="24"/>
          <w:szCs w:val="24"/>
        </w:rPr>
        <w:t xml:space="preserve"> </w:t>
      </w:r>
      <w:r w:rsidR="00DE70E3" w:rsidRPr="00471CFC">
        <w:rPr>
          <w:sz w:val="24"/>
          <w:szCs w:val="24"/>
        </w:rPr>
        <w:t>reviennent le plus souvent a cette notion . toutefois , il est</w:t>
      </w:r>
      <w:r w:rsidR="00471CFC">
        <w:rPr>
          <w:sz w:val="24"/>
          <w:szCs w:val="24"/>
        </w:rPr>
        <w:t xml:space="preserve"> </w:t>
      </w:r>
      <w:r w:rsidR="00DE70E3" w:rsidRPr="00471CFC">
        <w:rPr>
          <w:sz w:val="24"/>
          <w:szCs w:val="24"/>
        </w:rPr>
        <w:t xml:space="preserve"> a retenir que l’homme n’est pas toujours la cause principale</w:t>
      </w:r>
      <w:r w:rsidR="00471CFC">
        <w:rPr>
          <w:sz w:val="24"/>
          <w:szCs w:val="24"/>
        </w:rPr>
        <w:t xml:space="preserve"> </w:t>
      </w:r>
      <w:r w:rsidR="00DE70E3" w:rsidRPr="00471CFC">
        <w:rPr>
          <w:sz w:val="24"/>
          <w:szCs w:val="24"/>
        </w:rPr>
        <w:t xml:space="preserve"> de ce phenomene . En effet , il peut s’agir parfois d’un resultat</w:t>
      </w:r>
      <w:r w:rsidR="00ED4B85" w:rsidRPr="00471CFC">
        <w:rPr>
          <w:sz w:val="24"/>
          <w:szCs w:val="24"/>
        </w:rPr>
        <w:t xml:space="preserve">                     </w:t>
      </w:r>
      <w:r w:rsidR="00DE70E3" w:rsidRPr="00471CFC">
        <w:rPr>
          <w:sz w:val="24"/>
          <w:szCs w:val="24"/>
        </w:rPr>
        <w:t xml:space="preserve"> naturel qui emane des conditions environnementales .    </w:t>
      </w:r>
    </w:p>
    <w:p w:rsidR="00C047BB" w:rsidRPr="00471CFC" w:rsidRDefault="00C047BB" w:rsidP="000E369D">
      <w:pPr>
        <w:pStyle w:val="Paragraphedeliste"/>
        <w:ind w:left="708"/>
        <w:jc w:val="both"/>
        <w:rPr>
          <w:sz w:val="24"/>
          <w:szCs w:val="24"/>
        </w:rPr>
      </w:pPr>
    </w:p>
    <w:p w:rsidR="00B6752A" w:rsidRDefault="00B6752A" w:rsidP="000E369D">
      <w:pPr>
        <w:pStyle w:val="Paragraphedeliste"/>
        <w:ind w:left="360"/>
        <w:jc w:val="both"/>
        <w:rPr>
          <w:sz w:val="28"/>
          <w:szCs w:val="28"/>
        </w:rPr>
      </w:pPr>
    </w:p>
    <w:p w:rsidR="00B6752A" w:rsidRDefault="00B6752A" w:rsidP="000E369D">
      <w:pPr>
        <w:pStyle w:val="Paragraphedeliste"/>
        <w:ind w:left="360"/>
        <w:jc w:val="both"/>
        <w:rPr>
          <w:sz w:val="28"/>
          <w:szCs w:val="28"/>
        </w:rPr>
      </w:pPr>
    </w:p>
    <w:p w:rsidR="00471CFC" w:rsidRPr="00471CFC" w:rsidRDefault="00471CFC" w:rsidP="00471CFC">
      <w:pPr>
        <w:pStyle w:val="Paragraphedeliste"/>
        <w:ind w:left="360"/>
        <w:rPr>
          <w:sz w:val="28"/>
          <w:szCs w:val="28"/>
        </w:rPr>
      </w:pPr>
      <w:r>
        <w:rPr>
          <w:noProof/>
          <w:sz w:val="28"/>
          <w:szCs w:val="28"/>
          <w:lang w:eastAsia="fr-FR"/>
        </w:rPr>
        <w:drawing>
          <wp:inline distT="0" distB="0" distL="0" distR="0" wp14:anchorId="12DA3688" wp14:editId="586ACC6E">
            <wp:extent cx="4800600" cy="168592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sertifi eco.jpg"/>
                    <pic:cNvPicPr/>
                  </pic:nvPicPr>
                  <pic:blipFill>
                    <a:blip r:embed="rId9">
                      <a:extLst>
                        <a:ext uri="{28A0092B-C50C-407E-A947-70E740481C1C}">
                          <a14:useLocalDpi xmlns:a14="http://schemas.microsoft.com/office/drawing/2010/main" val="0"/>
                        </a:ext>
                      </a:extLst>
                    </a:blip>
                    <a:stretch>
                      <a:fillRect/>
                    </a:stretch>
                  </pic:blipFill>
                  <pic:spPr>
                    <a:xfrm>
                      <a:off x="0" y="0"/>
                      <a:ext cx="4800600" cy="1685925"/>
                    </a:xfrm>
                    <a:prstGeom prst="rect">
                      <a:avLst/>
                    </a:prstGeom>
                  </pic:spPr>
                </pic:pic>
              </a:graphicData>
            </a:graphic>
          </wp:inline>
        </w:drawing>
      </w:r>
    </w:p>
    <w:p w:rsidR="00471CFC" w:rsidRPr="0034151F" w:rsidRDefault="00471CFC" w:rsidP="00C047BB">
      <w:pPr>
        <w:pStyle w:val="Paragraphedeliste"/>
        <w:ind w:left="360"/>
        <w:rPr>
          <w:sz w:val="28"/>
          <w:szCs w:val="28"/>
        </w:rPr>
      </w:pPr>
    </w:p>
    <w:p w:rsidR="006F1353" w:rsidRDefault="00C047BB" w:rsidP="006F1353">
      <w:pPr>
        <w:pStyle w:val="Paragraphedeliste"/>
        <w:numPr>
          <w:ilvl w:val="0"/>
          <w:numId w:val="10"/>
        </w:numPr>
        <w:rPr>
          <w:b/>
          <w:bCs/>
          <w:sz w:val="36"/>
          <w:szCs w:val="36"/>
          <w:u w:val="single"/>
        </w:rPr>
      </w:pPr>
      <w:r w:rsidRPr="00C047BB">
        <w:rPr>
          <w:b/>
          <w:bCs/>
          <w:sz w:val="36"/>
          <w:szCs w:val="36"/>
          <w:u w:val="single"/>
        </w:rPr>
        <w:t>MISE EN PLACE DU BARRAGE VERT :</w:t>
      </w:r>
      <w:r w:rsidR="0007349C">
        <w:rPr>
          <w:b/>
          <w:bCs/>
          <w:sz w:val="36"/>
          <w:szCs w:val="36"/>
          <w:u w:val="single"/>
        </w:rPr>
        <w:t xml:space="preserve"> </w:t>
      </w:r>
    </w:p>
    <w:p w:rsidR="0007349C" w:rsidRPr="0007349C" w:rsidRDefault="0007349C" w:rsidP="0007349C">
      <w:pPr>
        <w:rPr>
          <w:b/>
          <w:bCs/>
          <w:sz w:val="36"/>
          <w:szCs w:val="36"/>
          <w:u w:val="single"/>
        </w:rPr>
      </w:pPr>
    </w:p>
    <w:p w:rsidR="001471B7" w:rsidRPr="00D83AF0" w:rsidRDefault="001471B7" w:rsidP="000E369D">
      <w:pPr>
        <w:pStyle w:val="Paragraphedeliste"/>
        <w:jc w:val="both"/>
        <w:rPr>
          <w:rFonts w:ascii="Bookman Old Style" w:hAnsi="Bookman Old Style"/>
          <w:b/>
          <w:bCs/>
          <w:sz w:val="24"/>
          <w:szCs w:val="24"/>
          <w:u w:val="single"/>
        </w:rPr>
      </w:pPr>
      <w:r w:rsidRPr="00D83AF0">
        <w:rPr>
          <w:rFonts w:ascii="Bookman Old Style" w:eastAsia="Times New Roman" w:hAnsi="Bookman Old Style" w:cs="Helvetica"/>
          <w:color w:val="1C1E21"/>
          <w:sz w:val="24"/>
          <w:szCs w:val="24"/>
          <w:lang w:eastAsia="fr-FR"/>
        </w:rPr>
        <w:t>Au début des années 70, un projet d'achèvement de la barrière forestière contre la désertification, communément appelé barrage vert, fut enfin concrétisé. Pris en charge par l’Armée populaire nationale, le barrage vert constituait une initiative fort écologique, propulsée par la participation de la jeunesse algérienne.</w:t>
      </w:r>
    </w:p>
    <w:p w:rsidR="001471B7" w:rsidRPr="00D83AF0" w:rsidRDefault="001471B7" w:rsidP="000E369D">
      <w:pPr>
        <w:shd w:val="clear" w:color="auto" w:fill="FFFFFF"/>
        <w:spacing w:after="0" w:line="240" w:lineRule="auto"/>
        <w:ind w:left="708"/>
        <w:jc w:val="both"/>
        <w:rPr>
          <w:rFonts w:ascii="Bookman Old Style" w:eastAsia="Times New Roman" w:hAnsi="Bookman Old Style" w:cs="Helvetica"/>
          <w:color w:val="1C1E21"/>
          <w:sz w:val="24"/>
          <w:szCs w:val="24"/>
          <w:lang w:eastAsia="fr-FR"/>
        </w:rPr>
      </w:pPr>
      <w:r w:rsidRPr="00D83AF0">
        <w:rPr>
          <w:rFonts w:ascii="Bookman Old Style" w:eastAsia="Times New Roman" w:hAnsi="Bookman Old Style" w:cs="Helvetica"/>
          <w:color w:val="1C1E21"/>
          <w:sz w:val="24"/>
          <w:szCs w:val="24"/>
          <w:lang w:eastAsia="fr-FR"/>
        </w:rPr>
        <w:br/>
        <w:t xml:space="preserve">Ce fameux barrage constituait une ceinture forestière visant à lutter efficacement contre la désertification, à rétablir l’équilibre écologique, à protéger la végétation et à stopper l’avancée du desert vers le nord algérien qui se faisait de plus en plus menaçante. En plus de créer une barrière de verdure reliant les frontières algériennes ouest aux frontières est sur une longueur de 1500 km, le barrage vert s'étend sur trois millions d'hectares. Il atteint ainsi plusieurs wilayas menacées par la désertification telles que Djelfa Mesila, Bouira, Medea, Batna, Khanshla, Tabasa, Laghouat et Naama. </w:t>
      </w:r>
    </w:p>
    <w:p w:rsidR="001471B7" w:rsidRPr="00D83AF0" w:rsidRDefault="001471B7" w:rsidP="000E369D">
      <w:pPr>
        <w:pStyle w:val="Paragraphedeliste"/>
        <w:ind w:left="708"/>
        <w:jc w:val="both"/>
        <w:rPr>
          <w:rFonts w:ascii="Bookman Old Style" w:eastAsia="Times New Roman" w:hAnsi="Bookman Old Style" w:cs="Helvetica"/>
          <w:color w:val="1C1E21"/>
          <w:sz w:val="24"/>
          <w:szCs w:val="24"/>
          <w:lang w:eastAsia="fr-FR"/>
        </w:rPr>
      </w:pPr>
      <w:r w:rsidRPr="00D83AF0">
        <w:rPr>
          <w:rFonts w:ascii="Bookman Old Style" w:eastAsia="Times New Roman" w:hAnsi="Bookman Old Style" w:cs="Helvetica"/>
          <w:color w:val="1C1E21"/>
          <w:sz w:val="24"/>
          <w:szCs w:val="24"/>
          <w:lang w:eastAsia="fr-FR"/>
        </w:rPr>
        <w:t>Il est aussi à savoir que l'aspect pratique du projet a été minutieusement étudié dans des bureaux techniques composés d'ingénieurs et de techniciens. Ces derniers furent spécialement dédiés à l'accomplissement d'études techniques nécessaires à la réalisation des opérations de boisement. Ainsi, nous pouvons aisément remarquer qu'elles ont été effectuées en deux etapes :</w:t>
      </w:r>
    </w:p>
    <w:p w:rsidR="001471B7" w:rsidRPr="00D83AF0" w:rsidRDefault="001471B7" w:rsidP="000E369D">
      <w:pPr>
        <w:pStyle w:val="Titre2"/>
        <w:shd w:val="clear" w:color="auto" w:fill="FFFFFF"/>
        <w:spacing w:before="240" w:beforeAutospacing="0" w:after="60" w:afterAutospacing="0"/>
        <w:ind w:left="708"/>
        <w:jc w:val="both"/>
        <w:rPr>
          <w:rFonts w:ascii="Bookman Old Style" w:hAnsi="Bookman Old Style" w:cs="Helvetica"/>
          <w:b w:val="0"/>
          <w:bCs w:val="0"/>
          <w:color w:val="1C1E21"/>
          <w:sz w:val="24"/>
          <w:szCs w:val="24"/>
          <w:shd w:val="clear" w:color="auto" w:fill="FFFFFF"/>
        </w:rPr>
      </w:pPr>
      <w:r w:rsidRPr="00D83AF0">
        <w:rPr>
          <w:rFonts w:ascii="Bookman Old Style" w:hAnsi="Bookman Old Style" w:cs="Helvetica"/>
          <w:b w:val="0"/>
          <w:bCs w:val="0"/>
          <w:color w:val="1C1E21"/>
          <w:sz w:val="24"/>
          <w:szCs w:val="24"/>
          <w:shd w:val="clear" w:color="auto" w:fill="FFFFFF"/>
        </w:rPr>
        <w:t>En</w:t>
      </w:r>
      <w:r w:rsidRPr="00D83AF0">
        <w:rPr>
          <w:rFonts w:ascii="Bookman Old Style" w:hAnsi="Bookman Old Style" w:cs="Helvetica"/>
          <w:color w:val="1C1E21"/>
          <w:sz w:val="24"/>
          <w:szCs w:val="24"/>
          <w:shd w:val="clear" w:color="auto" w:fill="FFFFFF"/>
        </w:rPr>
        <w:t xml:space="preserve"> </w:t>
      </w:r>
      <w:r w:rsidRPr="00D83AF0">
        <w:rPr>
          <w:rFonts w:ascii="Bookman Old Style" w:hAnsi="Bookman Old Style" w:cs="Helvetica"/>
          <w:b w:val="0"/>
          <w:bCs w:val="0"/>
          <w:color w:val="1C1E21"/>
          <w:sz w:val="24"/>
          <w:szCs w:val="24"/>
          <w:shd w:val="clear" w:color="auto" w:fill="FFFFFF"/>
        </w:rPr>
        <w:t>premier lieu, il a été question d'assurer la préparation du sol par des moyens appropriés, suivie de la plantation d'arbustes ainsi que des travaux d'arrosage et d'entretien. Quant aux types de plantes qui ont été plantées, il est à savoir que la diversité fut très marquée. En effet, bien que cela ait débuté par la plantation de pin d’Alep uniquement, des dizaines d’espèces de plantes différentes locales et exotiques ont été introduites</w:t>
      </w:r>
      <w:r w:rsidRPr="00D83AF0">
        <w:rPr>
          <w:rFonts w:ascii="Bookman Old Style" w:hAnsi="Bookman Old Style" w:cs="Helvetica"/>
          <w:color w:val="1C1E21"/>
          <w:sz w:val="24"/>
          <w:szCs w:val="24"/>
          <w:shd w:val="clear" w:color="auto" w:fill="FFFFFF"/>
        </w:rPr>
        <w:t xml:space="preserve"> </w:t>
      </w:r>
      <w:r w:rsidRPr="00D83AF0">
        <w:rPr>
          <w:rFonts w:ascii="Bookman Old Style" w:hAnsi="Bookman Old Style" w:cs="Helvetica"/>
          <w:b w:val="0"/>
          <w:bCs w:val="0"/>
          <w:color w:val="1C1E21"/>
          <w:sz w:val="24"/>
          <w:szCs w:val="24"/>
          <w:shd w:val="clear" w:color="auto" w:fill="FFFFFF"/>
        </w:rPr>
        <w:t>au fur</w:t>
      </w:r>
      <w:r w:rsidRPr="00D83AF0">
        <w:rPr>
          <w:rFonts w:ascii="Bookman Old Style" w:hAnsi="Bookman Old Style" w:cs="Helvetica"/>
          <w:color w:val="1C1E21"/>
          <w:sz w:val="24"/>
          <w:szCs w:val="24"/>
          <w:shd w:val="clear" w:color="auto" w:fill="FFFFFF"/>
        </w:rPr>
        <w:t xml:space="preserve"> </w:t>
      </w:r>
      <w:r w:rsidRPr="00D83AF0">
        <w:rPr>
          <w:rFonts w:ascii="Bookman Old Style" w:hAnsi="Bookman Old Style" w:cs="Helvetica"/>
          <w:b w:val="0"/>
          <w:bCs w:val="0"/>
          <w:color w:val="1C1E21"/>
          <w:sz w:val="24"/>
          <w:szCs w:val="24"/>
          <w:shd w:val="clear" w:color="auto" w:fill="FFFFFF"/>
        </w:rPr>
        <w:t xml:space="preserve">et a mesure .   </w:t>
      </w:r>
    </w:p>
    <w:p w:rsidR="001471B7" w:rsidRPr="00D83AF0" w:rsidRDefault="001471B7" w:rsidP="000E369D">
      <w:pPr>
        <w:pStyle w:val="Titre2"/>
        <w:shd w:val="clear" w:color="auto" w:fill="FFFFFF"/>
        <w:spacing w:before="240" w:beforeAutospacing="0" w:after="60" w:afterAutospacing="0"/>
        <w:ind w:left="708"/>
        <w:jc w:val="both"/>
        <w:rPr>
          <w:rFonts w:ascii="Bookman Old Style" w:hAnsi="Bookman Old Style" w:cs="Helvetica"/>
          <w:b w:val="0"/>
          <w:bCs w:val="0"/>
          <w:color w:val="1C1E21"/>
          <w:sz w:val="24"/>
          <w:szCs w:val="24"/>
          <w:shd w:val="clear" w:color="auto" w:fill="FFFFFF"/>
        </w:rPr>
      </w:pPr>
    </w:p>
    <w:p w:rsidR="00E32585" w:rsidRDefault="00E32585" w:rsidP="000E369D">
      <w:pPr>
        <w:pStyle w:val="Titre2"/>
        <w:shd w:val="clear" w:color="auto" w:fill="FFFFFF"/>
        <w:spacing w:before="240" w:beforeAutospacing="0" w:after="60" w:afterAutospacing="0"/>
        <w:ind w:left="708"/>
        <w:jc w:val="both"/>
        <w:rPr>
          <w:rFonts w:ascii="Helvetica" w:hAnsi="Helvetica" w:cs="Helvetica"/>
          <w:b w:val="0"/>
          <w:bCs w:val="0"/>
          <w:noProof/>
          <w:color w:val="1C1E21"/>
          <w:sz w:val="28"/>
          <w:szCs w:val="28"/>
          <w:shd w:val="clear" w:color="auto" w:fill="FFFFFF"/>
        </w:rPr>
      </w:pPr>
    </w:p>
    <w:p w:rsidR="00A45037" w:rsidRDefault="00A45037" w:rsidP="000E369D">
      <w:pPr>
        <w:pStyle w:val="Titre2"/>
        <w:shd w:val="clear" w:color="auto" w:fill="FFFFFF"/>
        <w:spacing w:before="240" w:beforeAutospacing="0" w:after="60" w:afterAutospacing="0"/>
        <w:ind w:left="708"/>
        <w:jc w:val="both"/>
        <w:rPr>
          <w:rFonts w:ascii="Helvetica" w:hAnsi="Helvetica" w:cs="Helvetica"/>
          <w:b w:val="0"/>
          <w:bCs w:val="0"/>
          <w:noProof/>
          <w:color w:val="1C1E21"/>
          <w:sz w:val="28"/>
          <w:szCs w:val="28"/>
          <w:shd w:val="clear" w:color="auto" w:fill="FFFFFF"/>
        </w:rPr>
      </w:pPr>
    </w:p>
    <w:p w:rsidR="00A45037" w:rsidRDefault="004F5D58" w:rsidP="004F5D58">
      <w:pPr>
        <w:pStyle w:val="Titre2"/>
        <w:shd w:val="clear" w:color="auto" w:fill="FFFFFF"/>
        <w:spacing w:before="240" w:beforeAutospacing="0" w:after="60" w:afterAutospacing="0"/>
        <w:ind w:left="708" w:firstLine="708"/>
        <w:rPr>
          <w:rFonts w:ascii="Helvetica" w:hAnsi="Helvetica" w:cs="Helvetica"/>
          <w:b w:val="0"/>
          <w:bCs w:val="0"/>
          <w:noProof/>
          <w:color w:val="1C1E21"/>
          <w:sz w:val="28"/>
          <w:szCs w:val="28"/>
          <w:shd w:val="clear" w:color="auto" w:fill="FFFFFF"/>
        </w:rPr>
      </w:pPr>
      <w:r>
        <w:rPr>
          <w:rFonts w:ascii="Helvetica" w:hAnsi="Helvetica" w:cs="Helvetica"/>
          <w:b w:val="0"/>
          <w:bCs w:val="0"/>
          <w:noProof/>
          <w:color w:val="1C1E21"/>
          <w:sz w:val="28"/>
          <w:szCs w:val="28"/>
          <w:shd w:val="clear" w:color="auto" w:fill="FFFFFF"/>
        </w:rPr>
        <w:lastRenderedPageBreak/>
        <w:drawing>
          <wp:inline distT="0" distB="0" distL="0" distR="0">
            <wp:extent cx="3810000" cy="19431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jpg"/>
                    <pic:cNvPicPr/>
                  </pic:nvPicPr>
                  <pic:blipFill>
                    <a:blip r:embed="rId10">
                      <a:extLst>
                        <a:ext uri="{28A0092B-C50C-407E-A947-70E740481C1C}">
                          <a14:useLocalDpi xmlns:a14="http://schemas.microsoft.com/office/drawing/2010/main" val="0"/>
                        </a:ext>
                      </a:extLst>
                    </a:blip>
                    <a:stretch>
                      <a:fillRect/>
                    </a:stretch>
                  </pic:blipFill>
                  <pic:spPr>
                    <a:xfrm>
                      <a:off x="0" y="0"/>
                      <a:ext cx="3810000" cy="1943100"/>
                    </a:xfrm>
                    <a:prstGeom prst="rect">
                      <a:avLst/>
                    </a:prstGeom>
                  </pic:spPr>
                </pic:pic>
              </a:graphicData>
            </a:graphic>
          </wp:inline>
        </w:drawing>
      </w:r>
    </w:p>
    <w:p w:rsidR="006413DA" w:rsidRPr="0034151F" w:rsidRDefault="006413DA" w:rsidP="006413DA">
      <w:pPr>
        <w:pStyle w:val="Titre2"/>
        <w:shd w:val="clear" w:color="auto" w:fill="FFFFFF"/>
        <w:spacing w:before="240" w:beforeAutospacing="0" w:after="60" w:afterAutospacing="0"/>
        <w:ind w:left="708"/>
        <w:rPr>
          <w:rFonts w:ascii="Helvetica" w:hAnsi="Helvetica" w:cs="Helvetica"/>
          <w:b w:val="0"/>
          <w:bCs w:val="0"/>
          <w:color w:val="1C1E21"/>
          <w:sz w:val="28"/>
          <w:szCs w:val="28"/>
          <w:shd w:val="clear" w:color="auto" w:fill="FFFFFF"/>
        </w:rPr>
      </w:pPr>
    </w:p>
    <w:p w:rsidR="001471B7" w:rsidRDefault="006F1353" w:rsidP="006F1353">
      <w:pPr>
        <w:pStyle w:val="Titre2"/>
        <w:numPr>
          <w:ilvl w:val="0"/>
          <w:numId w:val="10"/>
        </w:numPr>
        <w:shd w:val="clear" w:color="auto" w:fill="FFFFFF"/>
        <w:spacing w:before="240" w:beforeAutospacing="0" w:after="60" w:afterAutospacing="0"/>
        <w:rPr>
          <w:rFonts w:ascii="Helvetica" w:hAnsi="Helvetica" w:cs="Helvetica"/>
          <w:color w:val="1C1E21"/>
          <w:u w:val="single"/>
          <w:shd w:val="clear" w:color="auto" w:fill="FFFFFF"/>
        </w:rPr>
      </w:pPr>
      <w:r w:rsidRPr="006F1353">
        <w:rPr>
          <w:rFonts w:ascii="Helvetica" w:hAnsi="Helvetica" w:cs="Helvetica"/>
          <w:color w:val="1C1E21"/>
          <w:u w:val="single"/>
          <w:shd w:val="clear" w:color="auto" w:fill="FFFFFF"/>
        </w:rPr>
        <w:t>NAISSANCE DE L’IDEE DU BARRAGE VERT :</w:t>
      </w:r>
    </w:p>
    <w:p w:rsidR="006F1353" w:rsidRPr="006F1353" w:rsidRDefault="006F1353" w:rsidP="006F1353">
      <w:pPr>
        <w:pStyle w:val="Titre2"/>
        <w:shd w:val="clear" w:color="auto" w:fill="FFFFFF"/>
        <w:spacing w:before="240" w:beforeAutospacing="0" w:after="60" w:afterAutospacing="0"/>
        <w:ind w:left="927"/>
        <w:rPr>
          <w:rFonts w:ascii="Helvetica" w:hAnsi="Helvetica" w:cs="Helvetica"/>
          <w:color w:val="1C1E21"/>
          <w:sz w:val="28"/>
          <w:szCs w:val="28"/>
          <w:u w:val="single"/>
          <w:shd w:val="clear" w:color="auto" w:fill="FFFFFF"/>
        </w:rPr>
      </w:pPr>
    </w:p>
    <w:p w:rsidR="006F1353" w:rsidRPr="00471CFC" w:rsidRDefault="006F1353" w:rsidP="000E369D">
      <w:pPr>
        <w:shd w:val="clear" w:color="auto" w:fill="FFFFFF"/>
        <w:spacing w:before="120" w:after="120" w:line="240" w:lineRule="auto"/>
        <w:ind w:left="567"/>
        <w:jc w:val="both"/>
        <w:rPr>
          <w:rFonts w:ascii="Arial" w:eastAsia="Times New Roman" w:hAnsi="Arial" w:cs="Arial"/>
          <w:color w:val="222222"/>
          <w:sz w:val="24"/>
          <w:szCs w:val="24"/>
          <w:lang w:eastAsia="fr-FR"/>
        </w:rPr>
      </w:pPr>
      <w:r w:rsidRPr="00471CFC">
        <w:rPr>
          <w:rFonts w:ascii="Arial" w:eastAsia="Times New Roman" w:hAnsi="Arial" w:cs="Arial"/>
          <w:color w:val="222222"/>
          <w:sz w:val="24"/>
          <w:szCs w:val="24"/>
          <w:lang w:eastAsia="fr-FR"/>
        </w:rPr>
        <w:t>Le Barrage vert visait prioritairement, dès sa création, le renouvellement du patrimoine forestier algérien qui a subi de graves dommages durant la </w:t>
      </w:r>
      <w:hyperlink r:id="rId11" w:tooltip="Guerre d'Algérie" w:history="1">
        <w:r w:rsidR="008B5B9C">
          <w:rPr>
            <w:rStyle w:val="Lienhypertexte"/>
            <w:rFonts w:ascii="Arial" w:eastAsia="Times New Roman" w:hAnsi="Arial" w:cs="Arial"/>
            <w:color w:val="0B0080"/>
            <w:sz w:val="24"/>
            <w:szCs w:val="24"/>
            <w:lang w:eastAsia="fr-FR"/>
          </w:rPr>
          <w:t>guerre</w:t>
        </w:r>
        <w:r w:rsidRPr="00471CFC">
          <w:rPr>
            <w:rStyle w:val="Lienhypertexte"/>
            <w:rFonts w:ascii="Arial" w:eastAsia="Times New Roman" w:hAnsi="Arial" w:cs="Arial"/>
            <w:color w:val="0B0080"/>
            <w:sz w:val="24"/>
            <w:szCs w:val="24"/>
            <w:lang w:eastAsia="fr-FR"/>
          </w:rPr>
          <w:t xml:space="preserve"> de libération</w:t>
        </w:r>
      </w:hyperlink>
      <w:r w:rsidRPr="00471CFC">
        <w:rPr>
          <w:rFonts w:ascii="Arial" w:eastAsia="Times New Roman" w:hAnsi="Arial" w:cs="Arial"/>
          <w:color w:val="222222"/>
          <w:sz w:val="24"/>
          <w:szCs w:val="24"/>
          <w:lang w:eastAsia="fr-FR"/>
        </w:rPr>
        <w:t> du fait des </w:t>
      </w:r>
      <w:r w:rsidRPr="008B5B9C">
        <w:rPr>
          <w:rFonts w:ascii="Arial" w:eastAsia="Times New Roman" w:hAnsi="Arial" w:cs="Arial"/>
          <w:sz w:val="24"/>
          <w:szCs w:val="24"/>
          <w:lang w:eastAsia="fr-FR"/>
        </w:rPr>
        <w:t>bombardements</w:t>
      </w:r>
      <w:r w:rsidRPr="00471CFC">
        <w:rPr>
          <w:rFonts w:ascii="Arial" w:eastAsia="Times New Roman" w:hAnsi="Arial" w:cs="Arial"/>
          <w:color w:val="222222"/>
          <w:sz w:val="24"/>
          <w:szCs w:val="24"/>
          <w:lang w:eastAsia="fr-FR"/>
        </w:rPr>
        <w:t> de l’</w:t>
      </w:r>
      <w:r w:rsidRPr="008B5B9C">
        <w:rPr>
          <w:rFonts w:ascii="Arial" w:eastAsia="Times New Roman" w:hAnsi="Arial" w:cs="Arial"/>
          <w:sz w:val="24"/>
          <w:szCs w:val="24"/>
          <w:lang w:eastAsia="fr-FR"/>
        </w:rPr>
        <w:t>aviation</w:t>
      </w:r>
      <w:r w:rsidRPr="00471CFC">
        <w:rPr>
          <w:rFonts w:ascii="Arial" w:eastAsia="Times New Roman" w:hAnsi="Arial" w:cs="Arial"/>
          <w:color w:val="222222"/>
          <w:sz w:val="24"/>
          <w:szCs w:val="24"/>
          <w:lang w:eastAsia="fr-FR"/>
        </w:rPr>
        <w:t> de l’armée d’occupation </w:t>
      </w:r>
      <w:r w:rsidRPr="008B5B9C">
        <w:rPr>
          <w:rFonts w:ascii="Arial" w:eastAsia="Times New Roman" w:hAnsi="Arial" w:cs="Arial"/>
          <w:sz w:val="24"/>
          <w:szCs w:val="24"/>
          <w:lang w:eastAsia="fr-FR"/>
        </w:rPr>
        <w:t>française</w:t>
      </w:r>
      <w:r w:rsidRPr="00471CFC">
        <w:rPr>
          <w:rFonts w:ascii="Arial" w:eastAsia="Times New Roman" w:hAnsi="Arial" w:cs="Arial"/>
          <w:color w:val="222222"/>
          <w:sz w:val="24"/>
          <w:szCs w:val="24"/>
          <w:lang w:eastAsia="fr-FR"/>
        </w:rPr>
        <w:t>.</w:t>
      </w:r>
    </w:p>
    <w:p w:rsidR="006F1353" w:rsidRPr="00471CFC" w:rsidRDefault="006F1353" w:rsidP="000E369D">
      <w:pPr>
        <w:pStyle w:val="NormalWeb"/>
        <w:shd w:val="clear" w:color="auto" w:fill="FFFFFF"/>
        <w:spacing w:before="120" w:beforeAutospacing="0" w:after="120" w:afterAutospacing="0"/>
        <w:ind w:left="567"/>
        <w:jc w:val="both"/>
        <w:rPr>
          <w:rFonts w:ascii="Arial" w:hAnsi="Arial" w:cs="Arial"/>
          <w:color w:val="222222"/>
        </w:rPr>
      </w:pPr>
      <w:r w:rsidRPr="00471CFC">
        <w:rPr>
          <w:rFonts w:ascii="Arial" w:hAnsi="Arial" w:cs="Arial"/>
          <w:color w:val="222222"/>
        </w:rPr>
        <w:t>Dès </w:t>
      </w:r>
      <w:r w:rsidR="008B5B9C">
        <w:rPr>
          <w:rFonts w:ascii="Arial" w:hAnsi="Arial" w:cs="Arial"/>
        </w:rPr>
        <w:t>1968</w:t>
      </w:r>
      <w:r w:rsidRPr="00471CFC">
        <w:rPr>
          <w:rFonts w:ascii="Arial" w:hAnsi="Arial" w:cs="Arial"/>
          <w:color w:val="222222"/>
        </w:rPr>
        <w:t>, quatre projets de </w:t>
      </w:r>
      <w:r w:rsidRPr="008B5B9C">
        <w:rPr>
          <w:rFonts w:ascii="Arial" w:hAnsi="Arial" w:cs="Arial"/>
        </w:rPr>
        <w:t>reboisement</w:t>
      </w:r>
      <w:r w:rsidRPr="00471CFC">
        <w:rPr>
          <w:rFonts w:ascii="Arial" w:hAnsi="Arial" w:cs="Arial"/>
          <w:color w:val="222222"/>
        </w:rPr>
        <w:t> ont été déployés en amont des </w:t>
      </w:r>
      <w:r w:rsidRPr="008B5B9C">
        <w:rPr>
          <w:rFonts w:ascii="Arial" w:hAnsi="Arial" w:cs="Arial"/>
        </w:rPr>
        <w:t>forêts</w:t>
      </w:r>
      <w:r w:rsidR="008B5B9C">
        <w:rPr>
          <w:rFonts w:ascii="Arial" w:hAnsi="Arial" w:cs="Arial"/>
          <w:color w:val="222222"/>
        </w:rPr>
        <w:t xml:space="preserve">m </w:t>
      </w:r>
      <w:r w:rsidRPr="00471CFC">
        <w:rPr>
          <w:rFonts w:ascii="Arial" w:hAnsi="Arial" w:cs="Arial"/>
          <w:color w:val="222222"/>
        </w:rPr>
        <w:t>naturelles de </w:t>
      </w:r>
      <w:r w:rsidRPr="008B5B9C">
        <w:rPr>
          <w:rFonts w:ascii="Arial" w:hAnsi="Arial" w:cs="Arial"/>
        </w:rPr>
        <w:t>pin d’Alep</w:t>
      </w:r>
      <w:r w:rsidRPr="00471CFC">
        <w:rPr>
          <w:rFonts w:ascii="Arial" w:hAnsi="Arial" w:cs="Arial"/>
          <w:color w:val="222222"/>
        </w:rPr>
        <w:t> dans les monts des </w:t>
      </w:r>
      <w:r w:rsidRPr="008B5B9C">
        <w:rPr>
          <w:rFonts w:ascii="Arial" w:hAnsi="Arial" w:cs="Arial"/>
        </w:rPr>
        <w:t>Ouled Naïl</w:t>
      </w:r>
      <w:r w:rsidRPr="00471CFC">
        <w:rPr>
          <w:rFonts w:ascii="Arial" w:hAnsi="Arial" w:cs="Arial"/>
          <w:color w:val="222222"/>
        </w:rPr>
        <w:t> dans la </w:t>
      </w:r>
      <w:r w:rsidRPr="008B5B9C">
        <w:rPr>
          <w:rFonts w:ascii="Arial" w:hAnsi="Arial" w:cs="Arial"/>
        </w:rPr>
        <w:t>wilaya de Djelfa</w:t>
      </w:r>
      <w:r w:rsidRPr="00471CFC">
        <w:rPr>
          <w:rFonts w:ascii="Arial" w:hAnsi="Arial" w:cs="Arial"/>
          <w:color w:val="222222"/>
        </w:rPr>
        <w:t>.</w:t>
      </w:r>
      <w:r w:rsidR="008B5B9C">
        <w:rPr>
          <w:rFonts w:ascii="Arial" w:hAnsi="Arial" w:cs="Arial"/>
          <w:color w:val="222222"/>
        </w:rPr>
        <w:t>’</w:t>
      </w:r>
    </w:p>
    <w:p w:rsidR="006F1353" w:rsidRPr="00471CFC" w:rsidRDefault="006F1353" w:rsidP="000E369D">
      <w:pPr>
        <w:pStyle w:val="NormalWeb"/>
        <w:shd w:val="clear" w:color="auto" w:fill="FFFFFF"/>
        <w:spacing w:before="120" w:beforeAutospacing="0" w:after="120" w:afterAutospacing="0"/>
        <w:ind w:left="567"/>
        <w:jc w:val="both"/>
        <w:rPr>
          <w:rFonts w:ascii="Arial" w:hAnsi="Arial" w:cs="Arial"/>
          <w:color w:val="222222"/>
        </w:rPr>
      </w:pPr>
      <w:r w:rsidRPr="00471CFC">
        <w:rPr>
          <w:rFonts w:ascii="Arial" w:hAnsi="Arial" w:cs="Arial"/>
          <w:color w:val="222222"/>
        </w:rPr>
        <w:t>Le Barrage vert, dans sa lutte contre la </w:t>
      </w:r>
      <w:r w:rsidRPr="008B5B9C">
        <w:rPr>
          <w:rFonts w:ascii="Arial" w:hAnsi="Arial" w:cs="Arial"/>
        </w:rPr>
        <w:t>désertification</w:t>
      </w:r>
      <w:r w:rsidRPr="00471CFC">
        <w:rPr>
          <w:rFonts w:ascii="Arial" w:hAnsi="Arial" w:cs="Arial"/>
          <w:color w:val="222222"/>
        </w:rPr>
        <w:t>, a participé au </w:t>
      </w:r>
      <w:r w:rsidRPr="008B5B9C">
        <w:rPr>
          <w:rFonts w:ascii="Arial" w:hAnsi="Arial" w:cs="Arial"/>
        </w:rPr>
        <w:t>d</w:t>
      </w:r>
      <w:r w:rsidR="008B5B9C" w:rsidRPr="008B5B9C">
        <w:rPr>
          <w:rFonts w:ascii="Arial" w:hAnsi="Arial" w:cs="Arial"/>
        </w:rPr>
        <w:t xml:space="preserve">éveloppement économique et social </w:t>
      </w:r>
      <w:r w:rsidRPr="008B5B9C">
        <w:rPr>
          <w:rFonts w:ascii="Arial" w:hAnsi="Arial" w:cs="Arial"/>
        </w:rPr>
        <w:t>l</w:t>
      </w:r>
      <w:r w:rsidRPr="00471CFC">
        <w:rPr>
          <w:rFonts w:ascii="Arial" w:hAnsi="Arial" w:cs="Arial"/>
          <w:color w:val="222222"/>
        </w:rPr>
        <w:t>, ainsi qu'à l'indépendance alimentaire de l’</w:t>
      </w:r>
      <w:hyperlink r:id="rId12" w:tooltip="Algérie" w:history="1">
        <w:r w:rsidRPr="00471CFC">
          <w:rPr>
            <w:rStyle w:val="Lienhypertexte"/>
            <w:rFonts w:ascii="Arial" w:hAnsi="Arial" w:cs="Arial"/>
            <w:color w:val="0B0080"/>
          </w:rPr>
          <w:t>Algérie</w:t>
        </w:r>
      </w:hyperlink>
      <w:r w:rsidRPr="00471CFC">
        <w:rPr>
          <w:rFonts w:ascii="Arial" w:hAnsi="Arial" w:cs="Arial"/>
          <w:color w:val="222222"/>
        </w:rPr>
        <w:t>.</w:t>
      </w:r>
    </w:p>
    <w:p w:rsidR="006F1353" w:rsidRPr="00471CFC" w:rsidRDefault="006F1353" w:rsidP="000E369D">
      <w:pPr>
        <w:pStyle w:val="NormalWeb"/>
        <w:shd w:val="clear" w:color="auto" w:fill="FFFFFF"/>
        <w:spacing w:before="120" w:beforeAutospacing="0" w:after="120" w:afterAutospacing="0"/>
        <w:ind w:left="567"/>
        <w:jc w:val="both"/>
        <w:rPr>
          <w:rFonts w:ascii="Arial" w:hAnsi="Arial" w:cs="Arial"/>
          <w:color w:val="222222"/>
        </w:rPr>
      </w:pPr>
      <w:r w:rsidRPr="00471CFC">
        <w:rPr>
          <w:rFonts w:ascii="Arial" w:hAnsi="Arial" w:cs="Arial"/>
          <w:color w:val="222222"/>
        </w:rPr>
        <w:t>C’est ainsi que le président </w:t>
      </w:r>
      <w:r w:rsidRPr="008B5B9C">
        <w:rPr>
          <w:rFonts w:ascii="Arial" w:hAnsi="Arial" w:cs="Arial"/>
        </w:rPr>
        <w:t>Houari Boumédiène</w:t>
      </w:r>
      <w:r w:rsidRPr="00471CFC">
        <w:rPr>
          <w:rFonts w:ascii="Arial" w:hAnsi="Arial" w:cs="Arial"/>
          <w:color w:val="222222"/>
        </w:rPr>
        <w:t> annonçait en </w:t>
      </w:r>
      <w:r w:rsidRPr="008B5B9C">
        <w:rPr>
          <w:rFonts w:ascii="Arial" w:hAnsi="Arial" w:cs="Arial"/>
        </w:rPr>
        <w:t>1970</w:t>
      </w:r>
      <w:r w:rsidRPr="00471CFC">
        <w:rPr>
          <w:rFonts w:ascii="Arial" w:hAnsi="Arial" w:cs="Arial"/>
          <w:color w:val="222222"/>
        </w:rPr>
        <w:t> la mise en place de ce projet du "Barrage vert" qui visait le </w:t>
      </w:r>
      <w:r w:rsidRPr="008B5B9C">
        <w:rPr>
          <w:rFonts w:ascii="Arial" w:hAnsi="Arial" w:cs="Arial"/>
        </w:rPr>
        <w:t>reboisement</w:t>
      </w:r>
      <w:r w:rsidRPr="00471CFC">
        <w:rPr>
          <w:rFonts w:ascii="Arial" w:hAnsi="Arial" w:cs="Arial"/>
          <w:color w:val="222222"/>
        </w:rPr>
        <w:t>de trois millions d’hectares.</w:t>
      </w:r>
    </w:p>
    <w:p w:rsidR="006F1353" w:rsidRPr="00471CFC" w:rsidRDefault="006F1353" w:rsidP="000E369D">
      <w:pPr>
        <w:pStyle w:val="Titre2"/>
        <w:shd w:val="clear" w:color="auto" w:fill="FFFFFF"/>
        <w:spacing w:before="240" w:beforeAutospacing="0" w:after="60" w:afterAutospacing="0"/>
        <w:ind w:left="567"/>
        <w:jc w:val="both"/>
        <w:rPr>
          <w:rFonts w:ascii="Arial" w:hAnsi="Arial" w:cs="Arial"/>
          <w:color w:val="222222"/>
          <w:sz w:val="24"/>
          <w:szCs w:val="24"/>
        </w:rPr>
      </w:pPr>
      <w:r w:rsidRPr="00471CFC">
        <w:rPr>
          <w:rFonts w:ascii="Arial" w:hAnsi="Arial" w:cs="Arial"/>
          <w:color w:val="222222"/>
          <w:sz w:val="24"/>
          <w:szCs w:val="24"/>
        </w:rPr>
        <w:t>Le Barrage vert a été créé par la décision du  du </w:t>
      </w:r>
      <w:hyperlink r:id="rId13" w:tooltip="23 juin" w:history="1">
        <w:r w:rsidRPr="00471CFC">
          <w:rPr>
            <w:rStyle w:val="Lienhypertexte"/>
            <w:rFonts w:ascii="Arial" w:hAnsi="Arial" w:cs="Arial"/>
            <w:color w:val="0B0080"/>
            <w:sz w:val="24"/>
            <w:szCs w:val="24"/>
          </w:rPr>
          <w:t>23</w:t>
        </w:r>
      </w:hyperlink>
      <w:r w:rsidRPr="00471CFC">
        <w:rPr>
          <w:rFonts w:ascii="Arial" w:hAnsi="Arial" w:cs="Arial"/>
          <w:color w:val="222222"/>
          <w:sz w:val="24"/>
          <w:szCs w:val="24"/>
        </w:rPr>
        <w:t> </w:t>
      </w:r>
      <w:hyperlink r:id="rId14" w:tooltip="Juin 1970" w:history="1">
        <w:r w:rsidRPr="00471CFC">
          <w:rPr>
            <w:rStyle w:val="Lienhypertexte"/>
            <w:rFonts w:ascii="Arial" w:hAnsi="Arial" w:cs="Arial"/>
            <w:color w:val="0B0080"/>
            <w:sz w:val="24"/>
            <w:szCs w:val="24"/>
          </w:rPr>
          <w:t>juin</w:t>
        </w:r>
      </w:hyperlink>
      <w:r w:rsidRPr="00471CFC">
        <w:rPr>
          <w:rFonts w:ascii="Arial" w:hAnsi="Arial" w:cs="Arial"/>
          <w:color w:val="222222"/>
          <w:sz w:val="24"/>
          <w:szCs w:val="24"/>
        </w:rPr>
        <w:t> </w:t>
      </w:r>
      <w:hyperlink r:id="rId15" w:tooltip="1970" w:history="1">
        <w:r w:rsidRPr="00471CFC">
          <w:rPr>
            <w:rStyle w:val="Lienhypertexte"/>
            <w:rFonts w:ascii="Arial" w:hAnsi="Arial" w:cs="Arial"/>
            <w:color w:val="0B0080"/>
            <w:sz w:val="24"/>
            <w:szCs w:val="24"/>
          </w:rPr>
          <w:t>1970</w:t>
        </w:r>
      </w:hyperlink>
      <w:r w:rsidRPr="00471CFC">
        <w:rPr>
          <w:rFonts w:ascii="Arial" w:hAnsi="Arial" w:cs="Arial"/>
          <w:color w:val="222222"/>
          <w:sz w:val="24"/>
          <w:szCs w:val="24"/>
        </w:rPr>
        <w:t> relative a la creation du projet .</w:t>
      </w:r>
    </w:p>
    <w:p w:rsidR="006F1353" w:rsidRPr="00471CFC" w:rsidRDefault="006F1353" w:rsidP="000E369D">
      <w:pPr>
        <w:pStyle w:val="NormalWeb"/>
        <w:shd w:val="clear" w:color="auto" w:fill="FFFFFF"/>
        <w:spacing w:before="120" w:beforeAutospacing="0" w:after="120" w:afterAutospacing="0"/>
        <w:ind w:left="567"/>
        <w:jc w:val="both"/>
        <w:rPr>
          <w:rFonts w:ascii="Arial" w:hAnsi="Arial" w:cs="Arial"/>
          <w:color w:val="222222"/>
        </w:rPr>
      </w:pPr>
      <w:r w:rsidRPr="00471CFC">
        <w:rPr>
          <w:rFonts w:ascii="Arial" w:hAnsi="Arial" w:cs="Arial"/>
          <w:color w:val="222222"/>
        </w:rPr>
        <w:t>périmètre de </w:t>
      </w:r>
      <w:r w:rsidRPr="008B5B9C">
        <w:rPr>
          <w:rFonts w:ascii="Arial" w:hAnsi="Arial" w:cs="Arial"/>
        </w:rPr>
        <w:t>reboisement</w:t>
      </w:r>
      <w:r w:rsidRPr="00471CFC">
        <w:rPr>
          <w:rFonts w:ascii="Arial" w:hAnsi="Arial" w:cs="Arial"/>
          <w:color w:val="222222"/>
        </w:rPr>
        <w:t> de </w:t>
      </w:r>
      <w:r w:rsidRPr="008B5B9C">
        <w:rPr>
          <w:rFonts w:ascii="Arial" w:hAnsi="Arial" w:cs="Arial"/>
        </w:rPr>
        <w:t>Moudjebara</w:t>
      </w:r>
      <w:r w:rsidRPr="00471CFC">
        <w:rPr>
          <w:rFonts w:ascii="Arial" w:hAnsi="Arial" w:cs="Arial"/>
          <w:color w:val="222222"/>
        </w:rPr>
        <w:t> dans la </w:t>
      </w:r>
      <w:r w:rsidRPr="008B5B9C">
        <w:rPr>
          <w:rFonts w:ascii="Arial" w:hAnsi="Arial" w:cs="Arial"/>
        </w:rPr>
        <w:t>wilaya de Djelfa</w:t>
      </w:r>
    </w:p>
    <w:p w:rsidR="006F1353" w:rsidRPr="00471CFC" w:rsidRDefault="006F1353" w:rsidP="000E369D">
      <w:pPr>
        <w:pStyle w:val="NormalWeb"/>
        <w:shd w:val="clear" w:color="auto" w:fill="FFFFFF"/>
        <w:spacing w:before="120" w:beforeAutospacing="0" w:after="120" w:afterAutospacing="0"/>
        <w:ind w:left="567"/>
        <w:jc w:val="both"/>
        <w:rPr>
          <w:rFonts w:ascii="Arial" w:hAnsi="Arial" w:cs="Arial"/>
          <w:color w:val="222222"/>
        </w:rPr>
      </w:pPr>
      <w:r w:rsidRPr="00471CFC">
        <w:rPr>
          <w:rFonts w:ascii="Arial" w:hAnsi="Arial" w:cs="Arial"/>
          <w:color w:val="222222"/>
        </w:rPr>
        <w:t>À partir de la </w:t>
      </w:r>
      <w:r w:rsidRPr="008B5B9C">
        <w:rPr>
          <w:rFonts w:ascii="Arial" w:hAnsi="Arial" w:cs="Arial"/>
        </w:rPr>
        <w:t>décennie 2010</w:t>
      </w:r>
      <w:r w:rsidRPr="00471CFC">
        <w:rPr>
          <w:rFonts w:ascii="Arial" w:hAnsi="Arial" w:cs="Arial"/>
          <w:color w:val="222222"/>
        </w:rPr>
        <w:t>, le barrage vert est remis au goût du jour. Une étude sur sa réhabilitation et son extension est lancée en 2012, un plan d'action est proposé en 2016, des réunions et des ateliers ont lieu en 2018 .</w:t>
      </w:r>
    </w:p>
    <w:p w:rsidR="0007349C" w:rsidRDefault="0007349C" w:rsidP="000E369D">
      <w:pPr>
        <w:pStyle w:val="NormalWeb"/>
        <w:shd w:val="clear" w:color="auto" w:fill="FFFFFF"/>
        <w:spacing w:before="120" w:beforeAutospacing="0" w:after="120" w:afterAutospacing="0"/>
        <w:ind w:left="567"/>
        <w:jc w:val="both"/>
        <w:rPr>
          <w:rFonts w:ascii="Arial" w:hAnsi="Arial" w:cs="Arial"/>
          <w:color w:val="222222"/>
          <w:sz w:val="28"/>
          <w:szCs w:val="28"/>
        </w:rPr>
      </w:pPr>
    </w:p>
    <w:p w:rsidR="0007349C" w:rsidRDefault="0007349C" w:rsidP="006F1353">
      <w:pPr>
        <w:pStyle w:val="NormalWeb"/>
        <w:shd w:val="clear" w:color="auto" w:fill="FFFFFF"/>
        <w:spacing w:before="120" w:beforeAutospacing="0" w:after="120" w:afterAutospacing="0"/>
        <w:ind w:left="567"/>
        <w:rPr>
          <w:rFonts w:ascii="Arial" w:hAnsi="Arial" w:cs="Arial"/>
          <w:color w:val="222222"/>
          <w:sz w:val="28"/>
          <w:szCs w:val="28"/>
        </w:rPr>
      </w:pPr>
    </w:p>
    <w:p w:rsidR="006F1353" w:rsidRDefault="006F1353" w:rsidP="006F1353">
      <w:pPr>
        <w:pStyle w:val="NormalWeb"/>
        <w:shd w:val="clear" w:color="auto" w:fill="FFFFFF"/>
        <w:spacing w:before="120" w:beforeAutospacing="0" w:after="120" w:afterAutospacing="0"/>
        <w:ind w:left="567"/>
        <w:rPr>
          <w:rFonts w:ascii="Arial" w:hAnsi="Arial" w:cs="Arial"/>
          <w:color w:val="222222"/>
          <w:sz w:val="28"/>
          <w:szCs w:val="28"/>
        </w:rPr>
      </w:pPr>
    </w:p>
    <w:p w:rsidR="006F1353" w:rsidRDefault="006F1353" w:rsidP="006F1353">
      <w:pPr>
        <w:pStyle w:val="NormalWeb"/>
        <w:shd w:val="clear" w:color="auto" w:fill="FFFFFF"/>
        <w:spacing w:before="120" w:beforeAutospacing="0" w:after="120" w:afterAutospacing="0"/>
        <w:ind w:left="567"/>
        <w:rPr>
          <w:rFonts w:ascii="Arial" w:hAnsi="Arial" w:cs="Arial"/>
          <w:color w:val="222222"/>
          <w:sz w:val="28"/>
          <w:szCs w:val="28"/>
        </w:rPr>
      </w:pPr>
    </w:p>
    <w:p w:rsidR="006F1353" w:rsidRPr="007547E1" w:rsidRDefault="006F1353" w:rsidP="007547E1">
      <w:pPr>
        <w:pStyle w:val="Paragraphedeliste"/>
        <w:numPr>
          <w:ilvl w:val="0"/>
          <w:numId w:val="10"/>
        </w:numPr>
        <w:rPr>
          <w:b/>
          <w:bCs/>
          <w:color w:val="000000" w:themeColor="text1"/>
          <w:sz w:val="36"/>
          <w:szCs w:val="36"/>
          <w:u w:val="single"/>
        </w:rPr>
      </w:pPr>
      <w:r w:rsidRPr="007547E1">
        <w:rPr>
          <w:b/>
          <w:bCs/>
          <w:color w:val="000000" w:themeColor="text1"/>
          <w:sz w:val="36"/>
          <w:szCs w:val="36"/>
          <w:u w:val="single"/>
        </w:rPr>
        <w:t>L’</w:t>
      </w:r>
      <w:r w:rsidR="007547E1">
        <w:rPr>
          <w:b/>
          <w:bCs/>
          <w:color w:val="000000" w:themeColor="text1"/>
          <w:sz w:val="36"/>
          <w:szCs w:val="36"/>
          <w:u w:val="single"/>
        </w:rPr>
        <w:t xml:space="preserve">objectif du barrage vert : </w:t>
      </w:r>
    </w:p>
    <w:p w:rsidR="006F1353" w:rsidRDefault="006F1353" w:rsidP="006F1353">
      <w:pPr>
        <w:pStyle w:val="NormalWeb"/>
        <w:shd w:val="clear" w:color="auto" w:fill="FFFFFF"/>
        <w:spacing w:before="120" w:beforeAutospacing="0" w:after="120" w:afterAutospacing="0"/>
        <w:ind w:left="927"/>
        <w:rPr>
          <w:rFonts w:ascii="Arial" w:hAnsi="Arial" w:cs="Arial"/>
          <w:color w:val="222222"/>
          <w:sz w:val="28"/>
          <w:szCs w:val="28"/>
        </w:rPr>
      </w:pPr>
    </w:p>
    <w:p w:rsidR="007547E1" w:rsidRPr="00471CFC" w:rsidRDefault="007547E1" w:rsidP="00A940AB">
      <w:pPr>
        <w:shd w:val="clear" w:color="auto" w:fill="FFFFFF"/>
        <w:spacing w:after="0" w:line="240" w:lineRule="auto"/>
        <w:ind w:left="567"/>
        <w:jc w:val="both"/>
        <w:rPr>
          <w:rFonts w:ascii="inherit" w:eastAsia="Times New Roman" w:hAnsi="inherit" w:cs="Helvetica"/>
          <w:color w:val="1C1E21"/>
          <w:sz w:val="24"/>
          <w:szCs w:val="24"/>
          <w:lang w:eastAsia="fr-FR"/>
        </w:rPr>
      </w:pPr>
      <w:r w:rsidRPr="00471CFC">
        <w:rPr>
          <w:rFonts w:ascii="inherit" w:eastAsia="Times New Roman" w:hAnsi="inherit" w:cs="Helvetica"/>
          <w:color w:val="1C1E21"/>
          <w:sz w:val="24"/>
          <w:szCs w:val="24"/>
          <w:lang w:eastAsia="fr-FR"/>
        </w:rPr>
        <w:lastRenderedPageBreak/>
        <w:t xml:space="preserve">Au début, le «Barrage vert» était considéré comme étant une ceinture verte contre l'avancée du désert; d'où on a mit en valeur 100 mille hectares de terre avec des micro-projets concernant les habitants de la région, Mais </w:t>
      </w:r>
    </w:p>
    <w:p w:rsidR="007547E1" w:rsidRPr="00471CFC" w:rsidRDefault="007547E1" w:rsidP="00A940AB">
      <w:pPr>
        <w:shd w:val="clear" w:color="auto" w:fill="FFFFFF"/>
        <w:spacing w:after="0" w:line="240" w:lineRule="auto"/>
        <w:ind w:left="567"/>
        <w:jc w:val="both"/>
        <w:rPr>
          <w:rFonts w:ascii="inherit" w:eastAsia="Times New Roman" w:hAnsi="inherit" w:cs="Helvetica"/>
          <w:color w:val="1C1E21"/>
          <w:sz w:val="24"/>
          <w:szCs w:val="24"/>
          <w:lang w:eastAsia="fr-FR"/>
        </w:rPr>
      </w:pPr>
      <w:r w:rsidRPr="00471CFC">
        <w:rPr>
          <w:rFonts w:ascii="inherit" w:eastAsia="Times New Roman" w:hAnsi="inherit" w:cs="Helvetica"/>
          <w:color w:val="1C1E21"/>
          <w:sz w:val="24"/>
          <w:szCs w:val="24"/>
          <w:lang w:eastAsia="fr-FR"/>
        </w:rPr>
        <w:t>L'objectif visé, n'était autre que le développement des parcours qui avaient subit une atroce dégradation causée par le surpâturage. Ce développement était axé sur la multiplication des capacités fourragères</w:t>
      </w:r>
      <w:r w:rsidRPr="00471CFC">
        <w:rPr>
          <w:rFonts w:ascii="inherit" w:hAnsi="inherit" w:cs="Helvetica"/>
          <w:color w:val="1C1E21"/>
          <w:sz w:val="24"/>
          <w:szCs w:val="24"/>
        </w:rPr>
        <w:t xml:space="preserve"> , </w:t>
      </w:r>
      <w:r w:rsidRPr="00471CFC">
        <w:rPr>
          <w:rFonts w:ascii="inherit" w:eastAsia="Times New Roman" w:hAnsi="inherit" w:cs="Helvetica"/>
          <w:color w:val="1C1E21"/>
          <w:sz w:val="24"/>
          <w:szCs w:val="24"/>
          <w:lang w:eastAsia="fr-FR"/>
        </w:rPr>
        <w:t xml:space="preserve">par les plantations, et la limitation de la pression du pâturage en forêt, surtout dans les jeunes </w:t>
      </w:r>
    </w:p>
    <w:p w:rsidR="007547E1" w:rsidRPr="00471CFC" w:rsidRDefault="007547E1" w:rsidP="00A940AB">
      <w:pPr>
        <w:ind w:left="567"/>
        <w:jc w:val="both"/>
        <w:rPr>
          <w:rFonts w:ascii="Helvetica" w:hAnsi="Helvetica" w:cs="Helvetica"/>
          <w:color w:val="1C1E21"/>
          <w:sz w:val="24"/>
          <w:szCs w:val="24"/>
          <w:shd w:val="clear" w:color="auto" w:fill="FFFFFF"/>
        </w:rPr>
      </w:pPr>
      <w:r w:rsidRPr="00471CFC">
        <w:rPr>
          <w:rFonts w:ascii="Helvetica" w:hAnsi="Helvetica" w:cs="Helvetica"/>
          <w:color w:val="1C1E21"/>
          <w:sz w:val="24"/>
          <w:szCs w:val="24"/>
          <w:shd w:val="clear" w:color="auto" w:fill="FFFFFF"/>
        </w:rPr>
        <w:t>reboisements. Ce genre de plantation se basait principalement sur quelques espèces tout comme, l'atriplex, l'opuntiaet l'acacia.</w:t>
      </w:r>
    </w:p>
    <w:p w:rsidR="007547E1" w:rsidRDefault="007547E1" w:rsidP="00A940AB">
      <w:pPr>
        <w:ind w:left="567"/>
        <w:jc w:val="both"/>
        <w:rPr>
          <w:rFonts w:ascii="Helvetica" w:hAnsi="Helvetica" w:cs="Helvetica"/>
          <w:color w:val="1C1E21"/>
          <w:sz w:val="28"/>
          <w:szCs w:val="28"/>
          <w:shd w:val="clear" w:color="auto" w:fill="FFFFFF"/>
        </w:rPr>
      </w:pPr>
    </w:p>
    <w:p w:rsidR="00471CFC" w:rsidRDefault="00471CFC" w:rsidP="00A45037">
      <w:pPr>
        <w:rPr>
          <w:rFonts w:ascii="Helvetica" w:hAnsi="Helvetica" w:cs="Helvetica"/>
          <w:color w:val="1C1E21"/>
          <w:sz w:val="28"/>
          <w:szCs w:val="28"/>
          <w:shd w:val="clear" w:color="auto" w:fill="FFFFFF"/>
        </w:rPr>
      </w:pPr>
    </w:p>
    <w:p w:rsidR="007547E1" w:rsidRDefault="007547E1" w:rsidP="007547E1">
      <w:pPr>
        <w:pStyle w:val="Paragraphedeliste"/>
        <w:numPr>
          <w:ilvl w:val="0"/>
          <w:numId w:val="10"/>
        </w:numPr>
        <w:rPr>
          <w:b/>
          <w:bCs/>
          <w:color w:val="000000" w:themeColor="text1"/>
          <w:sz w:val="36"/>
          <w:szCs w:val="36"/>
          <w:u w:val="single"/>
        </w:rPr>
      </w:pPr>
      <w:r w:rsidRPr="007547E1">
        <w:rPr>
          <w:b/>
          <w:bCs/>
          <w:color w:val="000000" w:themeColor="text1"/>
          <w:sz w:val="36"/>
          <w:szCs w:val="36"/>
          <w:u w:val="single"/>
        </w:rPr>
        <w:t>Les c</w:t>
      </w:r>
      <w:r>
        <w:rPr>
          <w:b/>
          <w:bCs/>
          <w:color w:val="000000" w:themeColor="text1"/>
          <w:sz w:val="36"/>
          <w:szCs w:val="36"/>
          <w:u w:val="single"/>
        </w:rPr>
        <w:t>aracteristique du barrage vert :</w:t>
      </w:r>
    </w:p>
    <w:p w:rsidR="007547E1" w:rsidRDefault="007547E1" w:rsidP="007547E1">
      <w:pPr>
        <w:pStyle w:val="Paragraphedeliste"/>
        <w:ind w:left="927"/>
        <w:rPr>
          <w:b/>
          <w:bCs/>
          <w:color w:val="000000" w:themeColor="text1"/>
          <w:sz w:val="36"/>
          <w:szCs w:val="36"/>
          <w:u w:val="single"/>
        </w:rPr>
      </w:pPr>
    </w:p>
    <w:p w:rsidR="007547E1" w:rsidRPr="00E32585" w:rsidRDefault="007547E1" w:rsidP="00E32585">
      <w:pPr>
        <w:pStyle w:val="Paragraphedeliste"/>
        <w:numPr>
          <w:ilvl w:val="0"/>
          <w:numId w:val="19"/>
        </w:numPr>
        <w:shd w:val="clear" w:color="auto" w:fill="FFFFFF"/>
        <w:spacing w:after="0" w:line="240" w:lineRule="auto"/>
        <w:rPr>
          <w:rFonts w:ascii="inherit" w:eastAsia="Times New Roman" w:hAnsi="inherit" w:cs="Helvetica"/>
          <w:color w:val="1C1E21"/>
          <w:sz w:val="32"/>
          <w:szCs w:val="32"/>
          <w:u w:val="single"/>
          <w:lang w:eastAsia="fr-FR"/>
        </w:rPr>
      </w:pPr>
      <w:r w:rsidRPr="00E32585">
        <w:rPr>
          <w:rFonts w:ascii="inherit" w:eastAsia="Times New Roman" w:hAnsi="inherit" w:cs="Helvetica"/>
          <w:color w:val="1C1E21"/>
          <w:sz w:val="32"/>
          <w:szCs w:val="32"/>
          <w:u w:val="single"/>
          <w:lang w:eastAsia="fr-FR"/>
        </w:rPr>
        <w:t xml:space="preserve">Le climat :  </w:t>
      </w:r>
    </w:p>
    <w:p w:rsidR="00E32585" w:rsidRPr="00E32585" w:rsidRDefault="00E32585" w:rsidP="00A940AB">
      <w:pPr>
        <w:pStyle w:val="Paragraphedeliste"/>
        <w:shd w:val="clear" w:color="auto" w:fill="FFFFFF"/>
        <w:spacing w:after="0" w:line="240" w:lineRule="auto"/>
        <w:ind w:left="927"/>
        <w:jc w:val="both"/>
        <w:rPr>
          <w:rFonts w:ascii="inherit" w:eastAsia="Times New Roman" w:hAnsi="inherit" w:cs="Helvetica"/>
          <w:color w:val="1C1E21"/>
          <w:sz w:val="32"/>
          <w:szCs w:val="32"/>
          <w:u w:val="single"/>
          <w:lang w:eastAsia="fr-FR"/>
        </w:rPr>
      </w:pPr>
    </w:p>
    <w:p w:rsidR="007547E1" w:rsidRPr="00E32585" w:rsidRDefault="007547E1" w:rsidP="00A940AB">
      <w:pPr>
        <w:shd w:val="clear" w:color="auto" w:fill="FFFFFF"/>
        <w:spacing w:after="0" w:line="240" w:lineRule="auto"/>
        <w:ind w:left="567"/>
        <w:jc w:val="both"/>
        <w:rPr>
          <w:rFonts w:ascii="inherit" w:eastAsia="Times New Roman" w:hAnsi="inherit" w:cs="Helvetica"/>
          <w:color w:val="1C1E21"/>
          <w:sz w:val="24"/>
          <w:szCs w:val="24"/>
          <w:u w:val="single"/>
          <w:lang w:eastAsia="fr-FR"/>
        </w:rPr>
      </w:pPr>
      <w:r w:rsidRPr="00E32585">
        <w:rPr>
          <w:rFonts w:ascii="inherit" w:eastAsia="Times New Roman" w:hAnsi="inherit" w:cs="Helvetica"/>
          <w:color w:val="1C1E21"/>
          <w:sz w:val="24"/>
          <w:szCs w:val="24"/>
          <w:lang w:eastAsia="fr-FR"/>
        </w:rPr>
        <w:t>Le « Barrage vert » se situe à la limite du plus grand désert avec une chaleur très élevée et avoisinant une chaîne montagneuse séparant le Nord du Sud.</w:t>
      </w:r>
    </w:p>
    <w:p w:rsidR="007547E1" w:rsidRPr="00E32585" w:rsidRDefault="007547E1" w:rsidP="00A940AB">
      <w:pPr>
        <w:shd w:val="clear" w:color="auto" w:fill="FFFFFF"/>
        <w:spacing w:after="0" w:line="240" w:lineRule="auto"/>
        <w:ind w:left="567"/>
        <w:jc w:val="both"/>
        <w:rPr>
          <w:rFonts w:ascii="inherit" w:eastAsia="Times New Roman" w:hAnsi="inherit" w:cs="Helvetica"/>
          <w:color w:val="1C1E21"/>
          <w:sz w:val="24"/>
          <w:szCs w:val="24"/>
          <w:lang w:eastAsia="fr-FR"/>
        </w:rPr>
      </w:pPr>
      <w:r w:rsidRPr="00E32585">
        <w:rPr>
          <w:rFonts w:ascii="inherit" w:eastAsia="Times New Roman" w:hAnsi="inherit" w:cs="Helvetica"/>
          <w:color w:val="1C1E21"/>
          <w:sz w:val="24"/>
          <w:szCs w:val="24"/>
          <w:lang w:eastAsia="fr-FR"/>
        </w:rPr>
        <w:t>En général, il existe deux saisons seulement dans la région : été chaud et hiver froid. Les températures hivernales varient entre 1,8 et 1,9°C, celles de l’été oscillent entre 33,1 et 37,6°C, tandis que la pluviométrie est faible à cause de sa proximité du climat semi-aride. Tous ces facteurs climatiques influant directement sur le développement de la couverture végétale des parcours de la région en accentuant leur dégradation jusqu’à leur disparition, donnant ainsi des sols sablonneux nus.</w:t>
      </w:r>
    </w:p>
    <w:p w:rsidR="00B6752A" w:rsidRPr="00E32585" w:rsidRDefault="00B6752A" w:rsidP="00A940AB">
      <w:pPr>
        <w:shd w:val="clear" w:color="auto" w:fill="FFFFFF"/>
        <w:spacing w:after="0" w:line="240" w:lineRule="auto"/>
        <w:ind w:left="567"/>
        <w:jc w:val="both"/>
        <w:rPr>
          <w:rFonts w:ascii="inherit" w:eastAsia="Times New Roman" w:hAnsi="inherit" w:cs="Helvetica"/>
          <w:color w:val="1C1E21"/>
          <w:sz w:val="24"/>
          <w:szCs w:val="24"/>
          <w:lang w:eastAsia="fr-FR"/>
        </w:rPr>
      </w:pPr>
    </w:p>
    <w:p w:rsidR="00B6752A" w:rsidRPr="00E32585" w:rsidRDefault="00B6752A" w:rsidP="00A940AB">
      <w:pPr>
        <w:shd w:val="clear" w:color="auto" w:fill="FFFFFF"/>
        <w:spacing w:after="0" w:line="240" w:lineRule="auto"/>
        <w:ind w:left="567"/>
        <w:jc w:val="both"/>
        <w:rPr>
          <w:rFonts w:ascii="inherit" w:eastAsia="Times New Roman" w:hAnsi="inherit" w:cs="Helvetica"/>
          <w:color w:val="1C1E21"/>
          <w:sz w:val="24"/>
          <w:szCs w:val="24"/>
          <w:lang w:eastAsia="fr-FR"/>
        </w:rPr>
      </w:pPr>
    </w:p>
    <w:p w:rsidR="00B6752A" w:rsidRPr="00E32585" w:rsidRDefault="00B6752A" w:rsidP="007547E1">
      <w:pPr>
        <w:shd w:val="clear" w:color="auto" w:fill="FFFFFF"/>
        <w:spacing w:after="0" w:line="240" w:lineRule="auto"/>
        <w:ind w:left="567"/>
        <w:rPr>
          <w:rFonts w:ascii="inherit" w:eastAsia="Times New Roman" w:hAnsi="inherit" w:cs="Helvetica"/>
          <w:color w:val="1C1E21"/>
          <w:sz w:val="24"/>
          <w:szCs w:val="24"/>
          <w:lang w:eastAsia="fr-FR"/>
        </w:rPr>
      </w:pPr>
      <w:r w:rsidRPr="00E32585">
        <w:rPr>
          <w:rFonts w:ascii="inherit" w:eastAsia="Times New Roman" w:hAnsi="inherit" w:cs="Helvetica"/>
          <w:noProof/>
          <w:color w:val="1C1E21"/>
          <w:sz w:val="24"/>
          <w:szCs w:val="24"/>
          <w:lang w:eastAsia="fr-FR"/>
        </w:rPr>
        <w:drawing>
          <wp:inline distT="0" distB="0" distL="0" distR="0" wp14:anchorId="3A5F3C42" wp14:editId="72978B50">
            <wp:extent cx="3821373" cy="2169795"/>
            <wp:effectExtent l="0" t="0" r="8255"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mat eco.jpg"/>
                    <pic:cNvPicPr/>
                  </pic:nvPicPr>
                  <pic:blipFill>
                    <a:blip r:embed="rId16">
                      <a:extLst>
                        <a:ext uri="{28A0092B-C50C-407E-A947-70E740481C1C}">
                          <a14:useLocalDpi xmlns:a14="http://schemas.microsoft.com/office/drawing/2010/main" val="0"/>
                        </a:ext>
                      </a:extLst>
                    </a:blip>
                    <a:stretch>
                      <a:fillRect/>
                    </a:stretch>
                  </pic:blipFill>
                  <pic:spPr>
                    <a:xfrm>
                      <a:off x="0" y="0"/>
                      <a:ext cx="3854104" cy="2188380"/>
                    </a:xfrm>
                    <a:prstGeom prst="rect">
                      <a:avLst/>
                    </a:prstGeom>
                  </pic:spPr>
                </pic:pic>
              </a:graphicData>
            </a:graphic>
          </wp:inline>
        </w:drawing>
      </w:r>
    </w:p>
    <w:p w:rsidR="007547E1" w:rsidRDefault="007547E1" w:rsidP="00A940AB">
      <w:pPr>
        <w:shd w:val="clear" w:color="auto" w:fill="FFFFFF"/>
        <w:spacing w:after="0" w:line="240" w:lineRule="auto"/>
        <w:rPr>
          <w:rFonts w:ascii="inherit" w:eastAsia="Times New Roman" w:hAnsi="inherit" w:cs="Helvetica"/>
          <w:color w:val="1C1E21"/>
          <w:sz w:val="32"/>
          <w:szCs w:val="32"/>
          <w:lang w:eastAsia="fr-FR"/>
        </w:rPr>
      </w:pPr>
    </w:p>
    <w:p w:rsidR="007547E1" w:rsidRPr="00E32585" w:rsidRDefault="007547E1" w:rsidP="00E32585">
      <w:pPr>
        <w:pStyle w:val="Paragraphedeliste"/>
        <w:numPr>
          <w:ilvl w:val="0"/>
          <w:numId w:val="19"/>
        </w:numPr>
        <w:shd w:val="clear" w:color="auto" w:fill="FFFFFF"/>
        <w:spacing w:after="0" w:line="240" w:lineRule="auto"/>
        <w:rPr>
          <w:rFonts w:ascii="inherit" w:eastAsia="Times New Roman" w:hAnsi="inherit" w:cs="Helvetica"/>
          <w:color w:val="1C1E21"/>
          <w:sz w:val="32"/>
          <w:szCs w:val="32"/>
          <w:lang w:eastAsia="fr-FR"/>
        </w:rPr>
      </w:pPr>
      <w:r w:rsidRPr="00E32585">
        <w:rPr>
          <w:rFonts w:ascii="inherit" w:eastAsia="Times New Roman" w:hAnsi="inherit" w:cs="Helvetica"/>
          <w:color w:val="1C1E21"/>
          <w:sz w:val="32"/>
          <w:szCs w:val="32"/>
          <w:u w:val="single"/>
          <w:lang w:eastAsia="fr-FR"/>
        </w:rPr>
        <w:t>La végétation</w:t>
      </w:r>
      <w:r w:rsidRPr="00E32585">
        <w:rPr>
          <w:rFonts w:ascii="inherit" w:eastAsia="Times New Roman" w:hAnsi="inherit" w:cs="Helvetica"/>
          <w:color w:val="1C1E21"/>
          <w:sz w:val="32"/>
          <w:szCs w:val="32"/>
          <w:lang w:eastAsia="fr-FR"/>
        </w:rPr>
        <w:t xml:space="preserve"> :</w:t>
      </w:r>
    </w:p>
    <w:p w:rsidR="00E32585" w:rsidRPr="00E32585" w:rsidRDefault="00E32585" w:rsidP="00E32585">
      <w:pPr>
        <w:pStyle w:val="Paragraphedeliste"/>
        <w:shd w:val="clear" w:color="auto" w:fill="FFFFFF"/>
        <w:spacing w:after="0" w:line="240" w:lineRule="auto"/>
        <w:ind w:left="927"/>
        <w:rPr>
          <w:rFonts w:ascii="inherit" w:eastAsia="Times New Roman" w:hAnsi="inherit" w:cs="Helvetica"/>
          <w:color w:val="1C1E21"/>
          <w:sz w:val="32"/>
          <w:szCs w:val="32"/>
          <w:lang w:eastAsia="fr-FR"/>
        </w:rPr>
      </w:pPr>
    </w:p>
    <w:p w:rsidR="007547E1" w:rsidRPr="00E32585" w:rsidRDefault="007547E1" w:rsidP="00A940AB">
      <w:pPr>
        <w:shd w:val="clear" w:color="auto" w:fill="FFFFFF"/>
        <w:spacing w:after="0" w:line="240" w:lineRule="auto"/>
        <w:ind w:left="567"/>
        <w:jc w:val="both"/>
        <w:rPr>
          <w:rFonts w:ascii="inherit" w:eastAsia="Times New Roman" w:hAnsi="inherit" w:cs="Helvetica"/>
          <w:color w:val="1C1E21"/>
          <w:sz w:val="24"/>
          <w:szCs w:val="24"/>
          <w:lang w:eastAsia="fr-FR"/>
        </w:rPr>
      </w:pPr>
      <w:r w:rsidRPr="00E32585">
        <w:rPr>
          <w:rFonts w:ascii="inherit" w:eastAsia="Times New Roman" w:hAnsi="inherit" w:cs="Helvetica"/>
          <w:color w:val="1C1E21"/>
          <w:sz w:val="24"/>
          <w:szCs w:val="24"/>
          <w:lang w:eastAsia="fr-FR"/>
        </w:rPr>
        <w:t>La couverture végétale reflète par son état, les caractéristiques du climat où elle se trouve, et d’un degré moindre celles du sol.</w:t>
      </w:r>
    </w:p>
    <w:p w:rsidR="007547E1" w:rsidRPr="00E32585" w:rsidRDefault="007547E1" w:rsidP="00A940AB">
      <w:pPr>
        <w:shd w:val="clear" w:color="auto" w:fill="FFFFFF"/>
        <w:spacing w:after="0" w:line="240" w:lineRule="auto"/>
        <w:ind w:left="567"/>
        <w:jc w:val="both"/>
        <w:rPr>
          <w:rFonts w:ascii="inherit" w:eastAsia="Times New Roman" w:hAnsi="inherit" w:cs="Helvetica"/>
          <w:color w:val="1C1E21"/>
          <w:sz w:val="24"/>
          <w:szCs w:val="24"/>
          <w:lang w:eastAsia="fr-FR"/>
        </w:rPr>
      </w:pPr>
      <w:r w:rsidRPr="00E32585">
        <w:rPr>
          <w:rFonts w:ascii="inherit" w:eastAsia="Times New Roman" w:hAnsi="inherit" w:cs="Helvetica"/>
          <w:color w:val="1C1E21"/>
          <w:sz w:val="24"/>
          <w:szCs w:val="24"/>
          <w:lang w:eastAsia="fr-FR"/>
        </w:rPr>
        <w:t>Dans le « Barrage vert », il existe deux catégories de végétations :</w:t>
      </w:r>
    </w:p>
    <w:p w:rsidR="007547E1" w:rsidRPr="00E32585" w:rsidRDefault="007547E1" w:rsidP="00A940AB">
      <w:pPr>
        <w:shd w:val="clear" w:color="auto" w:fill="FFFFFF"/>
        <w:spacing w:after="0" w:line="240" w:lineRule="auto"/>
        <w:ind w:left="708"/>
        <w:jc w:val="both"/>
        <w:rPr>
          <w:rFonts w:ascii="inherit" w:eastAsia="Times New Roman" w:hAnsi="inherit" w:cs="Helvetica"/>
          <w:color w:val="1C1E21"/>
          <w:sz w:val="24"/>
          <w:szCs w:val="24"/>
          <w:lang w:eastAsia="fr-FR"/>
        </w:rPr>
      </w:pPr>
      <w:r w:rsidRPr="00E32585">
        <w:rPr>
          <w:rFonts w:ascii="inherit" w:eastAsia="Times New Roman" w:hAnsi="inherit" w:cs="Helvetica"/>
          <w:color w:val="1C1E21"/>
          <w:sz w:val="24"/>
          <w:szCs w:val="24"/>
          <w:lang w:eastAsia="fr-FR"/>
        </w:rPr>
        <w:lastRenderedPageBreak/>
        <w:t>la végétation forestière : le Pin d’Alep (Pinus halepensis ), le Chêne vert (Quercus ilex), le Pistachier de l’Atlas (Pistacia atlantica), le Jujubier sauvage (Ziziphus lotus).La végétation</w:t>
      </w:r>
      <w:r>
        <w:rPr>
          <w:rFonts w:ascii="inherit" w:eastAsia="Times New Roman" w:hAnsi="inherit" w:cs="Helvetica"/>
          <w:color w:val="1C1E21"/>
          <w:sz w:val="32"/>
          <w:szCs w:val="32"/>
          <w:lang w:eastAsia="fr-FR"/>
        </w:rPr>
        <w:t xml:space="preserve"> </w:t>
      </w:r>
      <w:r w:rsidRPr="00E32585">
        <w:rPr>
          <w:rFonts w:ascii="inherit" w:eastAsia="Times New Roman" w:hAnsi="inherit" w:cs="Helvetica"/>
          <w:color w:val="1C1E21"/>
          <w:sz w:val="24"/>
          <w:szCs w:val="24"/>
          <w:lang w:eastAsia="fr-FR"/>
        </w:rPr>
        <w:t>pastorale : composée généralement d’Alfa dont ses feuilles sont exploitées pour la fabrication du papier.</w:t>
      </w:r>
    </w:p>
    <w:p w:rsidR="007547E1" w:rsidRPr="00E32585" w:rsidRDefault="00AE4980" w:rsidP="00A940AB">
      <w:pPr>
        <w:shd w:val="clear" w:color="auto" w:fill="FFFFFF"/>
        <w:spacing w:after="0" w:line="240" w:lineRule="auto"/>
        <w:ind w:left="708"/>
        <w:jc w:val="both"/>
        <w:rPr>
          <w:rFonts w:ascii="inherit" w:eastAsia="Times New Roman" w:hAnsi="inherit" w:cs="Helvetica"/>
          <w:color w:val="1C1E21"/>
          <w:sz w:val="24"/>
          <w:szCs w:val="24"/>
          <w:lang w:eastAsia="fr-FR"/>
        </w:rPr>
      </w:pPr>
      <w:r w:rsidRPr="00E32585">
        <w:rPr>
          <w:rFonts w:ascii="inherit" w:eastAsia="Times New Roman" w:hAnsi="inherit" w:cs="Helvetica"/>
          <w:color w:val="1C1E21"/>
          <w:sz w:val="24"/>
          <w:szCs w:val="24"/>
          <w:lang w:eastAsia="fr-FR"/>
        </w:rPr>
        <w:t xml:space="preserve">  </w:t>
      </w:r>
    </w:p>
    <w:p w:rsidR="00AE4980" w:rsidRDefault="00AE4980" w:rsidP="00A940AB">
      <w:pPr>
        <w:shd w:val="clear" w:color="auto" w:fill="FFFFFF"/>
        <w:spacing w:after="0" w:line="240" w:lineRule="auto"/>
        <w:ind w:left="567"/>
        <w:jc w:val="both"/>
        <w:rPr>
          <w:rFonts w:ascii="inherit" w:eastAsia="Times New Roman" w:hAnsi="inherit" w:cs="Helvetica"/>
          <w:noProof/>
          <w:color w:val="1C1E21"/>
          <w:sz w:val="32"/>
          <w:szCs w:val="32"/>
          <w:lang w:eastAsia="fr-FR"/>
        </w:rPr>
      </w:pPr>
    </w:p>
    <w:p w:rsidR="00A940AB" w:rsidRDefault="00A940AB" w:rsidP="007547E1">
      <w:pPr>
        <w:shd w:val="clear" w:color="auto" w:fill="FFFFFF"/>
        <w:spacing w:after="0" w:line="240" w:lineRule="auto"/>
        <w:ind w:left="567"/>
        <w:rPr>
          <w:rFonts w:ascii="inherit" w:eastAsia="Times New Roman" w:hAnsi="inherit" w:cs="Helvetica"/>
          <w:noProof/>
          <w:color w:val="1C1E21"/>
          <w:sz w:val="32"/>
          <w:szCs w:val="32"/>
          <w:lang w:eastAsia="fr-FR"/>
        </w:rPr>
      </w:pPr>
    </w:p>
    <w:p w:rsidR="00A940AB" w:rsidRDefault="00A940AB" w:rsidP="007547E1">
      <w:pPr>
        <w:shd w:val="clear" w:color="auto" w:fill="FFFFFF"/>
        <w:spacing w:after="0" w:line="240" w:lineRule="auto"/>
        <w:ind w:left="567"/>
        <w:rPr>
          <w:rFonts w:ascii="inherit" w:eastAsia="Times New Roman" w:hAnsi="inherit" w:cs="Helvetica"/>
          <w:noProof/>
          <w:color w:val="1C1E21"/>
          <w:sz w:val="32"/>
          <w:szCs w:val="32"/>
          <w:lang w:eastAsia="fr-FR"/>
        </w:rPr>
      </w:pPr>
      <w:r>
        <w:rPr>
          <w:rFonts w:ascii="inherit" w:eastAsia="Times New Roman" w:hAnsi="inherit" w:cs="Helvetica"/>
          <w:noProof/>
          <w:color w:val="1C1E21"/>
          <w:sz w:val="32"/>
          <w:szCs w:val="32"/>
          <w:lang w:eastAsia="fr-FR"/>
        </w:rPr>
        <w:drawing>
          <wp:inline distT="0" distB="0" distL="0" distR="0">
            <wp:extent cx="4751070" cy="22288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l eco.jpg"/>
                    <pic:cNvPicPr/>
                  </pic:nvPicPr>
                  <pic:blipFill>
                    <a:blip r:embed="rId17">
                      <a:extLst>
                        <a:ext uri="{28A0092B-C50C-407E-A947-70E740481C1C}">
                          <a14:useLocalDpi xmlns:a14="http://schemas.microsoft.com/office/drawing/2010/main" val="0"/>
                        </a:ext>
                      </a:extLst>
                    </a:blip>
                    <a:stretch>
                      <a:fillRect/>
                    </a:stretch>
                  </pic:blipFill>
                  <pic:spPr>
                    <a:xfrm>
                      <a:off x="0" y="0"/>
                      <a:ext cx="4751070" cy="2228850"/>
                    </a:xfrm>
                    <a:prstGeom prst="rect">
                      <a:avLst/>
                    </a:prstGeom>
                  </pic:spPr>
                </pic:pic>
              </a:graphicData>
            </a:graphic>
          </wp:inline>
        </w:drawing>
      </w:r>
    </w:p>
    <w:p w:rsidR="00A940AB" w:rsidRDefault="00A940AB" w:rsidP="007547E1">
      <w:pPr>
        <w:shd w:val="clear" w:color="auto" w:fill="FFFFFF"/>
        <w:spacing w:after="0" w:line="240" w:lineRule="auto"/>
        <w:ind w:left="567"/>
        <w:rPr>
          <w:rFonts w:ascii="inherit" w:eastAsia="Times New Roman" w:hAnsi="inherit" w:cs="Helvetica"/>
          <w:color w:val="1C1E21"/>
          <w:sz w:val="32"/>
          <w:szCs w:val="32"/>
          <w:lang w:eastAsia="fr-FR"/>
        </w:rPr>
      </w:pPr>
    </w:p>
    <w:p w:rsidR="00AE4980" w:rsidRDefault="00AE4980" w:rsidP="00A13E04">
      <w:pPr>
        <w:shd w:val="clear" w:color="auto" w:fill="FFFFFF"/>
        <w:spacing w:after="0" w:line="240" w:lineRule="auto"/>
        <w:rPr>
          <w:rFonts w:ascii="inherit" w:eastAsia="Times New Roman" w:hAnsi="inherit" w:cs="Helvetica"/>
          <w:color w:val="1C1E21"/>
          <w:sz w:val="32"/>
          <w:szCs w:val="32"/>
          <w:lang w:eastAsia="fr-FR"/>
        </w:rPr>
      </w:pPr>
    </w:p>
    <w:p w:rsidR="00AE4980" w:rsidRDefault="00AE4980" w:rsidP="007547E1">
      <w:pPr>
        <w:shd w:val="clear" w:color="auto" w:fill="FFFFFF"/>
        <w:spacing w:after="0" w:line="240" w:lineRule="auto"/>
        <w:ind w:left="567"/>
        <w:rPr>
          <w:rFonts w:ascii="inherit" w:eastAsia="Times New Roman" w:hAnsi="inherit" w:cs="Helvetica"/>
          <w:color w:val="1C1E21"/>
          <w:sz w:val="32"/>
          <w:szCs w:val="32"/>
          <w:lang w:eastAsia="fr-FR"/>
        </w:rPr>
      </w:pPr>
    </w:p>
    <w:p w:rsidR="007547E1" w:rsidRPr="00E32585" w:rsidRDefault="007547E1" w:rsidP="00E32585">
      <w:pPr>
        <w:pStyle w:val="Paragraphedeliste"/>
        <w:numPr>
          <w:ilvl w:val="0"/>
          <w:numId w:val="19"/>
        </w:numPr>
        <w:shd w:val="clear" w:color="auto" w:fill="FFFFFF"/>
        <w:spacing w:after="0" w:line="240" w:lineRule="auto"/>
        <w:rPr>
          <w:rFonts w:ascii="inherit" w:eastAsia="Times New Roman" w:hAnsi="inherit" w:cs="Helvetica"/>
          <w:color w:val="1C1E21"/>
          <w:sz w:val="32"/>
          <w:szCs w:val="32"/>
          <w:u w:val="single"/>
          <w:lang w:eastAsia="fr-FR"/>
        </w:rPr>
      </w:pPr>
      <w:r w:rsidRPr="00E32585">
        <w:rPr>
          <w:rFonts w:ascii="inherit" w:eastAsia="Times New Roman" w:hAnsi="inherit" w:cs="Helvetica"/>
          <w:color w:val="1C1E21"/>
          <w:sz w:val="32"/>
          <w:szCs w:val="32"/>
          <w:u w:val="single"/>
          <w:lang w:eastAsia="fr-FR"/>
        </w:rPr>
        <w:t>Le sol :</w:t>
      </w:r>
    </w:p>
    <w:p w:rsidR="00E32585" w:rsidRPr="00E32585" w:rsidRDefault="00E32585" w:rsidP="00E32585">
      <w:pPr>
        <w:pStyle w:val="Paragraphedeliste"/>
        <w:shd w:val="clear" w:color="auto" w:fill="FFFFFF"/>
        <w:spacing w:after="0" w:line="240" w:lineRule="auto"/>
        <w:ind w:left="927"/>
        <w:rPr>
          <w:rFonts w:ascii="inherit" w:eastAsia="Times New Roman" w:hAnsi="inherit" w:cs="Helvetica"/>
          <w:color w:val="1C1E21"/>
          <w:sz w:val="32"/>
          <w:szCs w:val="32"/>
          <w:u w:val="single"/>
          <w:lang w:eastAsia="fr-FR"/>
        </w:rPr>
      </w:pPr>
    </w:p>
    <w:p w:rsidR="007547E1" w:rsidRPr="00E32585" w:rsidRDefault="007547E1" w:rsidP="00A940AB">
      <w:pPr>
        <w:shd w:val="clear" w:color="auto" w:fill="FFFFFF"/>
        <w:spacing w:after="0" w:line="240" w:lineRule="auto"/>
        <w:ind w:left="708"/>
        <w:jc w:val="both"/>
        <w:rPr>
          <w:rFonts w:ascii="inherit" w:eastAsia="Times New Roman" w:hAnsi="inherit" w:cs="Helvetica"/>
          <w:color w:val="1C1E21"/>
          <w:sz w:val="24"/>
          <w:szCs w:val="24"/>
          <w:lang w:eastAsia="fr-FR"/>
        </w:rPr>
      </w:pPr>
      <w:r w:rsidRPr="00E32585">
        <w:rPr>
          <w:rFonts w:ascii="inherit" w:eastAsia="Times New Roman" w:hAnsi="inherit" w:cs="Helvetica"/>
          <w:color w:val="1C1E21"/>
          <w:sz w:val="24"/>
          <w:szCs w:val="24"/>
          <w:lang w:eastAsia="fr-FR"/>
        </w:rPr>
        <w:t>Les caractéristiques du sol du « Barrage vert » se résument ainsi :</w:t>
      </w:r>
    </w:p>
    <w:p w:rsidR="007547E1" w:rsidRPr="00E32585" w:rsidRDefault="007547E1" w:rsidP="00A940AB">
      <w:pPr>
        <w:shd w:val="clear" w:color="auto" w:fill="FFFFFF"/>
        <w:spacing w:after="0" w:line="240" w:lineRule="auto"/>
        <w:ind w:left="708"/>
        <w:jc w:val="both"/>
        <w:rPr>
          <w:rFonts w:ascii="inherit" w:eastAsia="Times New Roman" w:hAnsi="inherit" w:cs="Helvetica"/>
          <w:color w:val="1C1E21"/>
          <w:sz w:val="24"/>
          <w:szCs w:val="24"/>
          <w:lang w:eastAsia="fr-FR"/>
        </w:rPr>
      </w:pPr>
      <w:r w:rsidRPr="00E32585">
        <w:rPr>
          <w:rFonts w:ascii="inherit" w:eastAsia="Times New Roman" w:hAnsi="inherit" w:cs="Helvetica"/>
          <w:color w:val="1C1E21"/>
          <w:sz w:val="24"/>
          <w:szCs w:val="24"/>
          <w:lang w:eastAsia="fr-FR"/>
        </w:rPr>
        <w:t>profondeur faible qui ne dépasse pas parfois les 60 cm,quantité élevée de calcaire actif,quantité faible de matière organique,pH basique (supérieur à 7,5).</w:t>
      </w:r>
    </w:p>
    <w:p w:rsidR="007547E1" w:rsidRPr="00E32585" w:rsidRDefault="007547E1" w:rsidP="00A940AB">
      <w:pPr>
        <w:shd w:val="clear" w:color="auto" w:fill="FFFFFF"/>
        <w:spacing w:after="0" w:line="240" w:lineRule="auto"/>
        <w:ind w:left="708"/>
        <w:jc w:val="both"/>
        <w:rPr>
          <w:rFonts w:ascii="inherit" w:eastAsia="Times New Roman" w:hAnsi="inherit" w:cs="Helvetica"/>
          <w:color w:val="1C1E21"/>
          <w:sz w:val="24"/>
          <w:szCs w:val="24"/>
          <w:lang w:eastAsia="fr-FR"/>
        </w:rPr>
      </w:pPr>
      <w:r w:rsidRPr="00E32585">
        <w:rPr>
          <w:rFonts w:ascii="inherit" w:eastAsia="Times New Roman" w:hAnsi="inherit" w:cs="Helvetica"/>
          <w:color w:val="1C1E21"/>
          <w:sz w:val="24"/>
          <w:szCs w:val="24"/>
          <w:lang w:eastAsia="fr-FR"/>
        </w:rPr>
        <w:t>Ces caractéristiques favorisent l’érosion du sol .</w:t>
      </w:r>
      <w:r w:rsidR="00A13E04" w:rsidRPr="00E32585">
        <w:rPr>
          <w:rFonts w:ascii="inherit" w:eastAsia="Times New Roman" w:hAnsi="inherit" w:cs="Helvetica"/>
          <w:color w:val="1C1E21"/>
          <w:sz w:val="24"/>
          <w:szCs w:val="24"/>
          <w:lang w:eastAsia="fr-FR"/>
        </w:rPr>
        <w:t xml:space="preserve"> </w:t>
      </w:r>
    </w:p>
    <w:p w:rsidR="00A13E04" w:rsidRPr="00E32585" w:rsidRDefault="00A13E04" w:rsidP="00A940AB">
      <w:pPr>
        <w:shd w:val="clear" w:color="auto" w:fill="FFFFFF"/>
        <w:spacing w:after="0" w:line="240" w:lineRule="auto"/>
        <w:ind w:left="708"/>
        <w:jc w:val="both"/>
        <w:rPr>
          <w:rFonts w:ascii="inherit" w:eastAsia="Times New Roman" w:hAnsi="inherit" w:cs="Helvetica"/>
          <w:color w:val="1C1E21"/>
          <w:sz w:val="24"/>
          <w:szCs w:val="24"/>
          <w:lang w:eastAsia="fr-FR"/>
        </w:rPr>
      </w:pPr>
    </w:p>
    <w:p w:rsidR="00A13E04" w:rsidRDefault="00A13E04" w:rsidP="00A940AB">
      <w:pPr>
        <w:shd w:val="clear" w:color="auto" w:fill="FFFFFF"/>
        <w:spacing w:after="0" w:line="240" w:lineRule="auto"/>
        <w:ind w:left="567"/>
        <w:jc w:val="both"/>
        <w:rPr>
          <w:rFonts w:ascii="inherit" w:eastAsia="Times New Roman" w:hAnsi="inherit" w:cs="Helvetica"/>
          <w:color w:val="1C1E21"/>
          <w:sz w:val="32"/>
          <w:szCs w:val="32"/>
          <w:lang w:eastAsia="fr-FR"/>
        </w:rPr>
      </w:pPr>
    </w:p>
    <w:p w:rsidR="00471CFC" w:rsidRDefault="00471CFC" w:rsidP="00A940AB">
      <w:pPr>
        <w:shd w:val="clear" w:color="auto" w:fill="FFFFFF"/>
        <w:spacing w:after="0" w:line="240" w:lineRule="auto"/>
        <w:jc w:val="both"/>
        <w:rPr>
          <w:rFonts w:ascii="inherit" w:eastAsia="Times New Roman" w:hAnsi="inherit" w:cs="Helvetica"/>
          <w:color w:val="1C1E21"/>
          <w:sz w:val="32"/>
          <w:szCs w:val="32"/>
          <w:lang w:eastAsia="fr-FR"/>
        </w:rPr>
      </w:pPr>
    </w:p>
    <w:p w:rsidR="00A940AB" w:rsidRDefault="00A940AB" w:rsidP="00A940AB">
      <w:pPr>
        <w:shd w:val="clear" w:color="auto" w:fill="FFFFFF"/>
        <w:spacing w:after="0" w:line="240" w:lineRule="auto"/>
        <w:jc w:val="both"/>
        <w:rPr>
          <w:rFonts w:ascii="inherit" w:eastAsia="Times New Roman" w:hAnsi="inherit" w:cs="Helvetica"/>
          <w:color w:val="1C1E21"/>
          <w:sz w:val="32"/>
          <w:szCs w:val="32"/>
          <w:lang w:eastAsia="fr-FR"/>
        </w:rPr>
      </w:pPr>
    </w:p>
    <w:p w:rsidR="00A940AB" w:rsidRDefault="00A940AB" w:rsidP="00A940AB">
      <w:pPr>
        <w:shd w:val="clear" w:color="auto" w:fill="FFFFFF"/>
        <w:spacing w:after="0" w:line="240" w:lineRule="auto"/>
        <w:rPr>
          <w:rFonts w:ascii="inherit" w:eastAsia="Times New Roman" w:hAnsi="inherit" w:cs="Helvetica"/>
          <w:color w:val="1C1E21"/>
          <w:sz w:val="32"/>
          <w:szCs w:val="32"/>
          <w:lang w:eastAsia="fr-FR"/>
        </w:rPr>
      </w:pPr>
      <w:r>
        <w:rPr>
          <w:rFonts w:ascii="inherit" w:eastAsia="Times New Roman" w:hAnsi="inherit" w:cs="Helvetica"/>
          <w:noProof/>
          <w:color w:val="1C1E21"/>
          <w:sz w:val="32"/>
          <w:szCs w:val="32"/>
          <w:lang w:eastAsia="fr-FR"/>
        </w:rPr>
        <w:drawing>
          <wp:inline distT="0" distB="0" distL="0" distR="0">
            <wp:extent cx="5143500" cy="23241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eg.jpg"/>
                    <pic:cNvPicPr/>
                  </pic:nvPicPr>
                  <pic:blipFill>
                    <a:blip r:embed="rId18">
                      <a:extLst>
                        <a:ext uri="{28A0092B-C50C-407E-A947-70E740481C1C}">
                          <a14:useLocalDpi xmlns:a14="http://schemas.microsoft.com/office/drawing/2010/main" val="0"/>
                        </a:ext>
                      </a:extLst>
                    </a:blip>
                    <a:stretch>
                      <a:fillRect/>
                    </a:stretch>
                  </pic:blipFill>
                  <pic:spPr>
                    <a:xfrm>
                      <a:off x="0" y="0"/>
                      <a:ext cx="5143500" cy="2324100"/>
                    </a:xfrm>
                    <a:prstGeom prst="rect">
                      <a:avLst/>
                    </a:prstGeom>
                  </pic:spPr>
                </pic:pic>
              </a:graphicData>
            </a:graphic>
          </wp:inline>
        </w:drawing>
      </w:r>
    </w:p>
    <w:p w:rsidR="007547E1" w:rsidRPr="0088795F" w:rsidRDefault="007547E1" w:rsidP="0088795F">
      <w:pPr>
        <w:pStyle w:val="Paragraphedeliste"/>
        <w:numPr>
          <w:ilvl w:val="0"/>
          <w:numId w:val="23"/>
        </w:numPr>
        <w:rPr>
          <w:b/>
          <w:bCs/>
          <w:color w:val="000000" w:themeColor="text1"/>
          <w:sz w:val="36"/>
          <w:szCs w:val="36"/>
          <w:u w:val="single"/>
        </w:rPr>
      </w:pPr>
      <w:r w:rsidRPr="0088795F">
        <w:rPr>
          <w:b/>
          <w:bCs/>
          <w:color w:val="000000" w:themeColor="text1"/>
          <w:sz w:val="36"/>
          <w:szCs w:val="36"/>
          <w:u w:val="single"/>
        </w:rPr>
        <w:lastRenderedPageBreak/>
        <w:t>Les avantage du barrage vert :</w:t>
      </w:r>
    </w:p>
    <w:p w:rsidR="007547E1" w:rsidRDefault="007547E1" w:rsidP="0088795F">
      <w:pPr>
        <w:pStyle w:val="Paragraphedeliste"/>
        <w:ind w:left="0"/>
        <w:jc w:val="center"/>
        <w:rPr>
          <w:b/>
          <w:bCs/>
          <w:color w:val="000000" w:themeColor="text1"/>
          <w:sz w:val="36"/>
          <w:szCs w:val="36"/>
          <w:u w:val="single"/>
        </w:rPr>
      </w:pPr>
    </w:p>
    <w:p w:rsidR="007547E1" w:rsidRDefault="007547E1" w:rsidP="0088795F">
      <w:pPr>
        <w:pStyle w:val="Paragraphedeliste"/>
        <w:numPr>
          <w:ilvl w:val="0"/>
          <w:numId w:val="11"/>
        </w:numPr>
        <w:shd w:val="clear" w:color="auto" w:fill="FFFFFF"/>
        <w:spacing w:after="0" w:line="240" w:lineRule="auto"/>
        <w:ind w:left="360"/>
        <w:jc w:val="center"/>
        <w:rPr>
          <w:rFonts w:ascii="inherit" w:eastAsia="Times New Roman" w:hAnsi="inherit" w:cs="Helvetica"/>
          <w:color w:val="1C1E21"/>
          <w:sz w:val="24"/>
          <w:szCs w:val="24"/>
          <w:lang w:eastAsia="fr-FR"/>
        </w:rPr>
      </w:pPr>
      <w:r w:rsidRPr="00471CFC">
        <w:rPr>
          <w:rFonts w:ascii="inherit" w:eastAsia="Times New Roman" w:hAnsi="inherit" w:cs="Helvetica"/>
          <w:color w:val="1C1E21"/>
          <w:sz w:val="24"/>
          <w:szCs w:val="24"/>
          <w:lang w:eastAsia="fr-FR"/>
        </w:rPr>
        <w:t>Arrêtez le sable rampant vers la côte, ce qui détruit chaque année des milliers d'hectares de terres arables.</w:t>
      </w:r>
    </w:p>
    <w:p w:rsidR="0088795F" w:rsidRPr="00471CFC" w:rsidRDefault="0088795F" w:rsidP="0088795F">
      <w:pPr>
        <w:pStyle w:val="Paragraphedeliste"/>
        <w:numPr>
          <w:ilvl w:val="0"/>
          <w:numId w:val="11"/>
        </w:numPr>
        <w:shd w:val="clear" w:color="auto" w:fill="FFFFFF"/>
        <w:spacing w:after="0" w:line="240" w:lineRule="auto"/>
        <w:ind w:left="360"/>
        <w:jc w:val="center"/>
        <w:rPr>
          <w:rFonts w:ascii="inherit" w:eastAsia="Times New Roman" w:hAnsi="inherit" w:cs="Helvetica"/>
          <w:color w:val="1C1E21"/>
          <w:sz w:val="24"/>
          <w:szCs w:val="24"/>
          <w:lang w:eastAsia="fr-FR"/>
        </w:rPr>
      </w:pPr>
    </w:p>
    <w:p w:rsidR="007547E1" w:rsidRDefault="007547E1" w:rsidP="0088795F">
      <w:pPr>
        <w:pStyle w:val="Paragraphedeliste"/>
        <w:numPr>
          <w:ilvl w:val="0"/>
          <w:numId w:val="11"/>
        </w:numPr>
        <w:shd w:val="clear" w:color="auto" w:fill="FFFFFF"/>
        <w:spacing w:after="0" w:line="240" w:lineRule="auto"/>
        <w:ind w:left="360"/>
        <w:jc w:val="center"/>
        <w:rPr>
          <w:rFonts w:ascii="inherit" w:eastAsia="Times New Roman" w:hAnsi="inherit" w:cs="Helvetica"/>
          <w:color w:val="1C1E21"/>
          <w:sz w:val="24"/>
          <w:szCs w:val="24"/>
          <w:lang w:eastAsia="fr-FR"/>
        </w:rPr>
      </w:pPr>
      <w:r w:rsidRPr="00471CFC">
        <w:rPr>
          <w:rFonts w:ascii="inherit" w:eastAsia="Times New Roman" w:hAnsi="inherit" w:cs="Helvetica"/>
          <w:color w:val="1C1E21"/>
          <w:sz w:val="24"/>
          <w:szCs w:val="24"/>
          <w:lang w:eastAsia="fr-FR"/>
        </w:rPr>
        <w:t>Renouveler le sol et le convertir en sol riche en sols et en micro-organismes analysés.</w:t>
      </w:r>
    </w:p>
    <w:p w:rsidR="0088795F" w:rsidRPr="00471CFC" w:rsidRDefault="0088795F" w:rsidP="0088795F">
      <w:pPr>
        <w:pStyle w:val="Paragraphedeliste"/>
        <w:numPr>
          <w:ilvl w:val="0"/>
          <w:numId w:val="11"/>
        </w:numPr>
        <w:shd w:val="clear" w:color="auto" w:fill="FFFFFF"/>
        <w:spacing w:after="0" w:line="240" w:lineRule="auto"/>
        <w:ind w:left="360"/>
        <w:jc w:val="center"/>
        <w:rPr>
          <w:rFonts w:ascii="inherit" w:eastAsia="Times New Roman" w:hAnsi="inherit" w:cs="Helvetica"/>
          <w:color w:val="1C1E21"/>
          <w:sz w:val="24"/>
          <w:szCs w:val="24"/>
          <w:lang w:eastAsia="fr-FR"/>
        </w:rPr>
      </w:pPr>
    </w:p>
    <w:p w:rsidR="0088795F" w:rsidRDefault="007547E1" w:rsidP="0088795F">
      <w:pPr>
        <w:pStyle w:val="Paragraphedeliste"/>
        <w:numPr>
          <w:ilvl w:val="0"/>
          <w:numId w:val="11"/>
        </w:numPr>
        <w:shd w:val="clear" w:color="auto" w:fill="FFFFFF"/>
        <w:spacing w:after="0" w:line="240" w:lineRule="auto"/>
        <w:ind w:left="360"/>
        <w:jc w:val="center"/>
        <w:rPr>
          <w:rFonts w:ascii="inherit" w:eastAsia="Times New Roman" w:hAnsi="inherit" w:cs="Helvetica"/>
          <w:color w:val="1C1E21"/>
          <w:sz w:val="24"/>
          <w:szCs w:val="24"/>
          <w:lang w:eastAsia="fr-FR"/>
        </w:rPr>
      </w:pPr>
      <w:r w:rsidRPr="00471CFC">
        <w:rPr>
          <w:rFonts w:ascii="inherit" w:eastAsia="Times New Roman" w:hAnsi="inherit" w:cs="Helvetica"/>
          <w:color w:val="1C1E21"/>
          <w:sz w:val="24"/>
          <w:szCs w:val="24"/>
          <w:lang w:eastAsia="fr-FR"/>
        </w:rPr>
        <w:t xml:space="preserve">La rétention du sol riche en humus avec une grande quantité de pluie, conduisant à la </w:t>
      </w:r>
    </w:p>
    <w:p w:rsidR="007547E1" w:rsidRPr="0088795F" w:rsidRDefault="007547E1" w:rsidP="0088795F">
      <w:pPr>
        <w:pStyle w:val="Paragraphedeliste"/>
        <w:shd w:val="clear" w:color="auto" w:fill="FFFFFF"/>
        <w:spacing w:after="0" w:line="240" w:lineRule="auto"/>
        <w:ind w:left="360"/>
        <w:rPr>
          <w:rFonts w:ascii="inherit" w:eastAsia="Times New Roman" w:hAnsi="inherit" w:cs="Helvetica"/>
          <w:color w:val="1C1E21"/>
          <w:sz w:val="24"/>
          <w:szCs w:val="24"/>
          <w:lang w:eastAsia="fr-FR"/>
        </w:rPr>
      </w:pPr>
      <w:r w:rsidRPr="0088795F">
        <w:rPr>
          <w:rFonts w:ascii="inherit" w:eastAsia="Times New Roman" w:hAnsi="inherit" w:cs="Helvetica"/>
          <w:color w:val="1C1E21"/>
          <w:sz w:val="24"/>
          <w:szCs w:val="24"/>
          <w:lang w:eastAsia="fr-FR"/>
        </w:rPr>
        <w:t>multiplication des plantes à gazon qui se nourrissent du bétail.</w:t>
      </w:r>
    </w:p>
    <w:p w:rsidR="00871109" w:rsidRDefault="00871109" w:rsidP="0088795F">
      <w:pPr>
        <w:pStyle w:val="Paragraphedeliste"/>
        <w:numPr>
          <w:ilvl w:val="0"/>
          <w:numId w:val="11"/>
        </w:numPr>
        <w:shd w:val="clear" w:color="auto" w:fill="FFFFFF"/>
        <w:spacing w:after="0" w:line="240" w:lineRule="auto"/>
        <w:ind w:left="360"/>
        <w:jc w:val="center"/>
        <w:rPr>
          <w:rFonts w:ascii="inherit" w:eastAsia="Times New Roman" w:hAnsi="inherit" w:cs="Helvetica"/>
          <w:color w:val="1C1E21"/>
          <w:sz w:val="24"/>
          <w:szCs w:val="24"/>
          <w:lang w:eastAsia="fr-FR"/>
        </w:rPr>
      </w:pPr>
      <w:r w:rsidRPr="00471CFC">
        <w:rPr>
          <w:rFonts w:ascii="inherit" w:eastAsia="Times New Roman" w:hAnsi="inherit" w:cs="Helvetica"/>
          <w:color w:val="1C1E21"/>
          <w:sz w:val="24"/>
          <w:szCs w:val="24"/>
          <w:lang w:eastAsia="fr-FR"/>
        </w:rPr>
        <w:t>Protégez le sol du vent et des courants d’eau et ceci grâce aux herbes.</w:t>
      </w:r>
    </w:p>
    <w:p w:rsidR="0088795F" w:rsidRPr="00471CFC" w:rsidRDefault="0088795F" w:rsidP="0088795F">
      <w:pPr>
        <w:pStyle w:val="Paragraphedeliste"/>
        <w:numPr>
          <w:ilvl w:val="0"/>
          <w:numId w:val="11"/>
        </w:numPr>
        <w:shd w:val="clear" w:color="auto" w:fill="FFFFFF"/>
        <w:spacing w:after="0" w:line="240" w:lineRule="auto"/>
        <w:ind w:left="360"/>
        <w:jc w:val="center"/>
        <w:rPr>
          <w:rFonts w:ascii="inherit" w:eastAsia="Times New Roman" w:hAnsi="inherit" w:cs="Helvetica"/>
          <w:color w:val="1C1E21"/>
          <w:sz w:val="24"/>
          <w:szCs w:val="24"/>
          <w:lang w:eastAsia="fr-FR"/>
        </w:rPr>
      </w:pPr>
    </w:p>
    <w:p w:rsidR="00871109" w:rsidRDefault="00871109" w:rsidP="0088795F">
      <w:pPr>
        <w:pStyle w:val="Paragraphedeliste"/>
        <w:numPr>
          <w:ilvl w:val="0"/>
          <w:numId w:val="11"/>
        </w:numPr>
        <w:shd w:val="clear" w:color="auto" w:fill="FFFFFF"/>
        <w:spacing w:after="0" w:line="240" w:lineRule="auto"/>
        <w:ind w:left="360"/>
        <w:jc w:val="center"/>
        <w:rPr>
          <w:rFonts w:ascii="inherit" w:eastAsia="Times New Roman" w:hAnsi="inherit" w:cs="Helvetica"/>
          <w:color w:val="1C1E21"/>
          <w:sz w:val="24"/>
          <w:szCs w:val="24"/>
          <w:lang w:eastAsia="fr-FR"/>
        </w:rPr>
      </w:pPr>
      <w:r w:rsidRPr="00471CFC">
        <w:rPr>
          <w:rFonts w:ascii="inherit" w:eastAsia="Times New Roman" w:hAnsi="inherit" w:cs="Helvetica"/>
          <w:color w:val="1C1E21"/>
          <w:sz w:val="24"/>
          <w:szCs w:val="24"/>
          <w:lang w:eastAsia="fr-FR"/>
        </w:rPr>
        <w:t>L’enrichissement du bois par l’Algérie en vue de créer des industries dans ces régions afin de réduire ses importations et de créer des emplois pour un grand nombre de résidents de la région.</w:t>
      </w:r>
    </w:p>
    <w:p w:rsidR="0088795F" w:rsidRPr="00471CFC" w:rsidRDefault="0088795F" w:rsidP="0088795F">
      <w:pPr>
        <w:pStyle w:val="Paragraphedeliste"/>
        <w:shd w:val="clear" w:color="auto" w:fill="FFFFFF"/>
        <w:spacing w:after="0" w:line="240" w:lineRule="auto"/>
        <w:ind w:left="360"/>
        <w:rPr>
          <w:rFonts w:ascii="inherit" w:eastAsia="Times New Roman" w:hAnsi="inherit" w:cs="Helvetica"/>
          <w:color w:val="1C1E21"/>
          <w:sz w:val="24"/>
          <w:szCs w:val="24"/>
          <w:lang w:eastAsia="fr-FR"/>
        </w:rPr>
      </w:pPr>
    </w:p>
    <w:p w:rsidR="00871109" w:rsidRDefault="00871109" w:rsidP="0088795F">
      <w:pPr>
        <w:pStyle w:val="Paragraphedeliste"/>
        <w:numPr>
          <w:ilvl w:val="0"/>
          <w:numId w:val="11"/>
        </w:numPr>
        <w:shd w:val="clear" w:color="auto" w:fill="FFFFFF"/>
        <w:spacing w:after="0" w:line="240" w:lineRule="auto"/>
        <w:ind w:left="360"/>
        <w:jc w:val="center"/>
        <w:rPr>
          <w:rFonts w:ascii="inherit" w:eastAsia="Times New Roman" w:hAnsi="inherit" w:cs="Helvetica"/>
          <w:color w:val="1C1E21"/>
          <w:sz w:val="24"/>
          <w:szCs w:val="24"/>
          <w:lang w:eastAsia="fr-FR"/>
        </w:rPr>
      </w:pPr>
      <w:r w:rsidRPr="00471CFC">
        <w:rPr>
          <w:rFonts w:ascii="inherit" w:eastAsia="Times New Roman" w:hAnsi="inherit" w:cs="Helvetica"/>
          <w:color w:val="1C1E21"/>
          <w:sz w:val="24"/>
          <w:szCs w:val="24"/>
          <w:lang w:eastAsia="fr-FR"/>
        </w:rPr>
        <w:t>Changer le climat local en réduisant la vitesse du vent du sud et la transpiration.</w:t>
      </w:r>
    </w:p>
    <w:p w:rsidR="00E32585" w:rsidRDefault="00E32585" w:rsidP="0088795F">
      <w:pPr>
        <w:pStyle w:val="Paragraphedeliste"/>
        <w:shd w:val="clear" w:color="auto" w:fill="FFFFFF"/>
        <w:spacing w:after="0" w:line="240" w:lineRule="auto"/>
        <w:ind w:left="643"/>
        <w:jc w:val="center"/>
        <w:rPr>
          <w:rFonts w:ascii="inherit" w:eastAsia="Times New Roman" w:hAnsi="inherit" w:cs="Helvetica"/>
          <w:color w:val="1C1E21"/>
          <w:sz w:val="24"/>
          <w:szCs w:val="24"/>
          <w:lang w:eastAsia="fr-FR"/>
        </w:rPr>
      </w:pPr>
    </w:p>
    <w:p w:rsidR="00E32585" w:rsidRDefault="00E32585" w:rsidP="0088795F">
      <w:pPr>
        <w:pStyle w:val="Paragraphedeliste"/>
        <w:shd w:val="clear" w:color="auto" w:fill="FFFFFF"/>
        <w:spacing w:after="0" w:line="240" w:lineRule="auto"/>
        <w:ind w:left="643"/>
        <w:jc w:val="center"/>
        <w:rPr>
          <w:rFonts w:ascii="inherit" w:eastAsia="Times New Roman" w:hAnsi="inherit" w:cs="Helvetica"/>
          <w:color w:val="1C1E21"/>
          <w:sz w:val="24"/>
          <w:szCs w:val="24"/>
          <w:lang w:eastAsia="fr-FR"/>
        </w:rPr>
      </w:pPr>
    </w:p>
    <w:p w:rsidR="00E32585" w:rsidRPr="00471CFC" w:rsidRDefault="00E32585" w:rsidP="0088795F">
      <w:pPr>
        <w:pStyle w:val="Paragraphedeliste"/>
        <w:shd w:val="clear" w:color="auto" w:fill="FFFFFF"/>
        <w:spacing w:after="0" w:line="240" w:lineRule="auto"/>
        <w:ind w:left="643"/>
        <w:jc w:val="center"/>
        <w:rPr>
          <w:rFonts w:ascii="inherit" w:eastAsia="Times New Roman" w:hAnsi="inherit" w:cs="Helvetica"/>
          <w:color w:val="1C1E21"/>
          <w:sz w:val="24"/>
          <w:szCs w:val="24"/>
          <w:lang w:eastAsia="fr-FR"/>
        </w:rPr>
      </w:pPr>
    </w:p>
    <w:p w:rsidR="00871109" w:rsidRPr="00471CFC" w:rsidRDefault="00871109" w:rsidP="0088795F">
      <w:pPr>
        <w:pStyle w:val="Paragraphedeliste"/>
        <w:shd w:val="clear" w:color="auto" w:fill="FFFFFF"/>
        <w:spacing w:after="0" w:line="240" w:lineRule="auto"/>
        <w:ind w:left="501"/>
        <w:jc w:val="center"/>
        <w:rPr>
          <w:rFonts w:ascii="inherit" w:eastAsia="Times New Roman" w:hAnsi="inherit" w:cs="Helvetica"/>
          <w:color w:val="1C1E21"/>
          <w:sz w:val="24"/>
          <w:szCs w:val="24"/>
          <w:lang w:eastAsia="fr-FR"/>
        </w:rPr>
      </w:pPr>
    </w:p>
    <w:p w:rsidR="00871109" w:rsidRPr="00471CFC" w:rsidRDefault="00871109" w:rsidP="00871109">
      <w:pPr>
        <w:pStyle w:val="Paragraphedeliste"/>
        <w:shd w:val="clear" w:color="auto" w:fill="FFFFFF"/>
        <w:spacing w:after="0" w:line="240" w:lineRule="auto"/>
        <w:ind w:left="1068"/>
        <w:rPr>
          <w:rFonts w:ascii="inherit" w:eastAsia="Times New Roman" w:hAnsi="inherit" w:cs="Helvetica"/>
          <w:color w:val="1C1E21"/>
          <w:sz w:val="24"/>
          <w:szCs w:val="24"/>
          <w:lang w:eastAsia="fr-FR"/>
        </w:rPr>
      </w:pPr>
    </w:p>
    <w:p w:rsidR="00871109" w:rsidRPr="0088795F" w:rsidRDefault="0088795F" w:rsidP="0088795F">
      <w:pPr>
        <w:pStyle w:val="Paragraphedeliste"/>
        <w:ind w:left="927"/>
        <w:rPr>
          <w:b/>
          <w:bCs/>
          <w:i/>
          <w:iCs/>
          <w:color w:val="92D050"/>
          <w:sz w:val="36"/>
          <w:szCs w:val="36"/>
          <w:u w:val="single"/>
        </w:rPr>
      </w:pPr>
      <w:r>
        <w:rPr>
          <w:b/>
          <w:bCs/>
          <w:i/>
          <w:iCs/>
          <w:color w:val="000000" w:themeColor="text1"/>
          <w:sz w:val="36"/>
          <w:szCs w:val="36"/>
          <w:u w:val="single"/>
        </w:rPr>
        <w:t>III.</w:t>
      </w:r>
      <w:r w:rsidR="00871109" w:rsidRPr="0088795F">
        <w:rPr>
          <w:b/>
          <w:bCs/>
          <w:i/>
          <w:iCs/>
          <w:color w:val="000000" w:themeColor="text1"/>
          <w:sz w:val="36"/>
          <w:szCs w:val="36"/>
          <w:u w:val="single"/>
        </w:rPr>
        <w:t xml:space="preserve">CONCLUSION : </w:t>
      </w:r>
    </w:p>
    <w:p w:rsidR="00871109" w:rsidRDefault="00871109" w:rsidP="00871109">
      <w:pPr>
        <w:pStyle w:val="Paragraphedeliste"/>
        <w:ind w:left="927"/>
        <w:rPr>
          <w:b/>
          <w:bCs/>
          <w:i/>
          <w:iCs/>
          <w:color w:val="000000" w:themeColor="text1"/>
          <w:sz w:val="36"/>
          <w:szCs w:val="36"/>
          <w:u w:val="single"/>
        </w:rPr>
      </w:pPr>
    </w:p>
    <w:p w:rsidR="0034151F" w:rsidRPr="00471CFC" w:rsidRDefault="00071E68" w:rsidP="0088795F">
      <w:pPr>
        <w:jc w:val="both"/>
        <w:rPr>
          <w:sz w:val="24"/>
          <w:szCs w:val="24"/>
          <w:lang w:eastAsia="fr-FR"/>
        </w:rPr>
      </w:pPr>
      <w:r w:rsidRPr="00471CFC">
        <w:rPr>
          <w:sz w:val="24"/>
          <w:szCs w:val="24"/>
          <w:lang w:eastAsia="fr-FR"/>
        </w:rPr>
        <w:t>L ‘IDÉE</w:t>
      </w:r>
      <w:r w:rsidR="0034151F" w:rsidRPr="00471CFC">
        <w:rPr>
          <w:sz w:val="24"/>
          <w:szCs w:val="24"/>
          <w:lang w:eastAsia="fr-FR"/>
        </w:rPr>
        <w:t xml:space="preserve"> DU BARRAGE VERT AU DEBUT ETAIT COMME UNE CEINTURE LUTTE CONTRE LA DESERTIFICATION MAIS APRES Après sa réalisation et son incarnation sur le terrain n’ont pas abouti et les résultats n’ont pas été imaginés, ce projet n’a pas abouti en Algérie et n’a subi aucun changement, ni restauration ni développement depuis sa réalisation, mais les chercheurs se tournent maintenant vers le sujet et cherchent à se reprogrammer et à se développer pour réussir.</w:t>
      </w:r>
    </w:p>
    <w:p w:rsidR="0034151F" w:rsidRPr="00471CFC" w:rsidRDefault="0034151F" w:rsidP="0088795F">
      <w:pPr>
        <w:jc w:val="both"/>
        <w:rPr>
          <w:sz w:val="24"/>
          <w:szCs w:val="24"/>
          <w:lang w:eastAsia="fr-FR"/>
        </w:rPr>
      </w:pPr>
      <w:r w:rsidRPr="00471CFC">
        <w:rPr>
          <w:sz w:val="24"/>
          <w:szCs w:val="24"/>
          <w:lang w:eastAsia="fr-FR"/>
        </w:rPr>
        <w:t>Pour une meilleur identification des mecanismes d adaptation aux aleas naturel pour une meilleur evaluation de la vulnerabilite il faut :</w:t>
      </w:r>
    </w:p>
    <w:p w:rsidR="0034151F" w:rsidRPr="00471CFC" w:rsidRDefault="0034151F" w:rsidP="0088795F">
      <w:pPr>
        <w:jc w:val="both"/>
        <w:rPr>
          <w:sz w:val="24"/>
          <w:szCs w:val="24"/>
          <w:lang w:eastAsia="fr-FR"/>
        </w:rPr>
      </w:pPr>
      <w:r w:rsidRPr="00471CFC">
        <w:rPr>
          <w:sz w:val="24"/>
          <w:szCs w:val="24"/>
          <w:lang w:eastAsia="fr-FR"/>
        </w:rPr>
        <w:t>*mieux preciser le suivi de la desertification peut alimenter le suivi climatique .</w:t>
      </w:r>
    </w:p>
    <w:p w:rsidR="0034151F" w:rsidRPr="00471CFC" w:rsidRDefault="0034151F" w:rsidP="0088795F">
      <w:pPr>
        <w:jc w:val="both"/>
        <w:rPr>
          <w:sz w:val="24"/>
          <w:szCs w:val="24"/>
          <w:lang w:eastAsia="fr-FR"/>
        </w:rPr>
      </w:pPr>
      <w:r w:rsidRPr="00471CFC">
        <w:rPr>
          <w:sz w:val="24"/>
          <w:szCs w:val="24"/>
          <w:lang w:eastAsia="fr-FR"/>
        </w:rPr>
        <w:t>*renforcer les programmes de lutte contre les resultas de travaux de recherches de pointe .</w:t>
      </w:r>
    </w:p>
    <w:p w:rsidR="0034151F" w:rsidRPr="00471CFC" w:rsidRDefault="0034151F" w:rsidP="0088795F">
      <w:pPr>
        <w:jc w:val="both"/>
        <w:rPr>
          <w:sz w:val="24"/>
          <w:szCs w:val="24"/>
          <w:lang w:eastAsia="fr-FR"/>
        </w:rPr>
      </w:pPr>
      <w:r w:rsidRPr="00471CFC">
        <w:rPr>
          <w:sz w:val="24"/>
          <w:szCs w:val="24"/>
          <w:lang w:eastAsia="fr-FR"/>
        </w:rPr>
        <w:t>*developper une base de connaissance regionale autour des enjeux cruciaux de la degradation des ressources naturelles .</w:t>
      </w:r>
    </w:p>
    <w:p w:rsidR="00871109" w:rsidRPr="00471CFC" w:rsidRDefault="00871109" w:rsidP="0088795F">
      <w:pPr>
        <w:pStyle w:val="Paragraphedeliste"/>
        <w:ind w:left="0"/>
        <w:jc w:val="both"/>
        <w:rPr>
          <w:b/>
          <w:bCs/>
          <w:i/>
          <w:iCs/>
          <w:color w:val="92D050"/>
          <w:sz w:val="24"/>
          <w:szCs w:val="24"/>
          <w:u w:val="single"/>
        </w:rPr>
      </w:pPr>
    </w:p>
    <w:p w:rsidR="00871109" w:rsidRDefault="00871109" w:rsidP="0088795F">
      <w:pPr>
        <w:pStyle w:val="Paragraphedeliste"/>
        <w:shd w:val="clear" w:color="auto" w:fill="FFFFFF"/>
        <w:spacing w:after="0" w:line="240" w:lineRule="auto"/>
        <w:ind w:left="0"/>
        <w:jc w:val="both"/>
        <w:rPr>
          <w:rFonts w:ascii="inherit" w:eastAsia="Times New Roman" w:hAnsi="inherit" w:cs="Helvetica"/>
          <w:color w:val="1C1E21"/>
          <w:sz w:val="28"/>
          <w:szCs w:val="28"/>
          <w:lang w:eastAsia="fr-FR"/>
        </w:rPr>
      </w:pPr>
    </w:p>
    <w:p w:rsidR="007102DF" w:rsidRPr="007102DF" w:rsidRDefault="007102DF" w:rsidP="0088795F">
      <w:pPr>
        <w:shd w:val="clear" w:color="auto" w:fill="FFFFFF"/>
        <w:spacing w:after="0" w:line="240" w:lineRule="auto"/>
        <w:jc w:val="both"/>
        <w:rPr>
          <w:rFonts w:ascii="inherit" w:eastAsia="Times New Roman" w:hAnsi="inherit" w:cs="Helvetica"/>
          <w:color w:val="1C1E21"/>
          <w:sz w:val="28"/>
          <w:szCs w:val="28"/>
          <w:lang w:eastAsia="fr-FR"/>
        </w:rPr>
      </w:pPr>
    </w:p>
    <w:p w:rsidR="00871109" w:rsidRPr="0034151F" w:rsidRDefault="00871109" w:rsidP="0088795F">
      <w:pPr>
        <w:pStyle w:val="Paragraphedeliste"/>
        <w:shd w:val="clear" w:color="auto" w:fill="FFFFFF"/>
        <w:spacing w:after="0" w:line="240" w:lineRule="auto"/>
        <w:ind w:left="141"/>
        <w:rPr>
          <w:rFonts w:ascii="inherit" w:eastAsia="Times New Roman" w:hAnsi="inherit" w:cs="Helvetica"/>
          <w:color w:val="1C1E21"/>
          <w:sz w:val="28"/>
          <w:szCs w:val="28"/>
          <w:lang w:eastAsia="fr-FR"/>
        </w:rPr>
      </w:pPr>
    </w:p>
    <w:p w:rsidR="000E369D" w:rsidRDefault="000E369D" w:rsidP="000E369D">
      <w:pPr>
        <w:tabs>
          <w:tab w:val="left" w:pos="2973"/>
        </w:tabs>
        <w:rPr>
          <w:sz w:val="44"/>
          <w:szCs w:val="44"/>
          <w:u w:val="single"/>
        </w:rPr>
      </w:pPr>
    </w:p>
    <w:p w:rsidR="000E369D" w:rsidRPr="000E369D" w:rsidRDefault="000E369D" w:rsidP="000E369D">
      <w:pPr>
        <w:tabs>
          <w:tab w:val="left" w:pos="2973"/>
        </w:tabs>
        <w:rPr>
          <w:sz w:val="44"/>
          <w:szCs w:val="44"/>
        </w:rPr>
      </w:pPr>
      <w:r w:rsidRPr="000E369D">
        <w:rPr>
          <w:sz w:val="44"/>
          <w:szCs w:val="44"/>
        </w:rPr>
        <w:lastRenderedPageBreak/>
        <w:t xml:space="preserve"> </w:t>
      </w:r>
      <w:r>
        <w:rPr>
          <w:sz w:val="44"/>
          <w:szCs w:val="44"/>
        </w:rPr>
        <w:t xml:space="preserve">     </w:t>
      </w:r>
      <w:r w:rsidR="004F07A4">
        <w:rPr>
          <w:sz w:val="44"/>
          <w:szCs w:val="44"/>
        </w:rPr>
        <w:t>I</w:t>
      </w:r>
      <w:r>
        <w:rPr>
          <w:sz w:val="44"/>
          <w:szCs w:val="44"/>
        </w:rPr>
        <w:t>V .</w:t>
      </w:r>
      <w:r w:rsidRPr="000E369D">
        <w:rPr>
          <w:sz w:val="44"/>
          <w:szCs w:val="44"/>
          <w:u w:val="single"/>
        </w:rPr>
        <w:t>Résumée</w:t>
      </w:r>
      <w:r w:rsidRPr="000E369D">
        <w:rPr>
          <w:sz w:val="44"/>
          <w:szCs w:val="44"/>
        </w:rPr>
        <w:t xml:space="preserve"> : </w:t>
      </w:r>
    </w:p>
    <w:p w:rsidR="000E369D" w:rsidRPr="006F791F" w:rsidRDefault="000E369D" w:rsidP="000E369D">
      <w:pPr>
        <w:tabs>
          <w:tab w:val="left" w:pos="2973"/>
        </w:tabs>
        <w:rPr>
          <w:sz w:val="28"/>
          <w:szCs w:val="28"/>
          <w:u w:val="single"/>
        </w:rPr>
      </w:pPr>
    </w:p>
    <w:p w:rsidR="000E369D" w:rsidRPr="006F791F" w:rsidRDefault="0088795F" w:rsidP="000E369D">
      <w:pPr>
        <w:shd w:val="clear" w:color="auto" w:fill="FFFFFF"/>
        <w:ind w:left="708"/>
        <w:jc w:val="both"/>
        <w:rPr>
          <w:rFonts w:ascii="inherit" w:eastAsia="Times New Roman" w:hAnsi="inherit" w:cs="Helvetica"/>
          <w:color w:val="1C1E21"/>
          <w:sz w:val="28"/>
          <w:szCs w:val="28"/>
          <w:lang w:eastAsia="fr-FR"/>
        </w:rPr>
      </w:pPr>
      <w:r>
        <w:rPr>
          <w:sz w:val="28"/>
          <w:szCs w:val="28"/>
        </w:rPr>
        <w:t xml:space="preserve"> En ce</w:t>
      </w:r>
      <w:r w:rsidR="000E369D" w:rsidRPr="006F791F">
        <w:rPr>
          <w:sz w:val="28"/>
          <w:szCs w:val="28"/>
        </w:rPr>
        <w:t xml:space="preserve"> qui nous </w:t>
      </w:r>
      <w:r w:rsidR="000E369D" w:rsidRPr="006F791F">
        <w:rPr>
          <w:rFonts w:ascii="inherit" w:eastAsia="Times New Roman" w:hAnsi="inherit" w:cs="Helvetica"/>
          <w:color w:val="1C1E21"/>
          <w:sz w:val="28"/>
          <w:szCs w:val="28"/>
          <w:lang w:eastAsia="fr-FR"/>
        </w:rPr>
        <w:t>Concerne et dans le cadre de la Conférence Forestière Mondiale et sous le thème « Forêt, source de vie », on a voulu aborder l’une des applications de la gestion durable des forêts dans un contexte régional se résumant dans un bilan et une stratégie de préservation.</w:t>
      </w:r>
    </w:p>
    <w:p w:rsidR="000E369D" w:rsidRPr="006F791F" w:rsidRDefault="000E369D" w:rsidP="000E369D">
      <w:pPr>
        <w:shd w:val="clear" w:color="auto" w:fill="FFFFFF"/>
        <w:spacing w:after="0" w:line="240" w:lineRule="auto"/>
        <w:ind w:left="708"/>
        <w:jc w:val="both"/>
        <w:rPr>
          <w:rFonts w:ascii="inherit" w:eastAsia="Times New Roman" w:hAnsi="inherit" w:cs="Helvetica"/>
          <w:color w:val="1C1E21"/>
          <w:sz w:val="28"/>
          <w:szCs w:val="28"/>
          <w:lang w:eastAsia="fr-FR"/>
        </w:rPr>
      </w:pPr>
      <w:r w:rsidRPr="006F791F">
        <w:rPr>
          <w:rFonts w:ascii="inherit" w:eastAsia="Times New Roman" w:hAnsi="inherit" w:cs="Helvetica"/>
          <w:color w:val="1C1E21"/>
          <w:sz w:val="28"/>
          <w:szCs w:val="28"/>
          <w:lang w:eastAsia="fr-FR"/>
        </w:rPr>
        <w:br/>
      </w:r>
    </w:p>
    <w:p w:rsidR="000E369D" w:rsidRPr="006F791F" w:rsidRDefault="000E369D" w:rsidP="000E369D">
      <w:pPr>
        <w:shd w:val="clear" w:color="auto" w:fill="FFFFFF"/>
        <w:spacing w:after="0" w:line="240" w:lineRule="auto"/>
        <w:ind w:left="708"/>
        <w:jc w:val="both"/>
        <w:rPr>
          <w:rFonts w:ascii="inherit" w:eastAsia="Times New Roman" w:hAnsi="inherit" w:cs="Helvetica"/>
          <w:color w:val="1C1E21"/>
          <w:sz w:val="28"/>
          <w:szCs w:val="28"/>
          <w:lang w:eastAsia="fr-FR"/>
        </w:rPr>
      </w:pPr>
      <w:r w:rsidRPr="006F791F">
        <w:rPr>
          <w:rFonts w:ascii="inherit" w:eastAsia="Times New Roman" w:hAnsi="inherit" w:cs="Helvetica"/>
          <w:color w:val="1C1E21"/>
          <w:sz w:val="28"/>
          <w:szCs w:val="28"/>
          <w:lang w:eastAsia="fr-FR"/>
        </w:rPr>
        <w:t>L’objectif est d’essayer d’aboutir à l’issue de cette présentation, plus ou moins générale, de cerner l’un des problèmes cruciaux, contribuant au freinage à la bonne prospérité et au bon développement de nos forêts subsahariennes représentées dans le « Barrage vert », à savoir les difficultés de régénération, donc de reproduction.</w:t>
      </w:r>
    </w:p>
    <w:p w:rsidR="000E369D" w:rsidRPr="006F791F" w:rsidRDefault="000E369D" w:rsidP="000E369D">
      <w:pPr>
        <w:shd w:val="clear" w:color="auto" w:fill="FFFFFF"/>
        <w:spacing w:after="0" w:line="240" w:lineRule="auto"/>
        <w:ind w:left="708"/>
        <w:jc w:val="both"/>
        <w:rPr>
          <w:rFonts w:ascii="inherit" w:eastAsia="Times New Roman" w:hAnsi="inherit" w:cs="Helvetica"/>
          <w:color w:val="1C1E21"/>
          <w:sz w:val="28"/>
          <w:szCs w:val="28"/>
          <w:lang w:eastAsia="fr-FR"/>
        </w:rPr>
      </w:pPr>
      <w:r w:rsidRPr="006F791F">
        <w:rPr>
          <w:rFonts w:ascii="inherit" w:eastAsia="Times New Roman" w:hAnsi="inherit" w:cs="Helvetica"/>
          <w:color w:val="1C1E21"/>
          <w:sz w:val="28"/>
          <w:szCs w:val="28"/>
          <w:lang w:eastAsia="fr-FR"/>
        </w:rPr>
        <w:br/>
      </w:r>
    </w:p>
    <w:p w:rsidR="000E369D" w:rsidRPr="006F791F" w:rsidRDefault="000E369D" w:rsidP="000E369D">
      <w:pPr>
        <w:shd w:val="clear" w:color="auto" w:fill="FFFFFF"/>
        <w:spacing w:after="0" w:line="240" w:lineRule="auto"/>
        <w:ind w:left="708"/>
        <w:jc w:val="both"/>
        <w:rPr>
          <w:rFonts w:ascii="inherit" w:eastAsia="Times New Roman" w:hAnsi="inherit" w:cs="Helvetica"/>
          <w:color w:val="1C1E21"/>
          <w:sz w:val="28"/>
          <w:szCs w:val="28"/>
          <w:lang w:eastAsia="fr-FR"/>
        </w:rPr>
      </w:pPr>
      <w:r w:rsidRPr="006F791F">
        <w:rPr>
          <w:rFonts w:ascii="inherit" w:eastAsia="Times New Roman" w:hAnsi="inherit" w:cs="Helvetica"/>
          <w:color w:val="1C1E21"/>
          <w:sz w:val="28"/>
          <w:szCs w:val="28"/>
          <w:lang w:eastAsia="fr-FR"/>
        </w:rPr>
        <w:t>Toutes ces causes et principalement celle de la reproduction engendrent un bilan déficitaire sur deux registres, l’écologique et l’économique. Si nous (examinons) ceux-là, deux effets négatifs se conjuguent : l’avancée du désert réduit les pâturages, entraînant la limitation du cheptel et les prix flambent</w:t>
      </w:r>
    </w:p>
    <w:p w:rsidR="000E369D" w:rsidRPr="006F791F" w:rsidRDefault="000E369D" w:rsidP="000E369D">
      <w:pPr>
        <w:tabs>
          <w:tab w:val="left" w:pos="1171"/>
        </w:tabs>
        <w:ind w:left="708"/>
        <w:jc w:val="both"/>
        <w:rPr>
          <w:sz w:val="28"/>
          <w:szCs w:val="28"/>
        </w:rPr>
      </w:pPr>
      <w:r w:rsidRPr="006F791F">
        <w:rPr>
          <w:rFonts w:ascii="Helvetica" w:hAnsi="Helvetica" w:cs="Helvetica"/>
          <w:color w:val="1C1E21"/>
          <w:sz w:val="28"/>
          <w:szCs w:val="28"/>
          <w:shd w:val="clear" w:color="auto" w:fill="FFFFFF"/>
        </w:rPr>
        <w:t>Une analyse approfondie de la relation forêts des zones subsahariennes - développement durable, notamment dans ses aspects économiques et financiers - devra être et nécessairement abordée et d’une manière judicieuse et afin de la mettre en évidence dans l’avenir, pour nous permettre du point de vue pratique, de mieux cerner le problème par tous les moyens.</w:t>
      </w:r>
      <w:r w:rsidRPr="006F791F">
        <w:rPr>
          <w:sz w:val="28"/>
          <w:szCs w:val="28"/>
        </w:rPr>
        <w:t xml:space="preserve"> </w:t>
      </w:r>
    </w:p>
    <w:p w:rsidR="000E369D" w:rsidRPr="006F791F" w:rsidRDefault="000E369D" w:rsidP="000E369D">
      <w:pPr>
        <w:rPr>
          <w:sz w:val="28"/>
          <w:szCs w:val="28"/>
        </w:rPr>
      </w:pPr>
    </w:p>
    <w:p w:rsidR="007547E1" w:rsidRPr="00871109" w:rsidRDefault="007547E1" w:rsidP="007547E1">
      <w:pPr>
        <w:shd w:val="clear" w:color="auto" w:fill="FFFFFF"/>
        <w:spacing w:after="0" w:line="240" w:lineRule="auto"/>
        <w:ind w:left="567"/>
        <w:rPr>
          <w:rFonts w:ascii="inherit" w:eastAsia="Times New Roman" w:hAnsi="inherit" w:cs="Helvetica"/>
          <w:color w:val="1C1E21"/>
          <w:sz w:val="28"/>
          <w:szCs w:val="28"/>
          <w:lang w:eastAsia="fr-FR"/>
        </w:rPr>
      </w:pPr>
    </w:p>
    <w:p w:rsidR="007547E1" w:rsidRPr="00871109" w:rsidRDefault="007547E1" w:rsidP="007547E1">
      <w:pPr>
        <w:shd w:val="clear" w:color="auto" w:fill="FFFFFF"/>
        <w:spacing w:after="0" w:line="240" w:lineRule="auto"/>
        <w:rPr>
          <w:rFonts w:ascii="inherit" w:eastAsia="Times New Roman" w:hAnsi="inherit" w:cs="Helvetica"/>
          <w:color w:val="1C1E21"/>
          <w:sz w:val="28"/>
          <w:szCs w:val="28"/>
          <w:lang w:eastAsia="fr-FR"/>
        </w:rPr>
      </w:pPr>
      <w:r w:rsidRPr="00871109">
        <w:rPr>
          <w:rFonts w:ascii="inherit" w:eastAsia="Times New Roman" w:hAnsi="inherit" w:cs="Helvetica"/>
          <w:color w:val="1C1E21"/>
          <w:sz w:val="28"/>
          <w:szCs w:val="28"/>
          <w:lang w:eastAsia="fr-FR"/>
        </w:rPr>
        <w:br/>
      </w:r>
    </w:p>
    <w:p w:rsidR="007547E1" w:rsidRPr="00871109" w:rsidRDefault="007547E1" w:rsidP="007547E1">
      <w:pPr>
        <w:shd w:val="clear" w:color="auto" w:fill="FFFFFF"/>
        <w:spacing w:after="0" w:line="240" w:lineRule="auto"/>
        <w:ind w:left="567"/>
        <w:rPr>
          <w:rFonts w:ascii="inherit" w:eastAsia="Times New Roman" w:hAnsi="inherit" w:cs="Helvetica"/>
          <w:color w:val="1C1E21"/>
          <w:sz w:val="28"/>
          <w:szCs w:val="28"/>
          <w:lang w:eastAsia="fr-FR"/>
        </w:rPr>
      </w:pPr>
    </w:p>
    <w:p w:rsidR="007547E1" w:rsidRPr="00871109" w:rsidRDefault="007547E1" w:rsidP="007547E1">
      <w:pPr>
        <w:pStyle w:val="NormalWeb"/>
        <w:shd w:val="clear" w:color="auto" w:fill="FFFFFF"/>
        <w:spacing w:before="120" w:beforeAutospacing="0" w:after="120" w:afterAutospacing="0"/>
        <w:rPr>
          <w:rFonts w:asciiTheme="minorHAnsi" w:eastAsiaTheme="minorHAnsi" w:hAnsiTheme="minorHAnsi" w:cstheme="minorBidi"/>
          <w:b/>
          <w:bCs/>
          <w:color w:val="000000" w:themeColor="text1"/>
          <w:sz w:val="28"/>
          <w:szCs w:val="28"/>
          <w:u w:val="single"/>
          <w:lang w:eastAsia="en-US"/>
        </w:rPr>
      </w:pPr>
    </w:p>
    <w:p w:rsidR="007547E1" w:rsidRPr="007547E1" w:rsidRDefault="007547E1" w:rsidP="007547E1">
      <w:pPr>
        <w:pStyle w:val="NormalWeb"/>
        <w:shd w:val="clear" w:color="auto" w:fill="FFFFFF"/>
        <w:spacing w:before="120" w:beforeAutospacing="0" w:after="120" w:afterAutospacing="0"/>
        <w:rPr>
          <w:rFonts w:ascii="Arial" w:hAnsi="Arial" w:cs="Arial"/>
          <w:color w:val="222222"/>
          <w:sz w:val="28"/>
          <w:szCs w:val="28"/>
        </w:rPr>
      </w:pPr>
    </w:p>
    <w:p w:rsidR="006F1353" w:rsidRPr="006F1353" w:rsidRDefault="006F1353" w:rsidP="006F1353">
      <w:pPr>
        <w:pStyle w:val="NormalWeb"/>
        <w:shd w:val="clear" w:color="auto" w:fill="FFFFFF"/>
        <w:spacing w:before="120" w:beforeAutospacing="0" w:after="120" w:afterAutospacing="0"/>
        <w:rPr>
          <w:rFonts w:ascii="Arial" w:hAnsi="Arial" w:cs="Arial"/>
          <w:color w:val="222222"/>
          <w:sz w:val="28"/>
          <w:szCs w:val="28"/>
        </w:rPr>
      </w:pPr>
    </w:p>
    <w:p w:rsidR="006F1353" w:rsidRPr="006F1353" w:rsidRDefault="006F1353" w:rsidP="006F1353">
      <w:pPr>
        <w:pStyle w:val="Titre2"/>
        <w:shd w:val="clear" w:color="auto" w:fill="FFFFFF"/>
        <w:spacing w:before="240" w:beforeAutospacing="0" w:after="60" w:afterAutospacing="0"/>
        <w:ind w:left="927"/>
        <w:rPr>
          <w:rFonts w:ascii="Helvetica" w:hAnsi="Helvetica" w:cs="Helvetica"/>
          <w:color w:val="1C1E21"/>
          <w:u w:val="single"/>
          <w:shd w:val="clear" w:color="auto" w:fill="FFFFFF"/>
        </w:rPr>
      </w:pPr>
    </w:p>
    <w:p w:rsidR="001471B7" w:rsidRDefault="001471B7" w:rsidP="001471B7">
      <w:pPr>
        <w:pStyle w:val="Paragraphedeliste"/>
        <w:ind w:left="708"/>
        <w:rPr>
          <w:b/>
          <w:bCs/>
          <w:sz w:val="36"/>
          <w:szCs w:val="36"/>
          <w:u w:val="single"/>
        </w:rPr>
      </w:pPr>
      <w:bookmarkStart w:id="0" w:name="_GoBack"/>
      <w:bookmarkEnd w:id="0"/>
    </w:p>
    <w:p w:rsidR="00DE70E3" w:rsidRPr="00DE70E3" w:rsidRDefault="00DE70E3" w:rsidP="00DE70E3">
      <w:pPr>
        <w:rPr>
          <w:b/>
          <w:bCs/>
          <w:sz w:val="36"/>
          <w:szCs w:val="36"/>
          <w:u w:val="single"/>
        </w:rPr>
      </w:pPr>
    </w:p>
    <w:p w:rsidR="006D7973" w:rsidRDefault="006D7973" w:rsidP="00AB3DA0">
      <w:pPr>
        <w:ind w:left="720"/>
        <w:rPr>
          <w:b/>
          <w:bCs/>
          <w:sz w:val="36"/>
          <w:szCs w:val="36"/>
          <w:u w:val="single"/>
        </w:rPr>
      </w:pPr>
    </w:p>
    <w:p w:rsidR="006D7973" w:rsidRPr="00293664" w:rsidRDefault="006D7973" w:rsidP="00AB3DA0">
      <w:pPr>
        <w:ind w:left="720"/>
        <w:rPr>
          <w:b/>
          <w:bCs/>
          <w:sz w:val="36"/>
          <w:szCs w:val="36"/>
          <w:u w:val="single"/>
        </w:rPr>
      </w:pPr>
    </w:p>
    <w:sectPr w:rsidR="006D7973" w:rsidRPr="00293664" w:rsidSect="00ED4B85">
      <w:footerReference w:type="default" r:id="rId19"/>
      <w:pgSz w:w="11906" w:h="16838"/>
      <w:pgMar w:top="1417" w:right="1417" w:bottom="1417" w:left="1417" w:header="907" w:footer="737" w:gutter="0"/>
      <w:pgBorders w:offsetFrom="page">
        <w:top w:val="trees" w:sz="24" w:space="24" w:color="auto"/>
        <w:left w:val="trees" w:sz="24" w:space="24" w:color="auto"/>
        <w:bottom w:val="trees" w:sz="24" w:space="24" w:color="auto"/>
        <w:right w:val="trees" w:sz="2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1464" w:rsidRDefault="00FC1464" w:rsidP="008F104E">
      <w:pPr>
        <w:spacing w:after="0" w:line="240" w:lineRule="auto"/>
      </w:pPr>
      <w:r>
        <w:separator/>
      </w:r>
    </w:p>
  </w:endnote>
  <w:endnote w:type="continuationSeparator" w:id="0">
    <w:p w:rsidR="00FC1464" w:rsidRDefault="00FC1464" w:rsidP="008F1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51F" w:rsidRPr="0034151F" w:rsidRDefault="0034151F">
    <w:pPr>
      <w:pStyle w:val="Pieddepage"/>
      <w:jc w:val="center"/>
      <w:rPr>
        <w:b/>
        <w:bCs/>
        <w:caps/>
        <w:color w:val="000000" w:themeColor="text1"/>
      </w:rPr>
    </w:pPr>
    <w:r w:rsidRPr="0034151F">
      <w:rPr>
        <w:b/>
        <w:bCs/>
        <w:caps/>
        <w:color w:val="000000" w:themeColor="text1"/>
      </w:rPr>
      <w:fldChar w:fldCharType="begin"/>
    </w:r>
    <w:r w:rsidRPr="0034151F">
      <w:rPr>
        <w:b/>
        <w:bCs/>
        <w:caps/>
        <w:color w:val="000000" w:themeColor="text1"/>
      </w:rPr>
      <w:instrText>PAGE   \* MERGEFORMAT</w:instrText>
    </w:r>
    <w:r w:rsidRPr="0034151F">
      <w:rPr>
        <w:b/>
        <w:bCs/>
        <w:caps/>
        <w:color w:val="000000" w:themeColor="text1"/>
      </w:rPr>
      <w:fldChar w:fldCharType="separate"/>
    </w:r>
    <w:r w:rsidR="0088795F">
      <w:rPr>
        <w:b/>
        <w:bCs/>
        <w:caps/>
        <w:noProof/>
        <w:color w:val="000000" w:themeColor="text1"/>
      </w:rPr>
      <w:t>7</w:t>
    </w:r>
    <w:r w:rsidRPr="0034151F">
      <w:rPr>
        <w:b/>
        <w:bCs/>
        <w:caps/>
        <w:color w:val="000000" w:themeColor="text1"/>
      </w:rPr>
      <w:fldChar w:fldCharType="end"/>
    </w:r>
  </w:p>
  <w:p w:rsidR="008F104E" w:rsidRDefault="008F104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1464" w:rsidRDefault="00FC1464" w:rsidP="008F104E">
      <w:pPr>
        <w:spacing w:after="0" w:line="240" w:lineRule="auto"/>
      </w:pPr>
      <w:r>
        <w:separator/>
      </w:r>
    </w:p>
  </w:footnote>
  <w:footnote w:type="continuationSeparator" w:id="0">
    <w:p w:rsidR="00FC1464" w:rsidRDefault="00FC1464" w:rsidP="008F10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650C8"/>
    <w:multiLevelType w:val="hybridMultilevel"/>
    <w:tmpl w:val="8B14E44E"/>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nsid w:val="0EB73396"/>
    <w:multiLevelType w:val="hybridMultilevel"/>
    <w:tmpl w:val="6D50333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EC01B8E"/>
    <w:multiLevelType w:val="hybridMultilevel"/>
    <w:tmpl w:val="0BA04DD4"/>
    <w:lvl w:ilvl="0" w:tplc="040C000F">
      <w:start w:val="1"/>
      <w:numFmt w:val="decimal"/>
      <w:lvlText w:val="%1."/>
      <w:lvlJc w:val="left"/>
      <w:pPr>
        <w:ind w:left="7873" w:hanging="360"/>
      </w:p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nsid w:val="1A9A411C"/>
    <w:multiLevelType w:val="hybridMultilevel"/>
    <w:tmpl w:val="13868148"/>
    <w:lvl w:ilvl="0" w:tplc="81EE2BC4">
      <w:start w:val="1"/>
      <w:numFmt w:val="bullet"/>
      <w:lvlText w:val=""/>
      <w:lvlJc w:val="left"/>
      <w:pPr>
        <w:ind w:left="720" w:hanging="360"/>
      </w:pPr>
      <w:rPr>
        <w:rFonts w:ascii="Wingdings" w:hAnsi="Wingdings"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E4C7B6E"/>
    <w:multiLevelType w:val="hybridMultilevel"/>
    <w:tmpl w:val="F8FA481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2A1243F"/>
    <w:multiLevelType w:val="hybridMultilevel"/>
    <w:tmpl w:val="D9F0648E"/>
    <w:lvl w:ilvl="0" w:tplc="070231E0">
      <w:start w:val="1"/>
      <w:numFmt w:val="bullet"/>
      <w:lvlText w:val=""/>
      <w:lvlJc w:val="left"/>
      <w:pPr>
        <w:ind w:left="785" w:hanging="360"/>
      </w:pPr>
      <w:rPr>
        <w:rFonts w:ascii="Wingdings" w:hAnsi="Wingdings" w:hint="default"/>
        <w:color w:val="000000" w:themeColor="text1"/>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6">
    <w:nsid w:val="2A1226FC"/>
    <w:multiLevelType w:val="hybridMultilevel"/>
    <w:tmpl w:val="2E76AB20"/>
    <w:lvl w:ilvl="0" w:tplc="040C0009">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2CBC7280"/>
    <w:multiLevelType w:val="hybridMultilevel"/>
    <w:tmpl w:val="2496E56C"/>
    <w:lvl w:ilvl="0" w:tplc="F28EDD22">
      <w:start w:val="1"/>
      <w:numFmt w:val="upperRoman"/>
      <w:lvlText w:val="%1."/>
      <w:lvlJc w:val="right"/>
      <w:pPr>
        <w:ind w:left="720" w:hanging="360"/>
      </w:pPr>
      <w:rPr>
        <w:color w:val="000000" w:themeColor="tex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CC36A37"/>
    <w:multiLevelType w:val="hybridMultilevel"/>
    <w:tmpl w:val="FC525C6E"/>
    <w:lvl w:ilvl="0" w:tplc="040C0011">
      <w:start w:val="1"/>
      <w:numFmt w:val="decimal"/>
      <w:lvlText w:val="%1)"/>
      <w:lvlJc w:val="left"/>
      <w:pPr>
        <w:ind w:left="1244" w:hanging="360"/>
      </w:pPr>
    </w:lvl>
    <w:lvl w:ilvl="1" w:tplc="040C0019" w:tentative="1">
      <w:start w:val="1"/>
      <w:numFmt w:val="lowerLetter"/>
      <w:lvlText w:val="%2."/>
      <w:lvlJc w:val="left"/>
      <w:pPr>
        <w:ind w:left="1964" w:hanging="360"/>
      </w:pPr>
    </w:lvl>
    <w:lvl w:ilvl="2" w:tplc="040C001B" w:tentative="1">
      <w:start w:val="1"/>
      <w:numFmt w:val="lowerRoman"/>
      <w:lvlText w:val="%3."/>
      <w:lvlJc w:val="right"/>
      <w:pPr>
        <w:ind w:left="2684" w:hanging="180"/>
      </w:pPr>
    </w:lvl>
    <w:lvl w:ilvl="3" w:tplc="040C000F" w:tentative="1">
      <w:start w:val="1"/>
      <w:numFmt w:val="decimal"/>
      <w:lvlText w:val="%4."/>
      <w:lvlJc w:val="left"/>
      <w:pPr>
        <w:ind w:left="3404" w:hanging="360"/>
      </w:pPr>
    </w:lvl>
    <w:lvl w:ilvl="4" w:tplc="040C0019" w:tentative="1">
      <w:start w:val="1"/>
      <w:numFmt w:val="lowerLetter"/>
      <w:lvlText w:val="%5."/>
      <w:lvlJc w:val="left"/>
      <w:pPr>
        <w:ind w:left="4124" w:hanging="360"/>
      </w:pPr>
    </w:lvl>
    <w:lvl w:ilvl="5" w:tplc="040C001B" w:tentative="1">
      <w:start w:val="1"/>
      <w:numFmt w:val="lowerRoman"/>
      <w:lvlText w:val="%6."/>
      <w:lvlJc w:val="right"/>
      <w:pPr>
        <w:ind w:left="4844" w:hanging="180"/>
      </w:pPr>
    </w:lvl>
    <w:lvl w:ilvl="6" w:tplc="040C000F" w:tentative="1">
      <w:start w:val="1"/>
      <w:numFmt w:val="decimal"/>
      <w:lvlText w:val="%7."/>
      <w:lvlJc w:val="left"/>
      <w:pPr>
        <w:ind w:left="5564" w:hanging="360"/>
      </w:pPr>
    </w:lvl>
    <w:lvl w:ilvl="7" w:tplc="040C0019" w:tentative="1">
      <w:start w:val="1"/>
      <w:numFmt w:val="lowerLetter"/>
      <w:lvlText w:val="%8."/>
      <w:lvlJc w:val="left"/>
      <w:pPr>
        <w:ind w:left="6284" w:hanging="360"/>
      </w:pPr>
    </w:lvl>
    <w:lvl w:ilvl="8" w:tplc="040C001B" w:tentative="1">
      <w:start w:val="1"/>
      <w:numFmt w:val="lowerRoman"/>
      <w:lvlText w:val="%9."/>
      <w:lvlJc w:val="right"/>
      <w:pPr>
        <w:ind w:left="7004" w:hanging="180"/>
      </w:pPr>
    </w:lvl>
  </w:abstractNum>
  <w:abstractNum w:abstractNumId="9">
    <w:nsid w:val="2D34652F"/>
    <w:multiLevelType w:val="hybridMultilevel"/>
    <w:tmpl w:val="CAEA215A"/>
    <w:lvl w:ilvl="0" w:tplc="33D87770">
      <w:start w:val="1"/>
      <w:numFmt w:val="decimal"/>
      <w:lvlText w:val="%1."/>
      <w:lvlJc w:val="left"/>
      <w:pPr>
        <w:ind w:left="1352" w:hanging="360"/>
      </w:pPr>
      <w:rPr>
        <w:color w:val="000000" w:themeColor="text1"/>
      </w:rPr>
    </w:lvl>
    <w:lvl w:ilvl="1" w:tplc="040C0019" w:tentative="1">
      <w:start w:val="1"/>
      <w:numFmt w:val="lowerLetter"/>
      <w:lvlText w:val="%2."/>
      <w:lvlJc w:val="left"/>
      <w:pPr>
        <w:ind w:left="2072" w:hanging="360"/>
      </w:pPr>
    </w:lvl>
    <w:lvl w:ilvl="2" w:tplc="040C001B" w:tentative="1">
      <w:start w:val="1"/>
      <w:numFmt w:val="lowerRoman"/>
      <w:lvlText w:val="%3."/>
      <w:lvlJc w:val="right"/>
      <w:pPr>
        <w:ind w:left="2792" w:hanging="180"/>
      </w:pPr>
    </w:lvl>
    <w:lvl w:ilvl="3" w:tplc="040C000F" w:tentative="1">
      <w:start w:val="1"/>
      <w:numFmt w:val="decimal"/>
      <w:lvlText w:val="%4."/>
      <w:lvlJc w:val="left"/>
      <w:pPr>
        <w:ind w:left="3512" w:hanging="360"/>
      </w:pPr>
    </w:lvl>
    <w:lvl w:ilvl="4" w:tplc="040C0019" w:tentative="1">
      <w:start w:val="1"/>
      <w:numFmt w:val="lowerLetter"/>
      <w:lvlText w:val="%5."/>
      <w:lvlJc w:val="left"/>
      <w:pPr>
        <w:ind w:left="4232" w:hanging="360"/>
      </w:pPr>
    </w:lvl>
    <w:lvl w:ilvl="5" w:tplc="040C001B" w:tentative="1">
      <w:start w:val="1"/>
      <w:numFmt w:val="lowerRoman"/>
      <w:lvlText w:val="%6."/>
      <w:lvlJc w:val="right"/>
      <w:pPr>
        <w:ind w:left="4952" w:hanging="180"/>
      </w:pPr>
    </w:lvl>
    <w:lvl w:ilvl="6" w:tplc="040C000F" w:tentative="1">
      <w:start w:val="1"/>
      <w:numFmt w:val="decimal"/>
      <w:lvlText w:val="%7."/>
      <w:lvlJc w:val="left"/>
      <w:pPr>
        <w:ind w:left="5672" w:hanging="360"/>
      </w:pPr>
    </w:lvl>
    <w:lvl w:ilvl="7" w:tplc="040C0019" w:tentative="1">
      <w:start w:val="1"/>
      <w:numFmt w:val="lowerLetter"/>
      <w:lvlText w:val="%8."/>
      <w:lvlJc w:val="left"/>
      <w:pPr>
        <w:ind w:left="6392" w:hanging="360"/>
      </w:pPr>
    </w:lvl>
    <w:lvl w:ilvl="8" w:tplc="040C001B" w:tentative="1">
      <w:start w:val="1"/>
      <w:numFmt w:val="lowerRoman"/>
      <w:lvlText w:val="%9."/>
      <w:lvlJc w:val="right"/>
      <w:pPr>
        <w:ind w:left="7112" w:hanging="180"/>
      </w:pPr>
    </w:lvl>
  </w:abstractNum>
  <w:abstractNum w:abstractNumId="10">
    <w:nsid w:val="2DD91549"/>
    <w:multiLevelType w:val="hybridMultilevel"/>
    <w:tmpl w:val="96745B06"/>
    <w:lvl w:ilvl="0" w:tplc="33D87770">
      <w:start w:val="1"/>
      <w:numFmt w:val="decimal"/>
      <w:lvlText w:val="%1."/>
      <w:lvlJc w:val="left"/>
      <w:pPr>
        <w:ind w:left="2072" w:hanging="360"/>
      </w:pPr>
      <w:rPr>
        <w:color w:val="000000" w:themeColor="text1"/>
      </w:rPr>
    </w:lvl>
    <w:lvl w:ilvl="1" w:tplc="040C0019" w:tentative="1">
      <w:start w:val="1"/>
      <w:numFmt w:val="lowerLetter"/>
      <w:lvlText w:val="%2."/>
      <w:lvlJc w:val="left"/>
      <w:pPr>
        <w:ind w:left="2792" w:hanging="360"/>
      </w:pPr>
    </w:lvl>
    <w:lvl w:ilvl="2" w:tplc="040C001B" w:tentative="1">
      <w:start w:val="1"/>
      <w:numFmt w:val="lowerRoman"/>
      <w:lvlText w:val="%3."/>
      <w:lvlJc w:val="right"/>
      <w:pPr>
        <w:ind w:left="3512" w:hanging="180"/>
      </w:pPr>
    </w:lvl>
    <w:lvl w:ilvl="3" w:tplc="040C000F" w:tentative="1">
      <w:start w:val="1"/>
      <w:numFmt w:val="decimal"/>
      <w:lvlText w:val="%4."/>
      <w:lvlJc w:val="left"/>
      <w:pPr>
        <w:ind w:left="4232" w:hanging="360"/>
      </w:pPr>
    </w:lvl>
    <w:lvl w:ilvl="4" w:tplc="040C0019" w:tentative="1">
      <w:start w:val="1"/>
      <w:numFmt w:val="lowerLetter"/>
      <w:lvlText w:val="%5."/>
      <w:lvlJc w:val="left"/>
      <w:pPr>
        <w:ind w:left="4952" w:hanging="360"/>
      </w:pPr>
    </w:lvl>
    <w:lvl w:ilvl="5" w:tplc="040C001B" w:tentative="1">
      <w:start w:val="1"/>
      <w:numFmt w:val="lowerRoman"/>
      <w:lvlText w:val="%6."/>
      <w:lvlJc w:val="right"/>
      <w:pPr>
        <w:ind w:left="5672" w:hanging="180"/>
      </w:pPr>
    </w:lvl>
    <w:lvl w:ilvl="6" w:tplc="040C000F" w:tentative="1">
      <w:start w:val="1"/>
      <w:numFmt w:val="decimal"/>
      <w:lvlText w:val="%7."/>
      <w:lvlJc w:val="left"/>
      <w:pPr>
        <w:ind w:left="6392" w:hanging="360"/>
      </w:pPr>
    </w:lvl>
    <w:lvl w:ilvl="7" w:tplc="040C0019" w:tentative="1">
      <w:start w:val="1"/>
      <w:numFmt w:val="lowerLetter"/>
      <w:lvlText w:val="%8."/>
      <w:lvlJc w:val="left"/>
      <w:pPr>
        <w:ind w:left="7112" w:hanging="360"/>
      </w:pPr>
    </w:lvl>
    <w:lvl w:ilvl="8" w:tplc="040C001B" w:tentative="1">
      <w:start w:val="1"/>
      <w:numFmt w:val="lowerRoman"/>
      <w:lvlText w:val="%9."/>
      <w:lvlJc w:val="right"/>
      <w:pPr>
        <w:ind w:left="7832" w:hanging="180"/>
      </w:pPr>
    </w:lvl>
  </w:abstractNum>
  <w:abstractNum w:abstractNumId="11">
    <w:nsid w:val="2EE9667A"/>
    <w:multiLevelType w:val="hybridMultilevel"/>
    <w:tmpl w:val="3020BF84"/>
    <w:lvl w:ilvl="0" w:tplc="D08C03A8">
      <w:start w:val="1"/>
      <w:numFmt w:val="upperRoman"/>
      <w:lvlText w:val="%1."/>
      <w:lvlJc w:val="right"/>
      <w:pPr>
        <w:ind w:left="927" w:hanging="360"/>
      </w:pPr>
      <w:rPr>
        <w:color w:val="000000" w:themeColor="tex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1007BE0"/>
    <w:multiLevelType w:val="hybridMultilevel"/>
    <w:tmpl w:val="3468DD0A"/>
    <w:lvl w:ilvl="0" w:tplc="040C000D">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13">
    <w:nsid w:val="324B20E4"/>
    <w:multiLevelType w:val="hybridMultilevel"/>
    <w:tmpl w:val="1130A264"/>
    <w:lvl w:ilvl="0" w:tplc="040C0013">
      <w:start w:val="1"/>
      <w:numFmt w:val="upperRoman"/>
      <w:lvlText w:val="%1."/>
      <w:lvlJc w:val="right"/>
      <w:pPr>
        <w:ind w:left="3690" w:hanging="360"/>
      </w:pPr>
    </w:lvl>
    <w:lvl w:ilvl="1" w:tplc="040C0019" w:tentative="1">
      <w:start w:val="1"/>
      <w:numFmt w:val="lowerLetter"/>
      <w:lvlText w:val="%2."/>
      <w:lvlJc w:val="left"/>
      <w:pPr>
        <w:ind w:left="4410" w:hanging="360"/>
      </w:pPr>
    </w:lvl>
    <w:lvl w:ilvl="2" w:tplc="040C001B" w:tentative="1">
      <w:start w:val="1"/>
      <w:numFmt w:val="lowerRoman"/>
      <w:lvlText w:val="%3."/>
      <w:lvlJc w:val="right"/>
      <w:pPr>
        <w:ind w:left="5130" w:hanging="180"/>
      </w:pPr>
    </w:lvl>
    <w:lvl w:ilvl="3" w:tplc="040C000F" w:tentative="1">
      <w:start w:val="1"/>
      <w:numFmt w:val="decimal"/>
      <w:lvlText w:val="%4."/>
      <w:lvlJc w:val="left"/>
      <w:pPr>
        <w:ind w:left="5850" w:hanging="360"/>
      </w:pPr>
    </w:lvl>
    <w:lvl w:ilvl="4" w:tplc="040C0019" w:tentative="1">
      <w:start w:val="1"/>
      <w:numFmt w:val="lowerLetter"/>
      <w:lvlText w:val="%5."/>
      <w:lvlJc w:val="left"/>
      <w:pPr>
        <w:ind w:left="6570" w:hanging="360"/>
      </w:pPr>
    </w:lvl>
    <w:lvl w:ilvl="5" w:tplc="040C001B" w:tentative="1">
      <w:start w:val="1"/>
      <w:numFmt w:val="lowerRoman"/>
      <w:lvlText w:val="%6."/>
      <w:lvlJc w:val="right"/>
      <w:pPr>
        <w:ind w:left="7290" w:hanging="180"/>
      </w:pPr>
    </w:lvl>
    <w:lvl w:ilvl="6" w:tplc="040C000F" w:tentative="1">
      <w:start w:val="1"/>
      <w:numFmt w:val="decimal"/>
      <w:lvlText w:val="%7."/>
      <w:lvlJc w:val="left"/>
      <w:pPr>
        <w:ind w:left="8010" w:hanging="360"/>
      </w:pPr>
    </w:lvl>
    <w:lvl w:ilvl="7" w:tplc="040C0019" w:tentative="1">
      <w:start w:val="1"/>
      <w:numFmt w:val="lowerLetter"/>
      <w:lvlText w:val="%8."/>
      <w:lvlJc w:val="left"/>
      <w:pPr>
        <w:ind w:left="8730" w:hanging="360"/>
      </w:pPr>
    </w:lvl>
    <w:lvl w:ilvl="8" w:tplc="040C001B" w:tentative="1">
      <w:start w:val="1"/>
      <w:numFmt w:val="lowerRoman"/>
      <w:lvlText w:val="%9."/>
      <w:lvlJc w:val="right"/>
      <w:pPr>
        <w:ind w:left="9450" w:hanging="180"/>
      </w:pPr>
    </w:lvl>
  </w:abstractNum>
  <w:abstractNum w:abstractNumId="14">
    <w:nsid w:val="32D25DDF"/>
    <w:multiLevelType w:val="hybridMultilevel"/>
    <w:tmpl w:val="7A160E3C"/>
    <w:lvl w:ilvl="0" w:tplc="3CDEA070">
      <w:start w:val="1"/>
      <w:numFmt w:val="lowerLetter"/>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5">
    <w:nsid w:val="348926CA"/>
    <w:multiLevelType w:val="hybridMultilevel"/>
    <w:tmpl w:val="AD205848"/>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nsid w:val="3A0D3224"/>
    <w:multiLevelType w:val="hybridMultilevel"/>
    <w:tmpl w:val="B9B4B304"/>
    <w:lvl w:ilvl="0" w:tplc="040C000F">
      <w:start w:val="1"/>
      <w:numFmt w:val="decimal"/>
      <w:lvlText w:val="%1."/>
      <w:lvlJc w:val="left"/>
      <w:pPr>
        <w:ind w:left="1211" w:hanging="360"/>
      </w:pPr>
    </w:lvl>
    <w:lvl w:ilvl="1" w:tplc="040C0019">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7">
    <w:nsid w:val="47013A6A"/>
    <w:multiLevelType w:val="hybridMultilevel"/>
    <w:tmpl w:val="6710442C"/>
    <w:lvl w:ilvl="0" w:tplc="040C0013">
      <w:start w:val="1"/>
      <w:numFmt w:val="upperRoman"/>
      <w:lvlText w:val="%1."/>
      <w:lvlJc w:val="righ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18">
    <w:nsid w:val="53EC5C90"/>
    <w:multiLevelType w:val="hybridMultilevel"/>
    <w:tmpl w:val="CBB6BB9A"/>
    <w:lvl w:ilvl="0" w:tplc="BF62C734">
      <w:start w:val="6"/>
      <w:numFmt w:val="decimal"/>
      <w:lvlText w:val="%1"/>
      <w:lvlJc w:val="left"/>
      <w:pPr>
        <w:ind w:left="720" w:hanging="360"/>
      </w:pPr>
      <w:rPr>
        <w:rFonts w:ascii="inherit" w:eastAsia="Times New Roman" w:hAnsi="inherit" w:cs="Helvetica" w:hint="default"/>
        <w:b w:val="0"/>
        <w:color w:val="1C1E21"/>
        <w:sz w:val="32"/>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4411B9F"/>
    <w:multiLevelType w:val="hybridMultilevel"/>
    <w:tmpl w:val="BDFA8FB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61F82037"/>
    <w:multiLevelType w:val="hybridMultilevel"/>
    <w:tmpl w:val="28DCCC8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1">
    <w:nsid w:val="711E5FA1"/>
    <w:multiLevelType w:val="hybridMultilevel"/>
    <w:tmpl w:val="B422F952"/>
    <w:lvl w:ilvl="0" w:tplc="81EE2BC4">
      <w:start w:val="1"/>
      <w:numFmt w:val="bullet"/>
      <w:lvlText w:val=""/>
      <w:lvlJc w:val="left"/>
      <w:pPr>
        <w:ind w:left="785" w:hanging="360"/>
      </w:pPr>
      <w:rPr>
        <w:rFonts w:ascii="Wingdings" w:hAnsi="Wingdings" w:hint="default"/>
        <w:color w:val="000000" w:themeColor="text1"/>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22">
    <w:nsid w:val="7F2A4C22"/>
    <w:multiLevelType w:val="hybridMultilevel"/>
    <w:tmpl w:val="AEFEB768"/>
    <w:lvl w:ilvl="0" w:tplc="040C000F">
      <w:start w:val="1"/>
      <w:numFmt w:val="decimal"/>
      <w:lvlText w:val="%1."/>
      <w:lvlJc w:val="left"/>
      <w:pPr>
        <w:ind w:left="9432" w:hanging="360"/>
      </w:pPr>
    </w:lvl>
    <w:lvl w:ilvl="1" w:tplc="040C0019">
      <w:start w:val="1"/>
      <w:numFmt w:val="lowerLetter"/>
      <w:lvlText w:val="%2."/>
      <w:lvlJc w:val="left"/>
      <w:pPr>
        <w:ind w:left="3719" w:hanging="360"/>
      </w:pPr>
    </w:lvl>
    <w:lvl w:ilvl="2" w:tplc="040C001B" w:tentative="1">
      <w:start w:val="1"/>
      <w:numFmt w:val="lowerRoman"/>
      <w:lvlText w:val="%3."/>
      <w:lvlJc w:val="right"/>
      <w:pPr>
        <w:ind w:left="4439" w:hanging="180"/>
      </w:pPr>
    </w:lvl>
    <w:lvl w:ilvl="3" w:tplc="040C000F" w:tentative="1">
      <w:start w:val="1"/>
      <w:numFmt w:val="decimal"/>
      <w:lvlText w:val="%4."/>
      <w:lvlJc w:val="left"/>
      <w:pPr>
        <w:ind w:left="5159" w:hanging="360"/>
      </w:pPr>
    </w:lvl>
    <w:lvl w:ilvl="4" w:tplc="040C0019" w:tentative="1">
      <w:start w:val="1"/>
      <w:numFmt w:val="lowerLetter"/>
      <w:lvlText w:val="%5."/>
      <w:lvlJc w:val="left"/>
      <w:pPr>
        <w:ind w:left="5879" w:hanging="360"/>
      </w:pPr>
    </w:lvl>
    <w:lvl w:ilvl="5" w:tplc="040C001B" w:tentative="1">
      <w:start w:val="1"/>
      <w:numFmt w:val="lowerRoman"/>
      <w:lvlText w:val="%6."/>
      <w:lvlJc w:val="right"/>
      <w:pPr>
        <w:ind w:left="6599" w:hanging="180"/>
      </w:pPr>
    </w:lvl>
    <w:lvl w:ilvl="6" w:tplc="040C000F" w:tentative="1">
      <w:start w:val="1"/>
      <w:numFmt w:val="decimal"/>
      <w:lvlText w:val="%7."/>
      <w:lvlJc w:val="left"/>
      <w:pPr>
        <w:ind w:left="7319" w:hanging="360"/>
      </w:pPr>
    </w:lvl>
    <w:lvl w:ilvl="7" w:tplc="040C0019" w:tentative="1">
      <w:start w:val="1"/>
      <w:numFmt w:val="lowerLetter"/>
      <w:lvlText w:val="%8."/>
      <w:lvlJc w:val="left"/>
      <w:pPr>
        <w:ind w:left="8039" w:hanging="360"/>
      </w:pPr>
    </w:lvl>
    <w:lvl w:ilvl="8" w:tplc="040C001B" w:tentative="1">
      <w:start w:val="1"/>
      <w:numFmt w:val="lowerRoman"/>
      <w:lvlText w:val="%9."/>
      <w:lvlJc w:val="right"/>
      <w:pPr>
        <w:ind w:left="8759" w:hanging="180"/>
      </w:pPr>
    </w:lvl>
  </w:abstractNum>
  <w:num w:numId="1">
    <w:abstractNumId w:val="17"/>
  </w:num>
  <w:num w:numId="2">
    <w:abstractNumId w:val="7"/>
  </w:num>
  <w:num w:numId="3">
    <w:abstractNumId w:val="8"/>
  </w:num>
  <w:num w:numId="4">
    <w:abstractNumId w:val="4"/>
  </w:num>
  <w:num w:numId="5">
    <w:abstractNumId w:val="9"/>
  </w:num>
  <w:num w:numId="6">
    <w:abstractNumId w:val="11"/>
  </w:num>
  <w:num w:numId="7">
    <w:abstractNumId w:val="20"/>
  </w:num>
  <w:num w:numId="8">
    <w:abstractNumId w:val="22"/>
  </w:num>
  <w:num w:numId="9">
    <w:abstractNumId w:val="2"/>
  </w:num>
  <w:num w:numId="10">
    <w:abstractNumId w:val="16"/>
  </w:num>
  <w:num w:numId="11">
    <w:abstractNumId w:val="12"/>
  </w:num>
  <w:num w:numId="12">
    <w:abstractNumId w:val="1"/>
  </w:num>
  <w:num w:numId="13">
    <w:abstractNumId w:val="6"/>
  </w:num>
  <w:num w:numId="14">
    <w:abstractNumId w:val="21"/>
  </w:num>
  <w:num w:numId="15">
    <w:abstractNumId w:val="5"/>
  </w:num>
  <w:num w:numId="16">
    <w:abstractNumId w:val="15"/>
  </w:num>
  <w:num w:numId="17">
    <w:abstractNumId w:val="19"/>
  </w:num>
  <w:num w:numId="18">
    <w:abstractNumId w:val="0"/>
  </w:num>
  <w:num w:numId="19">
    <w:abstractNumId w:val="14"/>
  </w:num>
  <w:num w:numId="20">
    <w:abstractNumId w:val="3"/>
  </w:num>
  <w:num w:numId="21">
    <w:abstractNumId w:val="10"/>
  </w:num>
  <w:num w:numId="22">
    <w:abstractNumId w:val="13"/>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04E"/>
    <w:rsid w:val="00071E68"/>
    <w:rsid w:val="0007349C"/>
    <w:rsid w:val="000E369D"/>
    <w:rsid w:val="000E6185"/>
    <w:rsid w:val="001471B7"/>
    <w:rsid w:val="00151AB6"/>
    <w:rsid w:val="001D7A90"/>
    <w:rsid w:val="00237234"/>
    <w:rsid w:val="00293664"/>
    <w:rsid w:val="00317404"/>
    <w:rsid w:val="0034151F"/>
    <w:rsid w:val="003B46BC"/>
    <w:rsid w:val="003D58D1"/>
    <w:rsid w:val="004205B2"/>
    <w:rsid w:val="00471CFC"/>
    <w:rsid w:val="004C1E1D"/>
    <w:rsid w:val="004D0A3A"/>
    <w:rsid w:val="004F07A4"/>
    <w:rsid w:val="004F5D58"/>
    <w:rsid w:val="00551033"/>
    <w:rsid w:val="006052A6"/>
    <w:rsid w:val="006271C2"/>
    <w:rsid w:val="00632C4A"/>
    <w:rsid w:val="006413DA"/>
    <w:rsid w:val="006D7973"/>
    <w:rsid w:val="006F1353"/>
    <w:rsid w:val="006F791F"/>
    <w:rsid w:val="007102DF"/>
    <w:rsid w:val="00715CF7"/>
    <w:rsid w:val="007547E1"/>
    <w:rsid w:val="00871109"/>
    <w:rsid w:val="008772C0"/>
    <w:rsid w:val="0088795F"/>
    <w:rsid w:val="008B21F3"/>
    <w:rsid w:val="008B5B9C"/>
    <w:rsid w:val="008F104E"/>
    <w:rsid w:val="00925AA7"/>
    <w:rsid w:val="009A5282"/>
    <w:rsid w:val="00A13E04"/>
    <w:rsid w:val="00A45037"/>
    <w:rsid w:val="00A940AB"/>
    <w:rsid w:val="00AB3DA0"/>
    <w:rsid w:val="00AE4980"/>
    <w:rsid w:val="00B6752A"/>
    <w:rsid w:val="00B74EDC"/>
    <w:rsid w:val="00BA7E8A"/>
    <w:rsid w:val="00BB0000"/>
    <w:rsid w:val="00C047BB"/>
    <w:rsid w:val="00C913B3"/>
    <w:rsid w:val="00CB615E"/>
    <w:rsid w:val="00D54857"/>
    <w:rsid w:val="00D70EF0"/>
    <w:rsid w:val="00D73846"/>
    <w:rsid w:val="00D83AF0"/>
    <w:rsid w:val="00DE70E3"/>
    <w:rsid w:val="00E32585"/>
    <w:rsid w:val="00ED4B85"/>
    <w:rsid w:val="00FC146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2EB74E-676A-423B-9443-20CC8EE86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semiHidden/>
    <w:unhideWhenUsed/>
    <w:qFormat/>
    <w:rsid w:val="001471B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F104E"/>
    <w:pPr>
      <w:tabs>
        <w:tab w:val="center" w:pos="4536"/>
        <w:tab w:val="right" w:pos="9072"/>
      </w:tabs>
      <w:spacing w:after="0" w:line="240" w:lineRule="auto"/>
    </w:pPr>
  </w:style>
  <w:style w:type="character" w:customStyle="1" w:styleId="En-tteCar">
    <w:name w:val="En-tête Car"/>
    <w:basedOn w:val="Policepardfaut"/>
    <w:link w:val="En-tte"/>
    <w:uiPriority w:val="99"/>
    <w:rsid w:val="008F104E"/>
  </w:style>
  <w:style w:type="paragraph" w:styleId="Pieddepage">
    <w:name w:val="footer"/>
    <w:basedOn w:val="Normal"/>
    <w:link w:val="PieddepageCar"/>
    <w:uiPriority w:val="99"/>
    <w:unhideWhenUsed/>
    <w:rsid w:val="008F104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104E"/>
  </w:style>
  <w:style w:type="paragraph" w:styleId="Paragraphedeliste">
    <w:name w:val="List Paragraph"/>
    <w:basedOn w:val="Normal"/>
    <w:uiPriority w:val="34"/>
    <w:qFormat/>
    <w:rsid w:val="00632C4A"/>
    <w:pPr>
      <w:ind w:left="720"/>
      <w:contextualSpacing/>
    </w:pPr>
  </w:style>
  <w:style w:type="character" w:customStyle="1" w:styleId="Titre2Car">
    <w:name w:val="Titre 2 Car"/>
    <w:basedOn w:val="Policepardfaut"/>
    <w:link w:val="Titre2"/>
    <w:uiPriority w:val="9"/>
    <w:semiHidden/>
    <w:rsid w:val="001471B7"/>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6F1353"/>
    <w:rPr>
      <w:color w:val="0000FF"/>
      <w:u w:val="single"/>
    </w:rPr>
  </w:style>
  <w:style w:type="paragraph" w:styleId="NormalWeb">
    <w:name w:val="Normal (Web)"/>
    <w:basedOn w:val="Normal"/>
    <w:uiPriority w:val="99"/>
    <w:semiHidden/>
    <w:unhideWhenUsed/>
    <w:rsid w:val="006F135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link w:val="SansinterligneCar"/>
    <w:uiPriority w:val="1"/>
    <w:qFormat/>
    <w:rsid w:val="00ED4B8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D4B85"/>
    <w:rPr>
      <w:rFonts w:eastAsiaTheme="minorEastAsia"/>
      <w:lang w:eastAsia="fr-FR"/>
    </w:rPr>
  </w:style>
  <w:style w:type="paragraph" w:styleId="Titre">
    <w:name w:val="Title"/>
    <w:basedOn w:val="Normal"/>
    <w:next w:val="Normal"/>
    <w:link w:val="TitreCar"/>
    <w:uiPriority w:val="10"/>
    <w:qFormat/>
    <w:rsid w:val="00D70E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70EF0"/>
    <w:rPr>
      <w:rFonts w:asciiTheme="majorHAnsi" w:eastAsiaTheme="majorEastAsia" w:hAnsiTheme="majorHAnsi" w:cstheme="majorBidi"/>
      <w:spacing w:val="-10"/>
      <w:kern w:val="28"/>
      <w:sz w:val="56"/>
      <w:szCs w:val="56"/>
    </w:rPr>
  </w:style>
  <w:style w:type="paragraph" w:styleId="Textedebulles">
    <w:name w:val="Balloon Text"/>
    <w:basedOn w:val="Normal"/>
    <w:link w:val="TextedebullesCar"/>
    <w:uiPriority w:val="99"/>
    <w:semiHidden/>
    <w:unhideWhenUsed/>
    <w:rsid w:val="00071E6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71E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45369">
      <w:bodyDiv w:val="1"/>
      <w:marLeft w:val="0"/>
      <w:marRight w:val="0"/>
      <w:marTop w:val="0"/>
      <w:marBottom w:val="0"/>
      <w:divBdr>
        <w:top w:val="none" w:sz="0" w:space="0" w:color="auto"/>
        <w:left w:val="none" w:sz="0" w:space="0" w:color="auto"/>
        <w:bottom w:val="none" w:sz="0" w:space="0" w:color="auto"/>
        <w:right w:val="none" w:sz="0" w:space="0" w:color="auto"/>
      </w:divBdr>
    </w:div>
    <w:div w:id="292176491">
      <w:bodyDiv w:val="1"/>
      <w:marLeft w:val="0"/>
      <w:marRight w:val="0"/>
      <w:marTop w:val="0"/>
      <w:marBottom w:val="0"/>
      <w:divBdr>
        <w:top w:val="none" w:sz="0" w:space="0" w:color="auto"/>
        <w:left w:val="none" w:sz="0" w:space="0" w:color="auto"/>
        <w:bottom w:val="none" w:sz="0" w:space="0" w:color="auto"/>
        <w:right w:val="none" w:sz="0" w:space="0" w:color="auto"/>
      </w:divBdr>
    </w:div>
    <w:div w:id="310133327">
      <w:bodyDiv w:val="1"/>
      <w:marLeft w:val="0"/>
      <w:marRight w:val="0"/>
      <w:marTop w:val="0"/>
      <w:marBottom w:val="0"/>
      <w:divBdr>
        <w:top w:val="none" w:sz="0" w:space="0" w:color="auto"/>
        <w:left w:val="none" w:sz="0" w:space="0" w:color="auto"/>
        <w:bottom w:val="none" w:sz="0" w:space="0" w:color="auto"/>
        <w:right w:val="none" w:sz="0" w:space="0" w:color="auto"/>
      </w:divBdr>
    </w:div>
    <w:div w:id="328023240">
      <w:bodyDiv w:val="1"/>
      <w:marLeft w:val="0"/>
      <w:marRight w:val="0"/>
      <w:marTop w:val="0"/>
      <w:marBottom w:val="0"/>
      <w:divBdr>
        <w:top w:val="none" w:sz="0" w:space="0" w:color="auto"/>
        <w:left w:val="none" w:sz="0" w:space="0" w:color="auto"/>
        <w:bottom w:val="none" w:sz="0" w:space="0" w:color="auto"/>
        <w:right w:val="none" w:sz="0" w:space="0" w:color="auto"/>
      </w:divBdr>
    </w:div>
    <w:div w:id="456678583">
      <w:bodyDiv w:val="1"/>
      <w:marLeft w:val="0"/>
      <w:marRight w:val="0"/>
      <w:marTop w:val="0"/>
      <w:marBottom w:val="0"/>
      <w:divBdr>
        <w:top w:val="none" w:sz="0" w:space="0" w:color="auto"/>
        <w:left w:val="none" w:sz="0" w:space="0" w:color="auto"/>
        <w:bottom w:val="none" w:sz="0" w:space="0" w:color="auto"/>
        <w:right w:val="none" w:sz="0" w:space="0" w:color="auto"/>
      </w:divBdr>
    </w:div>
    <w:div w:id="1077164645">
      <w:bodyDiv w:val="1"/>
      <w:marLeft w:val="0"/>
      <w:marRight w:val="0"/>
      <w:marTop w:val="0"/>
      <w:marBottom w:val="0"/>
      <w:divBdr>
        <w:top w:val="none" w:sz="0" w:space="0" w:color="auto"/>
        <w:left w:val="none" w:sz="0" w:space="0" w:color="auto"/>
        <w:bottom w:val="none" w:sz="0" w:space="0" w:color="auto"/>
        <w:right w:val="none" w:sz="0" w:space="0" w:color="auto"/>
      </w:divBdr>
    </w:div>
    <w:div w:id="1223784886">
      <w:bodyDiv w:val="1"/>
      <w:marLeft w:val="0"/>
      <w:marRight w:val="0"/>
      <w:marTop w:val="0"/>
      <w:marBottom w:val="0"/>
      <w:divBdr>
        <w:top w:val="none" w:sz="0" w:space="0" w:color="auto"/>
        <w:left w:val="none" w:sz="0" w:space="0" w:color="auto"/>
        <w:bottom w:val="none" w:sz="0" w:space="0" w:color="auto"/>
        <w:right w:val="none" w:sz="0" w:space="0" w:color="auto"/>
      </w:divBdr>
    </w:div>
    <w:div w:id="1224557350">
      <w:bodyDiv w:val="1"/>
      <w:marLeft w:val="0"/>
      <w:marRight w:val="0"/>
      <w:marTop w:val="0"/>
      <w:marBottom w:val="0"/>
      <w:divBdr>
        <w:top w:val="none" w:sz="0" w:space="0" w:color="auto"/>
        <w:left w:val="none" w:sz="0" w:space="0" w:color="auto"/>
        <w:bottom w:val="none" w:sz="0" w:space="0" w:color="auto"/>
        <w:right w:val="none" w:sz="0" w:space="0" w:color="auto"/>
      </w:divBdr>
    </w:div>
    <w:div w:id="1480802481">
      <w:bodyDiv w:val="1"/>
      <w:marLeft w:val="0"/>
      <w:marRight w:val="0"/>
      <w:marTop w:val="0"/>
      <w:marBottom w:val="0"/>
      <w:divBdr>
        <w:top w:val="none" w:sz="0" w:space="0" w:color="auto"/>
        <w:left w:val="none" w:sz="0" w:space="0" w:color="auto"/>
        <w:bottom w:val="none" w:sz="0" w:space="0" w:color="auto"/>
        <w:right w:val="none" w:sz="0" w:space="0" w:color="auto"/>
      </w:divBdr>
    </w:div>
    <w:div w:id="1625888196">
      <w:bodyDiv w:val="1"/>
      <w:marLeft w:val="0"/>
      <w:marRight w:val="0"/>
      <w:marTop w:val="0"/>
      <w:marBottom w:val="0"/>
      <w:divBdr>
        <w:top w:val="none" w:sz="0" w:space="0" w:color="auto"/>
        <w:left w:val="none" w:sz="0" w:space="0" w:color="auto"/>
        <w:bottom w:val="none" w:sz="0" w:space="0" w:color="auto"/>
        <w:right w:val="none" w:sz="0" w:space="0" w:color="auto"/>
      </w:divBdr>
    </w:div>
    <w:div w:id="1700086042">
      <w:bodyDiv w:val="1"/>
      <w:marLeft w:val="0"/>
      <w:marRight w:val="0"/>
      <w:marTop w:val="0"/>
      <w:marBottom w:val="0"/>
      <w:divBdr>
        <w:top w:val="none" w:sz="0" w:space="0" w:color="auto"/>
        <w:left w:val="none" w:sz="0" w:space="0" w:color="auto"/>
        <w:bottom w:val="none" w:sz="0" w:space="0" w:color="auto"/>
        <w:right w:val="none" w:sz="0" w:space="0" w:color="auto"/>
      </w:divBdr>
    </w:div>
    <w:div w:id="1705791196">
      <w:bodyDiv w:val="1"/>
      <w:marLeft w:val="0"/>
      <w:marRight w:val="0"/>
      <w:marTop w:val="0"/>
      <w:marBottom w:val="0"/>
      <w:divBdr>
        <w:top w:val="none" w:sz="0" w:space="0" w:color="auto"/>
        <w:left w:val="none" w:sz="0" w:space="0" w:color="auto"/>
        <w:bottom w:val="none" w:sz="0" w:space="0" w:color="auto"/>
        <w:right w:val="none" w:sz="0" w:space="0" w:color="auto"/>
      </w:divBdr>
    </w:div>
    <w:div w:id="1944260726">
      <w:bodyDiv w:val="1"/>
      <w:marLeft w:val="0"/>
      <w:marRight w:val="0"/>
      <w:marTop w:val="0"/>
      <w:marBottom w:val="0"/>
      <w:divBdr>
        <w:top w:val="none" w:sz="0" w:space="0" w:color="auto"/>
        <w:left w:val="none" w:sz="0" w:space="0" w:color="auto"/>
        <w:bottom w:val="none" w:sz="0" w:space="0" w:color="auto"/>
        <w:right w:val="none" w:sz="0" w:space="0" w:color="auto"/>
      </w:divBdr>
    </w:div>
    <w:div w:id="208393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r.wikipedia.org/wiki/23_juin" TargetMode="External"/><Relationship Id="rId18" Type="http://schemas.openxmlformats.org/officeDocument/2006/relationships/image" Target="media/image5.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fr.wikipedia.org/wiki/Alg%C3%A9rie" TargetMode="External"/><Relationship Id="rId17"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r.wikipedia.org/wiki/Guerre_d%27Alg%C3%A9rie" TargetMode="External"/><Relationship Id="rId5" Type="http://schemas.openxmlformats.org/officeDocument/2006/relationships/settings" Target="settings.xml"/><Relationship Id="rId15" Type="http://schemas.openxmlformats.org/officeDocument/2006/relationships/hyperlink" Target="https://fr.wikipedia.org/wiki/1970" TargetMode="External"/><Relationship Id="rId10" Type="http://schemas.openxmlformats.org/officeDocument/2006/relationships/image" Target="media/image2.jp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fr.wikipedia.org/wiki/Juin_197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Annéé universitaire : :2018/2019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C3E236-9775-4C8F-8993-322A8EED4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1544</Words>
  <Characters>8496</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Le Barrage vert</vt:lpstr>
    </vt:vector>
  </TitlesOfParts>
  <Company>Microsoft</Company>
  <LinksUpToDate>false</LinksUpToDate>
  <CharactersWithSpaces>10020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Barrage vert</dc:title>
  <dc:subject/>
  <dc:creator>HP</dc:creator>
  <cp:keywords/>
  <dc:description/>
  <cp:lastModifiedBy>HP</cp:lastModifiedBy>
  <cp:revision>2</cp:revision>
  <cp:lastPrinted>2018-11-20T19:50:00Z</cp:lastPrinted>
  <dcterms:created xsi:type="dcterms:W3CDTF">2018-12-01T19:51:00Z</dcterms:created>
  <dcterms:modified xsi:type="dcterms:W3CDTF">2018-12-01T19:51:00Z</dcterms:modified>
</cp:coreProperties>
</file>