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BEE93" w14:textId="6E8896A6" w:rsidR="003E3C21" w:rsidRPr="00653B83" w:rsidRDefault="003E3C21" w:rsidP="00653B83">
      <w:r w:rsidRPr="00653B83">
        <w:t xml:space="preserve">Table </w:t>
      </w:r>
    </w:p>
    <w:p w14:paraId="652E9710" w14:textId="4C1C8800" w:rsidR="003E3C21" w:rsidRDefault="003E3C21" w:rsidP="00653B83">
      <w:pPr>
        <w:spacing w:after="40"/>
        <w:jc w:val="center"/>
      </w:pPr>
      <w:r>
        <w:rPr>
          <w:b/>
          <w:sz w:val="23"/>
        </w:rPr>
        <w:t xml:space="preserve">Curation of the half-life dataset from the </w:t>
      </w:r>
      <w:proofErr w:type="spellStart"/>
      <w:r>
        <w:rPr>
          <w:b/>
          <w:sz w:val="23"/>
        </w:rPr>
        <w:t>Peplife</w:t>
      </w:r>
      <w:proofErr w:type="spellEnd"/>
      <w:r>
        <w:rPr>
          <w:b/>
          <w:sz w:val="23"/>
        </w:rPr>
        <w:t xml:space="preserve"> 2.0 export</w:t>
      </w:r>
    </w:p>
    <w:tbl>
      <w:tblPr>
        <w:tblStyle w:val="PlainTable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974"/>
        <w:gridCol w:w="1281"/>
        <w:gridCol w:w="1761"/>
      </w:tblGrid>
      <w:tr w:rsidR="003E3C21" w:rsidRPr="00653B83" w14:paraId="1B148450" w14:textId="77777777" w:rsidTr="00653B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64" w:type="dxa"/>
          </w:tcPr>
          <w:p w14:paraId="47663C72" w14:textId="77777777" w:rsidR="003E3C21" w:rsidRPr="00653B83" w:rsidRDefault="003E3C21" w:rsidP="00653B83">
            <w:r w:rsidRPr="00653B83">
              <w:t>Curation step</w:t>
            </w:r>
          </w:p>
        </w:tc>
        <w:tc>
          <w:tcPr>
            <w:tcW w:w="1296" w:type="dxa"/>
          </w:tcPr>
          <w:p w14:paraId="3829B004" w14:textId="77777777" w:rsidR="003E3C21" w:rsidRPr="00653B83" w:rsidRDefault="003E3C21" w:rsidP="00653B8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53B83">
              <w:t>Removed</w:t>
            </w:r>
          </w:p>
        </w:tc>
        <w:tc>
          <w:tcPr>
            <w:tcW w:w="1800" w:type="dxa"/>
          </w:tcPr>
          <w:p w14:paraId="325251AF" w14:textId="77777777" w:rsidR="003E3C21" w:rsidRPr="00653B83" w:rsidRDefault="003E3C21" w:rsidP="00653B8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53B83">
              <w:t>Remaining</w:t>
            </w:r>
          </w:p>
        </w:tc>
      </w:tr>
      <w:tr w:rsidR="003E3C21" w:rsidRPr="00653B83" w14:paraId="06AA6A4D" w14:textId="77777777" w:rsidTr="00653B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64" w:type="dxa"/>
          </w:tcPr>
          <w:p w14:paraId="7D24AD74" w14:textId="77777777" w:rsidR="003E3C21" w:rsidRPr="00653B83" w:rsidRDefault="003E3C21" w:rsidP="00653B83">
            <w:r w:rsidRPr="00653B83">
              <w:t xml:space="preserve">Records in the </w:t>
            </w:r>
            <w:proofErr w:type="spellStart"/>
            <w:r w:rsidRPr="00653B83">
              <w:t>Peplife</w:t>
            </w:r>
            <w:proofErr w:type="spellEnd"/>
            <w:r w:rsidRPr="00653B83">
              <w:t xml:space="preserve"> 2.0 export</w:t>
            </w:r>
          </w:p>
        </w:tc>
        <w:tc>
          <w:tcPr>
            <w:tcW w:w="1296" w:type="dxa"/>
          </w:tcPr>
          <w:p w14:paraId="031F246B" w14:textId="77777777" w:rsidR="003E3C21" w:rsidRPr="00653B83" w:rsidRDefault="003E3C21" w:rsidP="00653B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3B83">
              <w:t>—</w:t>
            </w:r>
          </w:p>
        </w:tc>
        <w:tc>
          <w:tcPr>
            <w:tcW w:w="1800" w:type="dxa"/>
          </w:tcPr>
          <w:p w14:paraId="5CC4D84A" w14:textId="77777777" w:rsidR="003E3C21" w:rsidRPr="00653B83" w:rsidRDefault="003E3C21" w:rsidP="00653B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3B83">
              <w:t>791</w:t>
            </w:r>
          </w:p>
        </w:tc>
      </w:tr>
      <w:tr w:rsidR="003E3C21" w:rsidRPr="00653B83" w14:paraId="6CEC15BB" w14:textId="77777777" w:rsidTr="00653B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64" w:type="dxa"/>
          </w:tcPr>
          <w:p w14:paraId="52BCC72A" w14:textId="77777777" w:rsidR="003E3C21" w:rsidRPr="00653B83" w:rsidRDefault="003E3C21" w:rsidP="00653B83">
            <w:r w:rsidRPr="00653B83">
              <w:t>Sequence missing, or empty after restriction to the 20 standard amino acids</w:t>
            </w:r>
          </w:p>
        </w:tc>
        <w:tc>
          <w:tcPr>
            <w:tcW w:w="1296" w:type="dxa"/>
          </w:tcPr>
          <w:p w14:paraId="2F318321" w14:textId="77777777" w:rsidR="003E3C21" w:rsidRPr="00653B83" w:rsidRDefault="003E3C21" w:rsidP="00653B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3B83">
              <w:t>10</w:t>
            </w:r>
          </w:p>
        </w:tc>
        <w:tc>
          <w:tcPr>
            <w:tcW w:w="1800" w:type="dxa"/>
          </w:tcPr>
          <w:p w14:paraId="19805FE8" w14:textId="77777777" w:rsidR="003E3C21" w:rsidRPr="00653B83" w:rsidRDefault="003E3C21" w:rsidP="00653B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3B83">
              <w:t>781</w:t>
            </w:r>
          </w:p>
        </w:tc>
      </w:tr>
      <w:tr w:rsidR="003E3C21" w:rsidRPr="00653B83" w14:paraId="3A4EF1EB" w14:textId="77777777" w:rsidTr="00653B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64" w:type="dxa"/>
          </w:tcPr>
          <w:p w14:paraId="380A8798" w14:textId="77777777" w:rsidR="003E3C21" w:rsidRPr="00653B83" w:rsidRDefault="003E3C21" w:rsidP="00653B83">
            <w:r w:rsidRPr="00653B83">
              <w:t xml:space="preserve">Half-life entry qualitative or </w:t>
            </w:r>
            <w:proofErr w:type="spellStart"/>
            <w:r w:rsidRPr="00653B83">
              <w:t>unparseable</w:t>
            </w:r>
            <w:proofErr w:type="spellEnd"/>
            <w:r w:rsidRPr="00653B83">
              <w:t xml:space="preserve"> (e.g. “Stability increased”, “completely resistant”, “N.A.”)</w:t>
            </w:r>
          </w:p>
        </w:tc>
        <w:tc>
          <w:tcPr>
            <w:tcW w:w="1296" w:type="dxa"/>
          </w:tcPr>
          <w:p w14:paraId="070091D6" w14:textId="77777777" w:rsidR="003E3C21" w:rsidRPr="00653B83" w:rsidRDefault="003E3C21" w:rsidP="00653B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3B83">
              <w:t>108</w:t>
            </w:r>
          </w:p>
        </w:tc>
        <w:tc>
          <w:tcPr>
            <w:tcW w:w="1800" w:type="dxa"/>
          </w:tcPr>
          <w:p w14:paraId="3BE77A63" w14:textId="77777777" w:rsidR="003E3C21" w:rsidRPr="00653B83" w:rsidRDefault="003E3C21" w:rsidP="00653B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3B83">
              <w:t>673</w:t>
            </w:r>
          </w:p>
        </w:tc>
      </w:tr>
      <w:tr w:rsidR="003E3C21" w:rsidRPr="00653B83" w14:paraId="781C5B30" w14:textId="77777777" w:rsidTr="00653B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64" w:type="dxa"/>
          </w:tcPr>
          <w:p w14:paraId="01A3A8EE" w14:textId="77777777" w:rsidR="003E3C21" w:rsidRPr="00653B83" w:rsidRDefault="003E3C21" w:rsidP="00653B83">
            <w:r w:rsidRPr="00653B83">
              <w:t>Parsed half-life outside the retained range of 0.01–10 000 minutes</w:t>
            </w:r>
          </w:p>
        </w:tc>
        <w:tc>
          <w:tcPr>
            <w:tcW w:w="1296" w:type="dxa"/>
          </w:tcPr>
          <w:p w14:paraId="7E945CCB" w14:textId="77777777" w:rsidR="003E3C21" w:rsidRPr="00653B83" w:rsidRDefault="003E3C21" w:rsidP="00653B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3B83">
              <w:t>128</w:t>
            </w:r>
          </w:p>
        </w:tc>
        <w:tc>
          <w:tcPr>
            <w:tcW w:w="1800" w:type="dxa"/>
          </w:tcPr>
          <w:p w14:paraId="1CB8C9A4" w14:textId="77777777" w:rsidR="003E3C21" w:rsidRPr="00653B83" w:rsidRDefault="003E3C21" w:rsidP="00653B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3B83">
              <w:t>545</w:t>
            </w:r>
          </w:p>
        </w:tc>
      </w:tr>
      <w:tr w:rsidR="003E3C21" w:rsidRPr="00653B83" w14:paraId="25B4D88A" w14:textId="77777777" w:rsidTr="00653B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64" w:type="dxa"/>
          </w:tcPr>
          <w:p w14:paraId="72E32CA2" w14:textId="77777777" w:rsidR="003E3C21" w:rsidRPr="00653B83" w:rsidRDefault="003E3C21" w:rsidP="00653B83">
            <w:r w:rsidRPr="00653B83">
              <w:t>Valid sequence–half-life pairs</w:t>
            </w:r>
          </w:p>
        </w:tc>
        <w:tc>
          <w:tcPr>
            <w:tcW w:w="1296" w:type="dxa"/>
          </w:tcPr>
          <w:p w14:paraId="103427C9" w14:textId="77777777" w:rsidR="003E3C21" w:rsidRPr="00653B83" w:rsidRDefault="003E3C21" w:rsidP="00653B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3B83">
              <w:t>—</w:t>
            </w:r>
          </w:p>
        </w:tc>
        <w:tc>
          <w:tcPr>
            <w:tcW w:w="1800" w:type="dxa"/>
          </w:tcPr>
          <w:p w14:paraId="3BE6F0E8" w14:textId="77777777" w:rsidR="003E3C21" w:rsidRPr="00653B83" w:rsidRDefault="003E3C21" w:rsidP="00653B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3B83">
              <w:t>545</w:t>
            </w:r>
          </w:p>
        </w:tc>
      </w:tr>
      <w:tr w:rsidR="003E3C21" w:rsidRPr="00653B83" w14:paraId="7C93FF4B" w14:textId="77777777" w:rsidTr="00653B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64" w:type="dxa"/>
          </w:tcPr>
          <w:p w14:paraId="25E3DAF6" w14:textId="77777777" w:rsidR="003E3C21" w:rsidRPr="00653B83" w:rsidRDefault="003E3C21" w:rsidP="00653B83">
            <w:r w:rsidRPr="00653B83">
              <w:t>Duplicate sequences (first occurrence retained)</w:t>
            </w:r>
          </w:p>
        </w:tc>
        <w:tc>
          <w:tcPr>
            <w:tcW w:w="1296" w:type="dxa"/>
          </w:tcPr>
          <w:p w14:paraId="3153C504" w14:textId="77777777" w:rsidR="003E3C21" w:rsidRPr="00653B83" w:rsidRDefault="003E3C21" w:rsidP="00653B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3B83">
              <w:t>165</w:t>
            </w:r>
          </w:p>
        </w:tc>
        <w:tc>
          <w:tcPr>
            <w:tcW w:w="1800" w:type="dxa"/>
          </w:tcPr>
          <w:p w14:paraId="75BA0663" w14:textId="77777777" w:rsidR="003E3C21" w:rsidRPr="00653B83" w:rsidRDefault="003E3C21" w:rsidP="00653B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3B83">
              <w:t>380</w:t>
            </w:r>
          </w:p>
        </w:tc>
      </w:tr>
      <w:tr w:rsidR="003E3C21" w:rsidRPr="00653B83" w14:paraId="4528BDB6" w14:textId="77777777" w:rsidTr="00653B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64" w:type="dxa"/>
          </w:tcPr>
          <w:p w14:paraId="54B5DFB3" w14:textId="77777777" w:rsidR="003E3C21" w:rsidRPr="00653B83" w:rsidRDefault="003E3C21" w:rsidP="00653B83">
            <w:r w:rsidRPr="00653B83">
              <w:t>Final curated dataset (unique peptides)</w:t>
            </w:r>
          </w:p>
        </w:tc>
        <w:tc>
          <w:tcPr>
            <w:tcW w:w="1296" w:type="dxa"/>
          </w:tcPr>
          <w:p w14:paraId="6053AED1" w14:textId="77777777" w:rsidR="003E3C21" w:rsidRPr="00653B83" w:rsidRDefault="003E3C21" w:rsidP="00653B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3B83">
              <w:t>—</w:t>
            </w:r>
          </w:p>
        </w:tc>
        <w:tc>
          <w:tcPr>
            <w:tcW w:w="1800" w:type="dxa"/>
          </w:tcPr>
          <w:p w14:paraId="05666B22" w14:textId="77777777" w:rsidR="003E3C21" w:rsidRPr="00653B83" w:rsidRDefault="003E3C21" w:rsidP="00653B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3B83">
              <w:t>380</w:t>
            </w:r>
          </w:p>
        </w:tc>
      </w:tr>
      <w:tr w:rsidR="003E3C21" w:rsidRPr="00653B83" w14:paraId="1E1712C4" w14:textId="77777777" w:rsidTr="00653B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64" w:type="dxa"/>
          </w:tcPr>
          <w:p w14:paraId="4702B819" w14:textId="77777777" w:rsidR="003E3C21" w:rsidRPr="00653B83" w:rsidRDefault="003E3C21" w:rsidP="00653B83">
            <w:r w:rsidRPr="00653B83">
              <w:t>Excluded at model loading: length &gt; 100 residues</w:t>
            </w:r>
          </w:p>
        </w:tc>
        <w:tc>
          <w:tcPr>
            <w:tcW w:w="1296" w:type="dxa"/>
          </w:tcPr>
          <w:p w14:paraId="4E5D6DC6" w14:textId="77777777" w:rsidR="003E3C21" w:rsidRPr="00653B83" w:rsidRDefault="003E3C21" w:rsidP="00653B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3B83">
              <w:t>23</w:t>
            </w:r>
          </w:p>
        </w:tc>
        <w:tc>
          <w:tcPr>
            <w:tcW w:w="1800" w:type="dxa"/>
          </w:tcPr>
          <w:p w14:paraId="714924D6" w14:textId="77777777" w:rsidR="003E3C21" w:rsidRPr="00653B83" w:rsidRDefault="003E3C21" w:rsidP="00653B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3B83">
              <w:t>357</w:t>
            </w:r>
          </w:p>
        </w:tc>
      </w:tr>
      <w:tr w:rsidR="003E3C21" w:rsidRPr="00653B83" w14:paraId="4B339902" w14:textId="77777777" w:rsidTr="00653B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64" w:type="dxa"/>
          </w:tcPr>
          <w:p w14:paraId="7637A7C4" w14:textId="77777777" w:rsidR="003E3C21" w:rsidRPr="00653B83" w:rsidRDefault="003E3C21" w:rsidP="00653B83">
            <w:r w:rsidRPr="00653B83">
              <w:t>Excluded at model loading: record carrying no usable sequence</w:t>
            </w:r>
          </w:p>
        </w:tc>
        <w:tc>
          <w:tcPr>
            <w:tcW w:w="1296" w:type="dxa"/>
          </w:tcPr>
          <w:p w14:paraId="502BFDBE" w14:textId="77777777" w:rsidR="003E3C21" w:rsidRPr="00653B83" w:rsidRDefault="003E3C21" w:rsidP="00653B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3B83">
              <w:t>1</w:t>
            </w:r>
          </w:p>
        </w:tc>
        <w:tc>
          <w:tcPr>
            <w:tcW w:w="1800" w:type="dxa"/>
          </w:tcPr>
          <w:p w14:paraId="42B23F4F" w14:textId="77777777" w:rsidR="003E3C21" w:rsidRPr="00653B83" w:rsidRDefault="003E3C21" w:rsidP="00653B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3B83">
              <w:t>356</w:t>
            </w:r>
          </w:p>
        </w:tc>
      </w:tr>
      <w:tr w:rsidR="003E3C21" w:rsidRPr="00653B83" w14:paraId="4FE9B24C" w14:textId="77777777" w:rsidTr="00653B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64" w:type="dxa"/>
          </w:tcPr>
          <w:p w14:paraId="1581BD5E" w14:textId="77777777" w:rsidR="003E3C21" w:rsidRPr="00653B83" w:rsidRDefault="003E3C21" w:rsidP="00653B83">
            <w:r w:rsidRPr="00653B83">
              <w:t>Used for model development (train 247 / validation 37 / test 72)</w:t>
            </w:r>
          </w:p>
        </w:tc>
        <w:tc>
          <w:tcPr>
            <w:tcW w:w="1296" w:type="dxa"/>
          </w:tcPr>
          <w:p w14:paraId="2D4A783F" w14:textId="77777777" w:rsidR="003E3C21" w:rsidRPr="00653B83" w:rsidRDefault="003E3C21" w:rsidP="00653B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3B83">
              <w:t>—</w:t>
            </w:r>
          </w:p>
        </w:tc>
        <w:tc>
          <w:tcPr>
            <w:tcW w:w="1800" w:type="dxa"/>
          </w:tcPr>
          <w:p w14:paraId="1CF3CC1A" w14:textId="77777777" w:rsidR="003E3C21" w:rsidRPr="00653B83" w:rsidRDefault="003E3C21" w:rsidP="00653B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3B83">
              <w:t>356</w:t>
            </w:r>
          </w:p>
        </w:tc>
      </w:tr>
    </w:tbl>
    <w:p w14:paraId="5369F7EF" w14:textId="77777777" w:rsidR="003E3C21" w:rsidRDefault="003E3C21" w:rsidP="003E3C21">
      <w:pPr>
        <w:spacing w:before="200"/>
        <w:jc w:val="both"/>
        <w:rPr>
          <w:sz w:val="18"/>
        </w:rPr>
      </w:pPr>
    </w:p>
    <w:p w14:paraId="23595C00" w14:textId="77777777" w:rsidR="003E3C21" w:rsidRDefault="003E3C21" w:rsidP="003E3C21">
      <w:pPr>
        <w:spacing w:before="200"/>
        <w:jc w:val="both"/>
        <w:rPr>
          <w:sz w:val="18"/>
        </w:rPr>
      </w:pPr>
    </w:p>
    <w:p w14:paraId="362B2D1D" w14:textId="77777777" w:rsidR="00B20AE8" w:rsidRDefault="00B20AE8"/>
    <w:sectPr w:rsidR="00B20A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C21"/>
    <w:rsid w:val="00164506"/>
    <w:rsid w:val="00192B4A"/>
    <w:rsid w:val="003E3C21"/>
    <w:rsid w:val="00647885"/>
    <w:rsid w:val="00653B83"/>
    <w:rsid w:val="007239F3"/>
    <w:rsid w:val="00B20AE8"/>
    <w:rsid w:val="00B21575"/>
    <w:rsid w:val="00CD7D11"/>
    <w:rsid w:val="00E32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1898EF"/>
  <w15:chartTrackingRefBased/>
  <w15:docId w15:val="{8B0D488B-4500-3149-A7AB-DB160C6FF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C21"/>
    <w:pPr>
      <w:spacing w:after="120" w:line="269" w:lineRule="auto"/>
    </w:pPr>
    <w:rPr>
      <w:rFonts w:ascii="Calibri" w:eastAsiaTheme="minorEastAsia" w:hAnsi="Calibri"/>
      <w:kern w:val="0"/>
      <w:sz w:val="21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3C2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AU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3C2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AU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3C21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AU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3C21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AU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3C21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AU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3C21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AU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3C21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AU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3C21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AU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3C21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AU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TOPE"/>
    <w:basedOn w:val="TableNormal"/>
    <w:uiPriority w:val="59"/>
    <w:rsid w:val="00164506"/>
    <w:pPr>
      <w:spacing w:after="0" w:line="240" w:lineRule="auto"/>
    </w:pPr>
    <w:tblPr>
      <w:tblBorders>
        <w:top w:val="single" w:sz="4" w:space="0" w:color="auto"/>
        <w:bottom w:val="single" w:sz="4" w:space="0" w:color="auto"/>
      </w:tblBorders>
    </w:tblPr>
    <w:tblStylePr w:type="firstRow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bottom w:val="nil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E3C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3C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3C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3C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3C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3C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3C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3C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3C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3C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AU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E3C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3C21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AU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E3C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3C21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:lang w:val="en-AU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E3C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3C21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:lang w:val="en-AU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E3C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3C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4"/>
      <w:lang w:val="en-AU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3C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3C21"/>
    <w:rPr>
      <w:b/>
      <w:bCs/>
      <w:smallCaps/>
      <w:color w:val="0F4761" w:themeColor="accent1" w:themeShade="BF"/>
      <w:spacing w:val="5"/>
    </w:rPr>
  </w:style>
  <w:style w:type="table" w:styleId="PlainTable1">
    <w:name w:val="Plain Table 1"/>
    <w:basedOn w:val="TableNormal"/>
    <w:uiPriority w:val="41"/>
    <w:rsid w:val="00653B8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113</Words>
  <Characters>646</Characters>
  <Application>Microsoft Office Word</Application>
  <DocSecurity>0</DocSecurity>
  <Lines>5</Lines>
  <Paragraphs>1</Paragraphs>
  <ScaleCrop>false</ScaleCrop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Tope Ibisanmi</dc:creator>
  <cp:keywords/>
  <dc:description/>
  <cp:lastModifiedBy>Tope Ibisanmi</cp:lastModifiedBy>
  <cp:revision>2</cp:revision>
  <dcterms:created xsi:type="dcterms:W3CDTF">2026-09-08T10:49:00Z</dcterms:created>
  <dcterms:modified xsi:type="dcterms:W3CDTF">2026-09-08T10:49:00Z</dcterms:modified>
</cp:coreProperties>
</file>