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PSFML Sessions 1&amp;2 Homework</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jc w:val="both"/>
        <w:rPr>
          <w:b w:val="1"/>
          <w:sz w:val="26"/>
          <w:szCs w:val="26"/>
        </w:rPr>
      </w:pPr>
      <w:r w:rsidDel="00000000" w:rsidR="00000000" w:rsidRPr="00000000">
        <w:rPr>
          <w:b w:val="1"/>
          <w:sz w:val="26"/>
          <w:szCs w:val="26"/>
          <w:rtl w:val="0"/>
        </w:rPr>
        <w:t xml:space="preserve">Full Name: _____________________________ </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jc w:val="both"/>
        <w:rPr>
          <w:b w:val="1"/>
          <w:sz w:val="26"/>
          <w:szCs w:val="26"/>
        </w:rPr>
      </w:pPr>
      <w:r w:rsidDel="00000000" w:rsidR="00000000" w:rsidRPr="00000000">
        <w:rPr>
          <w:b w:val="1"/>
          <w:sz w:val="26"/>
          <w:szCs w:val="26"/>
          <w:rtl w:val="0"/>
        </w:rPr>
        <w:t xml:space="preserve">Group No.: ____</w:t>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jc w:val="both"/>
        <w:rPr>
          <w:b w:val="1"/>
          <w:sz w:val="26"/>
          <w:szCs w:val="26"/>
        </w:rPr>
      </w:pPr>
      <w:r w:rsidDel="00000000" w:rsidR="00000000" w:rsidRPr="00000000">
        <w:rPr>
          <w:b w:val="1"/>
          <w:sz w:val="26"/>
          <w:szCs w:val="26"/>
          <w:rtl w:val="0"/>
        </w:rPr>
        <w:t xml:space="preserve">Lecturer Name: ____________________</w:t>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jc w:val="both"/>
        <w:rPr>
          <w:b w:val="1"/>
          <w:sz w:val="26"/>
          <w:szCs w:val="26"/>
        </w:rPr>
      </w:pPr>
      <w:r w:rsidDel="00000000" w:rsidR="00000000" w:rsidRPr="00000000">
        <w:rPr>
          <w:b w:val="1"/>
          <w:sz w:val="26"/>
          <w:szCs w:val="26"/>
          <w:rtl w:val="0"/>
        </w:rPr>
        <w:t xml:space="preserve">Submission date: _/_/__    </w:t>
        <w:tab/>
        <w:tab/>
        <w:tab/>
        <w:tab/>
        <w:tab/>
        <w:tab/>
        <w:t xml:space="preserve">Grade: __/25</w:t>
      </w:r>
    </w:p>
    <w:p w:rsidR="00000000" w:rsidDel="00000000" w:rsidP="00000000" w:rsidRDefault="00000000" w:rsidRPr="00000000" w14:paraId="00000006">
      <w:pPr>
        <w:pStyle w:val="Heading2"/>
        <w:jc w:val="both"/>
        <w:rPr>
          <w:color w:val="000000"/>
        </w:rPr>
      </w:pPr>
      <w:r w:rsidDel="00000000" w:rsidR="00000000" w:rsidRPr="00000000">
        <w:rPr>
          <w:rtl w:val="0"/>
        </w:rPr>
      </w:r>
    </w:p>
    <w:p w:rsidR="00000000" w:rsidDel="00000000" w:rsidP="00000000" w:rsidRDefault="00000000" w:rsidRPr="00000000" w14:paraId="00000007">
      <w:pPr>
        <w:pStyle w:val="Heading2"/>
        <w:pBdr>
          <w:top w:color="000000" w:space="1" w:sz="24" w:val="single"/>
          <w:left w:color="000000" w:space="4" w:sz="24" w:val="single"/>
          <w:bottom w:color="000000" w:space="1" w:sz="24" w:val="single"/>
          <w:right w:color="000000" w:space="4" w:sz="24" w:val="single"/>
        </w:pBdr>
        <w:jc w:val="both"/>
        <w:rPr>
          <w:color w:val="000000"/>
        </w:rPr>
      </w:pPr>
      <w:r w:rsidDel="00000000" w:rsidR="00000000" w:rsidRPr="00000000">
        <w:rPr>
          <w:color w:val="000000"/>
          <w:rtl w:val="0"/>
        </w:rPr>
        <w:t xml:space="preserve">Please write down all the steps not the final answer only</w:t>
      </w:r>
    </w:p>
    <w:p w:rsidR="00000000" w:rsidDel="00000000" w:rsidP="00000000" w:rsidRDefault="00000000" w:rsidRPr="00000000" w14:paraId="00000008">
      <w:pPr>
        <w:pStyle w:val="Heading2"/>
        <w:jc w:val="both"/>
        <w:rPr>
          <w:color w:val="548dd4"/>
        </w:rPr>
      </w:pPr>
      <w:r w:rsidDel="00000000" w:rsidR="00000000" w:rsidRPr="00000000">
        <w:rPr>
          <w:color w:val="548dd4"/>
          <w:rtl w:val="0"/>
        </w:rPr>
        <w:t xml:space="preserve">Questions (25 points):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(3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fair coin is tossed, and a fair die is thrown. Write down sample spaces for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toss of the coin;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throw of the die;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Let A be the event that a head is tossed, and B be the event that an odd number is thrown. Directly from the sample space, calculate P(A ∩ B) and P(A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(5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M&amp;M candy are of varying colours and the different colours occur in different proportions. The table below gives the probability that a randomly chosen M&amp;M has each colour, but the value for tan candies is missing:</w:t>
      </w:r>
    </w:p>
    <w:p w:rsidR="00000000" w:rsidDel="00000000" w:rsidP="00000000" w:rsidRDefault="00000000" w:rsidRPr="00000000" w14:paraId="0000000E">
      <w:pPr>
        <w:spacing w:after="60" w:before="60" w:line="192" w:lineRule="auto"/>
        <w:ind w:left="360" w:firstLine="0"/>
        <w:jc w:val="center"/>
        <w:rPr>
          <w:sz w:val="26"/>
          <w:szCs w:val="26"/>
        </w:rPr>
      </w:pPr>
      <w:r w:rsidDel="00000000" w:rsidR="00000000" w:rsidRPr="00000000">
        <w:rPr>
          <w:sz w:val="26"/>
          <w:szCs w:val="26"/>
        </w:rPr>
        <w:drawing>
          <wp:inline distB="0" distT="0" distL="0" distR="0">
            <wp:extent cx="3615055" cy="457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505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value must the missing probability be?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draw an M&amp;M at random from a packet. What is the probability of each of the following events?</w:t>
      </w:r>
    </w:p>
    <w:p w:rsidR="00000000" w:rsidDel="00000000" w:rsidP="00000000" w:rsidRDefault="00000000" w:rsidRPr="00000000" w14:paraId="0000001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52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get a brown one or a red one.</w:t>
      </w:r>
    </w:p>
    <w:p w:rsidR="00000000" w:rsidDel="00000000" w:rsidP="00000000" w:rsidRDefault="00000000" w:rsidRPr="00000000" w14:paraId="0000001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52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don’t get a yellow one.</w:t>
      </w:r>
    </w:p>
    <w:p w:rsidR="00000000" w:rsidDel="00000000" w:rsidP="00000000" w:rsidRDefault="00000000" w:rsidRPr="00000000" w14:paraId="0000001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52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don’t get either an orange one or a tan one.</w:t>
      </w:r>
    </w:p>
    <w:p w:rsidR="00000000" w:rsidDel="00000000" w:rsidP="00000000" w:rsidRDefault="00000000" w:rsidRPr="00000000" w14:paraId="0000001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52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get one that is brown or red or yellow or green or orange or tan.</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(2 point)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 and R are independent events. P(Q) = 0.4 and P(Q AND R) = 0.1. Find P(R).</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(4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following table shows a random sample of musicians and how they learned to play their instruments.</w:t>
      </w:r>
    </w:p>
    <w:p w:rsidR="00000000" w:rsidDel="00000000" w:rsidP="00000000" w:rsidRDefault="00000000" w:rsidRPr="00000000" w14:paraId="00000017">
      <w:pPr>
        <w:spacing w:after="60" w:before="60" w:line="192" w:lineRule="auto"/>
        <w:jc w:val="center"/>
        <w:rPr>
          <w:sz w:val="26"/>
          <w:szCs w:val="26"/>
        </w:rPr>
      </w:pPr>
      <w:r w:rsidDel="00000000" w:rsidR="00000000" w:rsidRPr="00000000">
        <w:rPr>
          <w:sz w:val="26"/>
          <w:szCs w:val="26"/>
        </w:rPr>
        <w:drawing>
          <wp:inline distB="0" distT="0" distL="0" distR="0">
            <wp:extent cx="3631646" cy="756776"/>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1646" cy="7567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60" w:line="192" w:lineRule="auto"/>
        <w:ind w:left="216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Find P(musician is a female).</w:t>
      </w:r>
    </w:p>
    <w:p w:rsidR="00000000" w:rsidDel="00000000" w:rsidP="00000000" w:rsidRDefault="00000000" w:rsidRPr="00000000" w14:paraId="0000001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16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Find P(musician is a male AND had private instruction).</w:t>
      </w:r>
    </w:p>
    <w:p w:rsidR="00000000" w:rsidDel="00000000" w:rsidP="00000000" w:rsidRDefault="00000000" w:rsidRPr="00000000" w14:paraId="0000001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16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Find P(musician is a female OR is self taught).</w:t>
      </w:r>
    </w:p>
    <w:p w:rsidR="00000000" w:rsidDel="00000000" w:rsidP="00000000" w:rsidRDefault="00000000" w:rsidRPr="00000000" w14:paraId="0000001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192" w:lineRule="auto"/>
        <w:ind w:left="2160" w:right="0" w:hanging="18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Are the events “being a female musician” and “learning music in school” mutually exclusive events?</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(2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men's soccer team plays soccer zero, one, or two days a week. The probability that they play zero days is 0.2, the probability that they play one day is 0.5, and the probability that they play two days is 0.3. Find the long-term average or expected value,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E(X)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or μ, of the number of days per week the men's soccer team plays soccer.</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(2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Roll a </w:t>
      </w: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fair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six-sided die </w:t>
      </w: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Let X = the number of faces that show an even number (total of two rolls). Calculate the mean μ and standard deviation σ of X.</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(3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Let be a random variable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1 and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𝑣𝑎𝑟</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4. Find the following:</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− 4],</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192"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(2X - 4)</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192"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548dd4"/>
          <w:sz w:val="26"/>
          <w:szCs w:val="26"/>
          <w:u w:val="none"/>
          <w:shd w:fill="auto" w:val="clear"/>
          <w:vertAlign w:val="baseline"/>
          <w:rtl w:val="0"/>
        </w:rPr>
        <w:t xml:space="preserve">(4 points)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Let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𝑌</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be the bivariate random variable with joint PMF (Probability Mass Function) given by:</w:t>
      </w:r>
    </w:p>
    <w:p w:rsidR="00000000" w:rsidDel="00000000" w:rsidP="00000000" w:rsidRDefault="00000000" w:rsidRPr="00000000" w14:paraId="00000023">
      <w:pPr>
        <w:spacing w:after="60" w:before="60" w:line="192" w:lineRule="auto"/>
        <w:jc w:val="center"/>
        <w:rPr>
          <w:sz w:val="26"/>
          <w:szCs w:val="26"/>
        </w:rPr>
      </w:pPr>
      <w:r w:rsidDel="00000000" w:rsidR="00000000" w:rsidRPr="00000000">
        <w:rPr>
          <w:sz w:val="26"/>
          <w:szCs w:val="26"/>
        </w:rPr>
        <w:drawing>
          <wp:inline distB="0" distT="0" distL="0" distR="0">
            <wp:extent cx="3484668" cy="76637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84668" cy="76637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60" w:before="60" w:line="192" w:lineRule="auto"/>
        <w:ind w:left="720" w:firstLine="0"/>
        <w:rPr>
          <w:sz w:val="26"/>
          <w:szCs w:val="26"/>
        </w:rPr>
      </w:pPr>
      <w:r w:rsidDel="00000000" w:rsidR="00000000" w:rsidRPr="00000000">
        <w:rPr>
          <w:sz w:val="26"/>
          <w:szCs w:val="26"/>
          <w:rtl w:val="0"/>
        </w:rPr>
        <w:t xml:space="preserve">Find the following:</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60" w:line="192"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Find the marginal PMF’s of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𝑎𝑛𝑑</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𝑌</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192"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𝑎𝑛𝑑</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𝑌</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independent?</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192"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Find the mean and variance of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𝑋</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0" w:line="192" w:lineRule="auto"/>
        <w:ind w:left="216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Find the mean and variance of </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𝑌</w:t>
      </w:r>
      <w:r w:rsidDel="00000000" w:rsidR="00000000" w:rsidRPr="00000000">
        <w:rPr>
          <w:rtl w:val="0"/>
        </w:rPr>
      </w:r>
    </w:p>
    <w:p w:rsidR="00000000" w:rsidDel="00000000" w:rsidP="00000000" w:rsidRDefault="00000000" w:rsidRPr="00000000" w14:paraId="00000029">
      <w:pPr>
        <w:pStyle w:val="Heading2"/>
        <w:spacing w:after="60" w:before="60" w:line="192" w:lineRule="auto"/>
        <w:rPr>
          <w:rFonts w:ascii="Calibri" w:cs="Calibri" w:eastAsia="Calibri" w:hAnsi="Calibri"/>
          <w:color w:val="548dd4"/>
        </w:rPr>
      </w:pPr>
      <w:r w:rsidDel="00000000" w:rsidR="00000000" w:rsidRPr="00000000">
        <w:rPr>
          <w:rtl w:val="0"/>
        </w:rPr>
      </w:r>
    </w:p>
    <w:p w:rsidR="00000000" w:rsidDel="00000000" w:rsidP="00000000" w:rsidRDefault="00000000" w:rsidRPr="00000000" w14:paraId="0000002A">
      <w:pPr>
        <w:pStyle w:val="Heading2"/>
        <w:spacing w:after="60" w:before="60" w:line="192" w:lineRule="auto"/>
        <w:rPr>
          <w:rFonts w:ascii="Calibri" w:cs="Calibri" w:eastAsia="Calibri" w:hAnsi="Calibri"/>
        </w:rPr>
      </w:pPr>
      <w:r w:rsidDel="00000000" w:rsidR="00000000" w:rsidRPr="00000000">
        <w:rPr>
          <w:rFonts w:ascii="Calibri" w:cs="Calibri" w:eastAsia="Calibri" w:hAnsi="Calibri"/>
          <w:rtl w:val="0"/>
        </w:rPr>
        <w:t xml:space="preserve">Readings:</w:t>
      </w:r>
    </w:p>
    <w:p w:rsidR="00000000" w:rsidDel="00000000" w:rsidP="00000000" w:rsidRDefault="00000000" w:rsidRPr="00000000" w14:paraId="0000002B">
      <w:pPr>
        <w:numPr>
          <w:ilvl w:val="1"/>
          <w:numId w:val="6"/>
        </w:numPr>
        <w:spacing w:after="60" w:before="60" w:line="192" w:lineRule="auto"/>
        <w:ind w:left="1440" w:hanging="360"/>
        <w:rPr>
          <w:sz w:val="26"/>
          <w:szCs w:val="26"/>
        </w:rPr>
      </w:pPr>
      <w:r w:rsidDel="00000000" w:rsidR="00000000" w:rsidRPr="00000000">
        <w:rPr>
          <w:sz w:val="26"/>
          <w:szCs w:val="26"/>
          <w:rtl w:val="0"/>
        </w:rPr>
        <w:t xml:space="preserve">Probability: </w:t>
      </w:r>
      <w:hyperlink r:id="rId10">
        <w:r w:rsidDel="00000000" w:rsidR="00000000" w:rsidRPr="00000000">
          <w:rPr>
            <w:color w:val="0000ff"/>
            <w:sz w:val="26"/>
            <w:szCs w:val="26"/>
            <w:u w:val="single"/>
            <w:rtl w:val="0"/>
          </w:rPr>
          <w:t xml:space="preserve">https://www.mathsisfun.com/data/probability.html</w:t>
        </w:r>
      </w:hyperlink>
      <w:r w:rsidDel="00000000" w:rsidR="00000000" w:rsidRPr="00000000">
        <w:rPr>
          <w:rtl w:val="0"/>
        </w:rPr>
      </w:r>
    </w:p>
    <w:p w:rsidR="00000000" w:rsidDel="00000000" w:rsidP="00000000" w:rsidRDefault="00000000" w:rsidRPr="00000000" w14:paraId="0000002C">
      <w:pPr>
        <w:numPr>
          <w:ilvl w:val="1"/>
          <w:numId w:val="6"/>
        </w:numPr>
        <w:spacing w:after="60" w:before="60" w:line="192" w:lineRule="auto"/>
        <w:ind w:left="1440" w:hanging="360"/>
        <w:rPr>
          <w:sz w:val="26"/>
          <w:szCs w:val="26"/>
        </w:rPr>
      </w:pPr>
      <w:r w:rsidDel="00000000" w:rsidR="00000000" w:rsidRPr="00000000">
        <w:rPr>
          <w:sz w:val="26"/>
          <w:szCs w:val="26"/>
          <w:rtl w:val="0"/>
        </w:rPr>
        <w:t xml:space="preserve">Further Concepts in Probability: </w:t>
      </w:r>
      <w:hyperlink r:id="rId11">
        <w:r w:rsidDel="00000000" w:rsidR="00000000" w:rsidRPr="00000000">
          <w:rPr>
            <w:color w:val="0000ff"/>
            <w:sz w:val="26"/>
            <w:szCs w:val="26"/>
            <w:u w:val="single"/>
            <w:rtl w:val="0"/>
          </w:rPr>
          <w:t xml:space="preserve">https://www.wyzant.com/resources/lessons/math/statistics_and_probability/probability/further_concepts_in_probability</w:t>
        </w:r>
      </w:hyperlink>
      <w:r w:rsidDel="00000000" w:rsidR="00000000" w:rsidRPr="00000000">
        <w:rPr>
          <w:rtl w:val="0"/>
        </w:rPr>
      </w:r>
    </w:p>
    <w:p w:rsidR="00000000" w:rsidDel="00000000" w:rsidP="00000000" w:rsidRDefault="00000000" w:rsidRPr="00000000" w14:paraId="0000002D">
      <w:pPr>
        <w:numPr>
          <w:ilvl w:val="1"/>
          <w:numId w:val="6"/>
        </w:numPr>
        <w:spacing w:after="60" w:before="60" w:line="192" w:lineRule="auto"/>
        <w:ind w:left="1440" w:hanging="360"/>
        <w:rPr>
          <w:sz w:val="26"/>
          <w:szCs w:val="26"/>
        </w:rPr>
      </w:pPr>
      <w:r w:rsidDel="00000000" w:rsidR="00000000" w:rsidRPr="00000000">
        <w:rPr>
          <w:sz w:val="26"/>
          <w:szCs w:val="26"/>
          <w:rtl w:val="0"/>
        </w:rPr>
        <w:t xml:space="preserve">Probability of events: </w:t>
      </w:r>
      <w:hyperlink r:id="rId12">
        <w:r w:rsidDel="00000000" w:rsidR="00000000" w:rsidRPr="00000000">
          <w:rPr>
            <w:color w:val="0000ff"/>
            <w:sz w:val="26"/>
            <w:szCs w:val="26"/>
            <w:u w:val="single"/>
            <w:rtl w:val="0"/>
          </w:rPr>
          <w:t xml:space="preserve">https://www.mathplanet.com/education/pre-algebra/probability-and-statistic/probability-of-events</w:t>
        </w:r>
      </w:hyperlink>
      <w:r w:rsidDel="00000000" w:rsidR="00000000" w:rsidRPr="00000000">
        <w:rPr>
          <w:rtl w:val="0"/>
        </w:rPr>
      </w:r>
    </w:p>
    <w:p w:rsidR="00000000" w:rsidDel="00000000" w:rsidP="00000000" w:rsidRDefault="00000000" w:rsidRPr="00000000" w14:paraId="0000002E">
      <w:pPr>
        <w:numPr>
          <w:ilvl w:val="1"/>
          <w:numId w:val="6"/>
        </w:numPr>
        <w:spacing w:after="60" w:before="60" w:line="192" w:lineRule="auto"/>
        <w:ind w:left="1440" w:hanging="360"/>
        <w:rPr>
          <w:sz w:val="26"/>
          <w:szCs w:val="26"/>
        </w:rPr>
      </w:pPr>
      <w:r w:rsidDel="00000000" w:rsidR="00000000" w:rsidRPr="00000000">
        <w:rPr>
          <w:sz w:val="26"/>
          <w:szCs w:val="26"/>
          <w:rtl w:val="0"/>
        </w:rPr>
        <w:t xml:space="preserve">Permutations &amp; combinations: </w:t>
      </w:r>
      <w:hyperlink r:id="rId13">
        <w:r w:rsidDel="00000000" w:rsidR="00000000" w:rsidRPr="00000000">
          <w:rPr>
            <w:color w:val="0000ff"/>
            <w:sz w:val="26"/>
            <w:szCs w:val="26"/>
            <w:u w:val="single"/>
            <w:rtl w:val="0"/>
          </w:rPr>
          <w:t xml:space="preserve">https://www.mathplanet.com/education/pre-algebra/probability-and-statistic/combinations-and-permutations</w:t>
        </w:r>
      </w:hyperlink>
      <w:r w:rsidDel="00000000" w:rsidR="00000000" w:rsidRPr="00000000">
        <w:rPr>
          <w:rtl w:val="0"/>
        </w:rPr>
      </w:r>
    </w:p>
    <w:p w:rsidR="00000000" w:rsidDel="00000000" w:rsidP="00000000" w:rsidRDefault="00000000" w:rsidRPr="00000000" w14:paraId="0000002F">
      <w:pPr>
        <w:numPr>
          <w:ilvl w:val="1"/>
          <w:numId w:val="6"/>
        </w:numPr>
        <w:spacing w:after="60" w:before="60" w:line="192" w:lineRule="auto"/>
        <w:ind w:left="1440" w:hanging="360"/>
        <w:rPr>
          <w:sz w:val="26"/>
          <w:szCs w:val="26"/>
        </w:rPr>
      </w:pPr>
      <w:r w:rsidDel="00000000" w:rsidR="00000000" w:rsidRPr="00000000">
        <w:rPr>
          <w:sz w:val="26"/>
          <w:szCs w:val="26"/>
          <w:rtl w:val="0"/>
        </w:rPr>
        <w:t xml:space="preserve">Joint and marginal probability: </w:t>
      </w:r>
    </w:p>
    <w:p w:rsidR="00000000" w:rsidDel="00000000" w:rsidP="00000000" w:rsidRDefault="00000000" w:rsidRPr="00000000" w14:paraId="00000030">
      <w:pPr>
        <w:numPr>
          <w:ilvl w:val="1"/>
          <w:numId w:val="6"/>
        </w:numPr>
        <w:spacing w:after="60" w:before="60" w:line="192" w:lineRule="auto"/>
        <w:ind w:left="1440" w:hanging="360"/>
        <w:rPr>
          <w:sz w:val="26"/>
          <w:szCs w:val="26"/>
        </w:rPr>
      </w:pPr>
      <w:hyperlink r:id="rId14">
        <w:r w:rsidDel="00000000" w:rsidR="00000000" w:rsidRPr="00000000">
          <w:rPr>
            <w:color w:val="0000ff"/>
            <w:sz w:val="26"/>
            <w:szCs w:val="26"/>
            <w:u w:val="single"/>
            <w:rtl w:val="0"/>
          </w:rPr>
          <w:t xml:space="preserve">https://www.statisticshowto.datasciencecentral.com/joint-probability-distribution/</w:t>
        </w:r>
      </w:hyperlink>
      <w:r w:rsidDel="00000000" w:rsidR="00000000" w:rsidRPr="00000000">
        <w:rPr>
          <w:rtl w:val="0"/>
        </w:rPr>
      </w:r>
    </w:p>
    <w:p w:rsidR="00000000" w:rsidDel="00000000" w:rsidP="00000000" w:rsidRDefault="00000000" w:rsidRPr="00000000" w14:paraId="00000031">
      <w:pPr>
        <w:numPr>
          <w:ilvl w:val="1"/>
          <w:numId w:val="6"/>
        </w:numPr>
        <w:spacing w:after="60" w:before="60" w:line="192" w:lineRule="auto"/>
        <w:ind w:left="1440" w:hanging="360"/>
        <w:rPr>
          <w:sz w:val="26"/>
          <w:szCs w:val="26"/>
        </w:rPr>
      </w:pPr>
      <w:hyperlink r:id="rId15">
        <w:r w:rsidDel="00000000" w:rsidR="00000000" w:rsidRPr="00000000">
          <w:rPr>
            <w:color w:val="0000ff"/>
            <w:sz w:val="26"/>
            <w:szCs w:val="26"/>
            <w:u w:val="single"/>
            <w:rtl w:val="0"/>
          </w:rPr>
          <w:t xml:space="preserve">http://homepage.stat.uiowa.edu/~rdecook/stat2020/notes/ch5_pt1.pdf</w:t>
        </w:r>
      </w:hyperlink>
      <w:r w:rsidDel="00000000" w:rsidR="00000000" w:rsidRPr="00000000">
        <w:rPr>
          <w:rtl w:val="0"/>
        </w:rPr>
      </w:r>
    </w:p>
    <w:p w:rsidR="00000000" w:rsidDel="00000000" w:rsidP="00000000" w:rsidRDefault="00000000" w:rsidRPr="00000000" w14:paraId="00000032">
      <w:pPr>
        <w:numPr>
          <w:ilvl w:val="1"/>
          <w:numId w:val="6"/>
        </w:numPr>
        <w:spacing w:after="60" w:before="60" w:line="192" w:lineRule="auto"/>
        <w:ind w:left="1440" w:hanging="360"/>
        <w:rPr>
          <w:sz w:val="26"/>
          <w:szCs w:val="26"/>
        </w:rPr>
      </w:pPr>
      <w:hyperlink r:id="rId16">
        <w:r w:rsidDel="00000000" w:rsidR="00000000" w:rsidRPr="00000000">
          <w:rPr>
            <w:color w:val="0000ff"/>
            <w:sz w:val="26"/>
            <w:szCs w:val="26"/>
            <w:u w:val="single"/>
            <w:rtl w:val="0"/>
          </w:rPr>
          <w:t xml:space="preserve">https://machinelearningmastery.com/how-to-calculate-joint-marginal-and-conditional-probability/</w:t>
        </w:r>
      </w:hyperlink>
      <w:r w:rsidDel="00000000" w:rsidR="00000000" w:rsidRPr="00000000">
        <w:rPr>
          <w:rtl w:val="0"/>
        </w:rPr>
      </w:r>
    </w:p>
    <w:p w:rsidR="00000000" w:rsidDel="00000000" w:rsidP="00000000" w:rsidRDefault="00000000" w:rsidRPr="00000000" w14:paraId="00000033">
      <w:pPr>
        <w:numPr>
          <w:ilvl w:val="1"/>
          <w:numId w:val="6"/>
        </w:numPr>
        <w:spacing w:after="60" w:before="60" w:line="192" w:lineRule="auto"/>
        <w:ind w:left="1440" w:hanging="360"/>
        <w:rPr>
          <w:sz w:val="26"/>
          <w:szCs w:val="26"/>
        </w:rPr>
      </w:pPr>
      <w:r w:rsidDel="00000000" w:rsidR="00000000" w:rsidRPr="00000000">
        <w:rPr>
          <w:sz w:val="26"/>
          <w:szCs w:val="26"/>
          <w:rtl w:val="0"/>
        </w:rPr>
        <w:t xml:space="preserve">Mean value/expected value/average E, Variance (Var), standard deviation (sigma)</w:t>
      </w:r>
    </w:p>
    <w:p w:rsidR="00000000" w:rsidDel="00000000" w:rsidP="00000000" w:rsidRDefault="00000000" w:rsidRPr="00000000" w14:paraId="00000034">
      <w:pPr>
        <w:numPr>
          <w:ilvl w:val="1"/>
          <w:numId w:val="6"/>
        </w:numPr>
        <w:spacing w:after="60" w:before="60" w:line="192" w:lineRule="auto"/>
        <w:ind w:left="1440" w:hanging="360"/>
        <w:rPr>
          <w:sz w:val="26"/>
          <w:szCs w:val="26"/>
        </w:rPr>
      </w:pPr>
      <w:hyperlink r:id="rId17">
        <w:r w:rsidDel="00000000" w:rsidR="00000000" w:rsidRPr="00000000">
          <w:rPr>
            <w:color w:val="0000ff"/>
            <w:sz w:val="26"/>
            <w:szCs w:val="26"/>
            <w:u w:val="single"/>
            <w:rtl w:val="0"/>
          </w:rPr>
          <w:t xml:space="preserve">https://online.stat.psu.edu/stat500/lesson/3/3.2/3.2.1</w:t>
        </w:r>
      </w:hyperlink>
      <w:r w:rsidDel="00000000" w:rsidR="00000000" w:rsidRPr="00000000">
        <w:rPr>
          <w:rtl w:val="0"/>
        </w:rPr>
      </w:r>
    </w:p>
    <w:p w:rsidR="00000000" w:rsidDel="00000000" w:rsidP="00000000" w:rsidRDefault="00000000" w:rsidRPr="00000000" w14:paraId="00000035">
      <w:pPr>
        <w:numPr>
          <w:ilvl w:val="1"/>
          <w:numId w:val="6"/>
        </w:numPr>
        <w:spacing w:after="60" w:before="60" w:line="192" w:lineRule="auto"/>
        <w:ind w:left="1440" w:hanging="360"/>
        <w:rPr>
          <w:sz w:val="26"/>
          <w:szCs w:val="26"/>
        </w:rPr>
      </w:pPr>
      <w:hyperlink r:id="rId18">
        <w:r w:rsidDel="00000000" w:rsidR="00000000" w:rsidRPr="00000000">
          <w:rPr>
            <w:color w:val="0000ff"/>
            <w:sz w:val="26"/>
            <w:szCs w:val="26"/>
            <w:u w:val="single"/>
            <w:rtl w:val="0"/>
          </w:rPr>
          <w:t xml:space="preserve">https://towardsdatascience.com/essential-statistics-for-data-science-ml-4595ff07a1fa</w:t>
        </w:r>
      </w:hyperlink>
      <w:r w:rsidDel="00000000" w:rsidR="00000000" w:rsidRPr="00000000">
        <w:rPr>
          <w:rtl w:val="0"/>
        </w:rPr>
      </w:r>
    </w:p>
    <w:p w:rsidR="00000000" w:rsidDel="00000000" w:rsidP="00000000" w:rsidRDefault="00000000" w:rsidRPr="00000000" w14:paraId="00000036">
      <w:pPr>
        <w:numPr>
          <w:ilvl w:val="1"/>
          <w:numId w:val="6"/>
        </w:numPr>
        <w:spacing w:after="60" w:before="60" w:line="192" w:lineRule="auto"/>
        <w:ind w:left="1440" w:hanging="360"/>
        <w:rPr>
          <w:sz w:val="26"/>
          <w:szCs w:val="26"/>
        </w:rPr>
      </w:pPr>
      <w:r w:rsidDel="00000000" w:rsidR="00000000" w:rsidRPr="00000000">
        <w:rPr>
          <w:sz w:val="26"/>
          <w:szCs w:val="26"/>
          <w:rtl w:val="0"/>
        </w:rPr>
        <w:t xml:space="preserve">Covariance (matrix) /correlation (matrix): </w:t>
      </w:r>
      <w:hyperlink r:id="rId19">
        <w:r w:rsidDel="00000000" w:rsidR="00000000" w:rsidRPr="00000000">
          <w:rPr>
            <w:color w:val="0000ff"/>
            <w:sz w:val="26"/>
            <w:szCs w:val="26"/>
            <w:u w:val="single"/>
            <w:rtl w:val="0"/>
          </w:rPr>
          <w:t xml:space="preserve">https://machinelearningmastery.com/introduction-to-expected-value-variance-and-covariance/</w:t>
        </w:r>
      </w:hyperlink>
      <w:r w:rsidDel="00000000" w:rsidR="00000000" w:rsidRPr="00000000">
        <w:rPr>
          <w:rtl w:val="0"/>
        </w:rPr>
      </w:r>
    </w:p>
    <w:p w:rsidR="00000000" w:rsidDel="00000000" w:rsidP="00000000" w:rsidRDefault="00000000" w:rsidRPr="00000000" w14:paraId="00000037">
      <w:pPr>
        <w:numPr>
          <w:ilvl w:val="1"/>
          <w:numId w:val="6"/>
        </w:numPr>
        <w:spacing w:after="60" w:before="60" w:line="192" w:lineRule="auto"/>
        <w:ind w:left="1440" w:hanging="360"/>
        <w:rPr>
          <w:sz w:val="26"/>
          <w:szCs w:val="26"/>
        </w:rPr>
      </w:pPr>
      <w:r w:rsidDel="00000000" w:rsidR="00000000" w:rsidRPr="00000000">
        <w:rPr>
          <w:sz w:val="26"/>
          <w:szCs w:val="26"/>
          <w:rtl w:val="0"/>
        </w:rPr>
        <w:t xml:space="preserve">Covariance vs correlation: </w:t>
      </w:r>
      <w:hyperlink r:id="rId20">
        <w:r w:rsidDel="00000000" w:rsidR="00000000" w:rsidRPr="00000000">
          <w:rPr>
            <w:color w:val="0000ff"/>
            <w:sz w:val="26"/>
            <w:szCs w:val="26"/>
            <w:u w:val="single"/>
            <w:rtl w:val="0"/>
          </w:rPr>
          <w:t xml:space="preserve">https://www.surveygizmo.com/resources/blog/variance-covariance-correlation/</w:t>
        </w:r>
      </w:hyperlink>
      <w:r w:rsidDel="00000000" w:rsidR="00000000" w:rsidRPr="00000000">
        <w:rPr>
          <w:rtl w:val="0"/>
        </w:rPr>
      </w:r>
    </w:p>
    <w:p w:rsidR="00000000" w:rsidDel="00000000" w:rsidP="00000000" w:rsidRDefault="00000000" w:rsidRPr="00000000" w14:paraId="00000038">
      <w:pPr>
        <w:spacing w:after="60" w:before="60" w:line="192" w:lineRule="auto"/>
        <w:ind w:left="1440" w:firstLine="0"/>
        <w:rPr>
          <w:sz w:val="26"/>
          <w:szCs w:val="26"/>
        </w:rPr>
      </w:pPr>
      <w:r w:rsidDel="00000000" w:rsidR="00000000" w:rsidRPr="00000000">
        <w:rPr>
          <w:rtl w:val="0"/>
        </w:rPr>
      </w:r>
    </w:p>
    <w:p w:rsidR="00000000" w:rsidDel="00000000" w:rsidP="00000000" w:rsidRDefault="00000000" w:rsidRPr="00000000" w14:paraId="00000039">
      <w:pPr>
        <w:spacing w:after="60" w:before="60" w:line="192"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440" w:hanging="360"/>
      </w:pPr>
      <w:rPr/>
    </w:lvl>
    <w:lvl w:ilvl="1">
      <w:start w:val="1"/>
      <w:numFmt w:val="lowerRoman"/>
      <w:lvlText w:val="%2."/>
      <w:lvlJc w:val="righ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E6E5B"/>
  </w:style>
  <w:style w:type="paragraph" w:styleId="Heading1">
    <w:name w:val="heading 1"/>
    <w:basedOn w:val="Normal"/>
    <w:next w:val="Normal"/>
    <w:link w:val="Heading1Char"/>
    <w:uiPriority w:val="9"/>
    <w:qFormat w:val="1"/>
    <w:rsid w:val="004E486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7E6E5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7E6E5B"/>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unhideWhenUsed w:val="1"/>
    <w:rsid w:val="007E6E5B"/>
    <w:rPr>
      <w:color w:val="0000ff" w:themeColor="hyperlink"/>
      <w:u w:val="single"/>
    </w:rPr>
  </w:style>
  <w:style w:type="paragraph" w:styleId="NormalWeb">
    <w:name w:val="Normal (Web)"/>
    <w:basedOn w:val="Normal"/>
    <w:uiPriority w:val="99"/>
    <w:unhideWhenUsed w:val="1"/>
    <w:rsid w:val="007E6E5B"/>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E6E5B"/>
    <w:pPr>
      <w:ind w:left="720"/>
      <w:contextualSpacing w:val="1"/>
    </w:pPr>
  </w:style>
  <w:style w:type="paragraph" w:styleId="BalloonText">
    <w:name w:val="Balloon Text"/>
    <w:basedOn w:val="Normal"/>
    <w:link w:val="BalloonTextChar"/>
    <w:uiPriority w:val="99"/>
    <w:semiHidden w:val="1"/>
    <w:unhideWhenUsed w:val="1"/>
    <w:rsid w:val="007E6E5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6E5B"/>
    <w:rPr>
      <w:rFonts w:ascii="Tahoma" w:cs="Tahoma" w:hAnsi="Tahoma"/>
      <w:sz w:val="16"/>
      <w:szCs w:val="16"/>
    </w:rPr>
  </w:style>
  <w:style w:type="character" w:styleId="Heading1Char" w:customStyle="1">
    <w:name w:val="Heading 1 Char"/>
    <w:basedOn w:val="DefaultParagraphFont"/>
    <w:link w:val="Heading1"/>
    <w:uiPriority w:val="9"/>
    <w:rsid w:val="004E486C"/>
    <w:rPr>
      <w:rFonts w:asciiTheme="majorHAnsi" w:cstheme="majorBidi" w:eastAsiaTheme="majorEastAsia" w:hAnsiTheme="majorHAnsi"/>
      <w:b w:val="1"/>
      <w:bCs w:val="1"/>
      <w:color w:val="365f91" w:themeColor="accent1" w:themeShade="0000BF"/>
      <w:sz w:val="28"/>
      <w:szCs w:val="28"/>
    </w:rPr>
  </w:style>
  <w:style w:type="character" w:styleId="PlaceholderText">
    <w:name w:val="Placeholder Text"/>
    <w:basedOn w:val="DefaultParagraphFont"/>
    <w:uiPriority w:val="99"/>
    <w:semiHidden w:val="1"/>
    <w:rsid w:val="005D789E"/>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urveygizmo.com/resources/blog/variance-covariance-correlation/" TargetMode="External"/><Relationship Id="rId11" Type="http://schemas.openxmlformats.org/officeDocument/2006/relationships/hyperlink" Target="https://www.wyzant.com/resources/lessons/math/statistics_and_probability/probability/further_concepts_in_probability" TargetMode="External"/><Relationship Id="rId10" Type="http://schemas.openxmlformats.org/officeDocument/2006/relationships/hyperlink" Target="https://www.mathsisfun.com/data/probability.html" TargetMode="External"/><Relationship Id="rId13" Type="http://schemas.openxmlformats.org/officeDocument/2006/relationships/hyperlink" Target="https://www.mathplanet.com/education/pre-algebra/probability-and-statistic/combinations-and-permutations" TargetMode="External"/><Relationship Id="rId12" Type="http://schemas.openxmlformats.org/officeDocument/2006/relationships/hyperlink" Target="https://www.mathplanet.com/education/pre-algebra/probability-and-statistic/probability-of-ev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homepage.stat.uiowa.edu/~rdecook/stat2020/notes/ch5_pt1.pdf" TargetMode="External"/><Relationship Id="rId14" Type="http://schemas.openxmlformats.org/officeDocument/2006/relationships/hyperlink" Target="https://www.statisticshowto.datasciencecentral.com/joint-probability-distribution/" TargetMode="External"/><Relationship Id="rId17" Type="http://schemas.openxmlformats.org/officeDocument/2006/relationships/hyperlink" Target="https://online.stat.psu.edu/stat500/lesson/3/3.2/3.2.1" TargetMode="External"/><Relationship Id="rId16" Type="http://schemas.openxmlformats.org/officeDocument/2006/relationships/hyperlink" Target="https://machinelearningmastery.com/how-to-calculate-joint-marginal-and-conditional-probability/" TargetMode="External"/><Relationship Id="rId5" Type="http://schemas.openxmlformats.org/officeDocument/2006/relationships/styles" Target="styles.xml"/><Relationship Id="rId19" Type="http://schemas.openxmlformats.org/officeDocument/2006/relationships/hyperlink" Target="https://machinelearningmastery.com/introduction-to-expected-value-variance-and-covariance/" TargetMode="External"/><Relationship Id="rId6" Type="http://schemas.openxmlformats.org/officeDocument/2006/relationships/customXml" Target="../customXML/item1.xml"/><Relationship Id="rId18" Type="http://schemas.openxmlformats.org/officeDocument/2006/relationships/hyperlink" Target="https://towardsdatascience.com/essential-statistics-for-data-science-ml-4595ff07a1fa"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r9T3Qxs/8rcpkWMWEIZw5bP70Q==">AMUW2mUKzF+SfupouygLADZ1XUt1oW8PQBbg21gTrg26ZDT2goe4qHxHCL8jFOYSm3g1FyvilCrUhrvyCpu/5/GpCgqOnknZjFc6qkkbpsYMpmo2v6qBHeI=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2021-04-26T19:18:00Z</dcterms:created>
  <dc:creator>ismail - [2010]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0x0101001C50A7D637C4B342B0984767C5020B3C</vt:lpwstr>
  </property>
</Properties>
</file>