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F27F6" w14:textId="77777777" w:rsidR="0009710E" w:rsidRPr="0009710E" w:rsidRDefault="0009710E" w:rsidP="0009710E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09710E">
        <w:rPr>
          <w:rFonts w:asciiTheme="majorBidi" w:hAnsiTheme="majorBidi" w:cstheme="majorBidi"/>
          <w:b/>
          <w:bCs/>
          <w:u w:val="single"/>
        </w:rPr>
        <w:t>ASSIGNMENT NO 1</w:t>
      </w:r>
    </w:p>
    <w:p w14:paraId="11FD03DA" w14:textId="77777777" w:rsidR="0009710E" w:rsidRPr="0009710E" w:rsidRDefault="0009710E" w:rsidP="0009710E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09710E">
        <w:rPr>
          <w:rFonts w:asciiTheme="majorBidi" w:hAnsiTheme="majorBidi" w:cstheme="majorBidi"/>
          <w:b/>
          <w:bCs/>
          <w:u w:val="single"/>
        </w:rPr>
        <w:t xml:space="preserve">AHMAD BIN MUSTAFA </w:t>
      </w:r>
    </w:p>
    <w:p w14:paraId="328982DC" w14:textId="77777777" w:rsidR="0009710E" w:rsidRPr="0009710E" w:rsidRDefault="0009710E" w:rsidP="0009710E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09710E">
        <w:rPr>
          <w:rFonts w:asciiTheme="majorBidi" w:hAnsiTheme="majorBidi" w:cstheme="majorBidi"/>
          <w:b/>
          <w:bCs/>
          <w:u w:val="single"/>
        </w:rPr>
        <w:t>SP23-BCS-011</w:t>
      </w:r>
    </w:p>
    <w:p w14:paraId="606E0265" w14:textId="77777777" w:rsidR="0009710E" w:rsidRDefault="0009710E" w:rsidP="0009710E">
      <w:pPr>
        <w:jc w:val="center"/>
        <w:rPr>
          <w:b/>
          <w:bCs/>
          <w:u w:val="single"/>
        </w:rPr>
      </w:pPr>
    </w:p>
    <w:p w14:paraId="775EB9AD" w14:textId="77777777" w:rsidR="0009710E" w:rsidRPr="0009710E" w:rsidRDefault="0009710E" w:rsidP="0009710E">
      <w:pPr>
        <w:rPr>
          <w:rFonts w:asciiTheme="majorBidi" w:hAnsiTheme="majorBidi" w:cstheme="majorBidi"/>
          <w:b/>
          <w:bCs/>
        </w:rPr>
      </w:pPr>
      <w:r w:rsidRPr="0009710E">
        <w:rPr>
          <w:rFonts w:asciiTheme="majorBidi" w:hAnsiTheme="majorBidi" w:cstheme="majorBidi"/>
          <w:b/>
          <w:bCs/>
        </w:rPr>
        <w:t xml:space="preserve">Q) </w:t>
      </w:r>
      <w:r w:rsidRPr="0009710E">
        <w:rPr>
          <w:rFonts w:asciiTheme="majorBidi" w:hAnsiTheme="majorBidi" w:cstheme="majorBidi"/>
          <w:b/>
          <w:bCs/>
        </w:rPr>
        <w:t>Fitrah guides about the right and wrong deeds, how does fitrah lead us towards the oneness of</w:t>
      </w:r>
    </w:p>
    <w:p w14:paraId="08060BA6" w14:textId="77777777" w:rsidR="0009710E" w:rsidRPr="0009710E" w:rsidRDefault="0009710E" w:rsidP="0009710E">
      <w:pPr>
        <w:rPr>
          <w:rFonts w:asciiTheme="majorBidi" w:hAnsiTheme="majorBidi" w:cstheme="majorBidi"/>
          <w:b/>
          <w:bCs/>
        </w:rPr>
      </w:pPr>
      <w:r w:rsidRPr="0009710E">
        <w:rPr>
          <w:rFonts w:asciiTheme="majorBidi" w:hAnsiTheme="majorBidi" w:cstheme="majorBidi"/>
          <w:b/>
          <w:bCs/>
        </w:rPr>
        <w:t>Allah? Explain in your own words.</w:t>
      </w:r>
    </w:p>
    <w:p w14:paraId="6AF9A510" w14:textId="77777777" w:rsidR="0009710E" w:rsidRDefault="0009710E" w:rsidP="0009710E">
      <w:pPr>
        <w:rPr>
          <w:rFonts w:ascii="Arial" w:hAnsi="Arial" w:cs="Arial"/>
          <w:color w:val="202122"/>
          <w:shd w:val="clear" w:color="auto" w:fill="FFFFFF"/>
        </w:rPr>
      </w:pPr>
    </w:p>
    <w:p w14:paraId="063E34C7" w14:textId="77777777" w:rsidR="0009710E" w:rsidRPr="0009710E" w:rsidRDefault="0009710E" w:rsidP="0009710E">
      <w:pPr>
        <w:rPr>
          <w:rFonts w:asciiTheme="majorBidi" w:hAnsiTheme="majorBidi" w:cstheme="majorBidi"/>
          <w:color w:val="202122"/>
          <w:shd w:val="clear" w:color="auto" w:fill="FFFFFF"/>
        </w:rPr>
      </w:pPr>
      <w:r w:rsidRPr="0009710E">
        <w:rPr>
          <w:rFonts w:asciiTheme="majorBidi" w:hAnsiTheme="majorBidi" w:cstheme="majorBidi"/>
          <w:b/>
          <w:bCs/>
          <w:color w:val="202122"/>
          <w:shd w:val="clear" w:color="auto" w:fill="FFFFFF"/>
        </w:rPr>
        <w:t>What is Fitrah?</w:t>
      </w:r>
      <w:r w:rsidRPr="0009710E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</w:p>
    <w:p w14:paraId="1B7B6161" w14:textId="77777777" w:rsidR="0009710E" w:rsidRPr="0009710E" w:rsidRDefault="0009710E" w:rsidP="006C7A66">
      <w:pPr>
        <w:rPr>
          <w:rFonts w:asciiTheme="majorBidi" w:hAnsiTheme="majorBidi" w:cstheme="majorBidi"/>
          <w:color w:val="202122"/>
          <w:shd w:val="clear" w:color="auto" w:fill="FFFFFF"/>
        </w:rPr>
      </w:pPr>
      <w:r w:rsidRPr="0009710E">
        <w:rPr>
          <w:rFonts w:asciiTheme="majorBidi" w:hAnsiTheme="majorBidi" w:cstheme="majorBidi"/>
          <w:color w:val="202122"/>
          <w:shd w:val="clear" w:color="auto" w:fill="FFFFFF"/>
        </w:rPr>
        <w:t xml:space="preserve">Fitra or fitrah </w:t>
      </w:r>
      <w:r w:rsidR="000B67FC">
        <w:rPr>
          <w:rFonts w:asciiTheme="majorBidi" w:hAnsiTheme="majorBidi" w:cstheme="majorBidi"/>
          <w:color w:val="202122"/>
          <w:shd w:val="clear" w:color="auto" w:fill="FFFFFF"/>
        </w:rPr>
        <w:t>is either the state of cla</w:t>
      </w:r>
      <w:r w:rsidRPr="0009710E">
        <w:rPr>
          <w:rFonts w:asciiTheme="majorBidi" w:hAnsiTheme="majorBidi" w:cstheme="majorBidi"/>
          <w:color w:val="202122"/>
          <w:shd w:val="clear" w:color="auto" w:fill="FFFFFF"/>
        </w:rPr>
        <w:t xml:space="preserve">rity and innocence in which Muslims believe all humans to be born, or the </w:t>
      </w:r>
      <w:r w:rsidR="000B67FC">
        <w:rPr>
          <w:rFonts w:asciiTheme="majorBidi" w:hAnsiTheme="majorBidi" w:cstheme="majorBidi"/>
          <w:color w:val="202122"/>
          <w:shd w:val="clear" w:color="auto" w:fill="FFFFFF"/>
        </w:rPr>
        <w:t>cap</w:t>
      </w:r>
      <w:r w:rsidRPr="0009710E">
        <w:rPr>
          <w:rFonts w:asciiTheme="majorBidi" w:hAnsiTheme="majorBidi" w:cstheme="majorBidi"/>
          <w:color w:val="202122"/>
          <w:shd w:val="clear" w:color="auto" w:fill="FFFFFF"/>
        </w:rPr>
        <w:t xml:space="preserve">ability to choose or </w:t>
      </w:r>
      <w:r w:rsidR="000B67FC">
        <w:rPr>
          <w:rFonts w:asciiTheme="majorBidi" w:hAnsiTheme="majorBidi" w:cstheme="majorBidi"/>
          <w:color w:val="202122"/>
          <w:shd w:val="clear" w:color="auto" w:fill="FFFFFF"/>
        </w:rPr>
        <w:t>deny</w:t>
      </w:r>
      <w:r w:rsidRPr="0009710E">
        <w:rPr>
          <w:rFonts w:asciiTheme="majorBidi" w:hAnsiTheme="majorBidi" w:cstheme="majorBidi"/>
          <w:color w:val="202122"/>
          <w:shd w:val="clear" w:color="auto" w:fill="FFFFFF"/>
        </w:rPr>
        <w:t xml:space="preserve"> God's guidance, with which both humans and jinn are </w:t>
      </w:r>
      <w:r w:rsidR="006C7A66">
        <w:rPr>
          <w:rFonts w:asciiTheme="majorBidi" w:hAnsiTheme="majorBidi" w:cstheme="majorBidi"/>
          <w:color w:val="202122"/>
          <w:shd w:val="clear" w:color="auto" w:fill="FFFFFF"/>
        </w:rPr>
        <w:t>furnished. Fitra is a world from</w:t>
      </w:r>
      <w:r w:rsidRPr="0009710E">
        <w:rPr>
          <w:rFonts w:asciiTheme="majorBidi" w:hAnsiTheme="majorBidi" w:cstheme="majorBidi"/>
          <w:color w:val="202122"/>
          <w:shd w:val="clear" w:color="auto" w:fill="FFFFFF"/>
        </w:rPr>
        <w:t xml:space="preserve"> Arabic</w:t>
      </w:r>
      <w:r w:rsidR="006C7A66">
        <w:rPr>
          <w:rFonts w:asciiTheme="majorBidi" w:hAnsiTheme="majorBidi" w:cstheme="majorBidi"/>
          <w:color w:val="202122"/>
          <w:shd w:val="clear" w:color="auto" w:fill="FFFFFF"/>
        </w:rPr>
        <w:t xml:space="preserve"> language</w:t>
      </w:r>
      <w:r w:rsidRPr="0009710E">
        <w:rPr>
          <w:rFonts w:asciiTheme="majorBidi" w:hAnsiTheme="majorBidi" w:cstheme="majorBidi"/>
          <w:color w:val="202122"/>
          <w:shd w:val="clear" w:color="auto" w:fill="FFFFFF"/>
        </w:rPr>
        <w:t xml:space="preserve"> that is usually translated as "original disposition", "natural constitution", or "innate nature of any Muslim."</w:t>
      </w:r>
    </w:p>
    <w:p w14:paraId="67538AB8" w14:textId="77777777" w:rsidR="0009710E" w:rsidRPr="0009710E" w:rsidRDefault="0009710E" w:rsidP="0009710E">
      <w:pPr>
        <w:rPr>
          <w:rFonts w:asciiTheme="majorBidi" w:hAnsiTheme="majorBidi" w:cstheme="majorBidi"/>
          <w:b/>
          <w:bCs/>
        </w:rPr>
      </w:pPr>
      <w:r w:rsidRPr="0009710E">
        <w:rPr>
          <w:rFonts w:asciiTheme="majorBidi" w:hAnsiTheme="majorBidi" w:cstheme="majorBidi"/>
          <w:b/>
          <w:bCs/>
        </w:rPr>
        <w:t>H</w:t>
      </w:r>
      <w:r w:rsidRPr="0009710E">
        <w:rPr>
          <w:rFonts w:asciiTheme="majorBidi" w:hAnsiTheme="majorBidi" w:cstheme="majorBidi"/>
          <w:b/>
          <w:bCs/>
        </w:rPr>
        <w:t>ow does fitrah lead us towards the oneness of</w:t>
      </w:r>
      <w:r w:rsidRPr="0009710E">
        <w:rPr>
          <w:rFonts w:asciiTheme="majorBidi" w:hAnsiTheme="majorBidi" w:cstheme="majorBidi"/>
          <w:b/>
          <w:bCs/>
        </w:rPr>
        <w:t xml:space="preserve"> </w:t>
      </w:r>
      <w:r w:rsidRPr="0009710E">
        <w:rPr>
          <w:rFonts w:asciiTheme="majorBidi" w:hAnsiTheme="majorBidi" w:cstheme="majorBidi"/>
          <w:b/>
          <w:bCs/>
        </w:rPr>
        <w:t>Allah?</w:t>
      </w:r>
    </w:p>
    <w:p w14:paraId="0AFDB5CD" w14:textId="77777777" w:rsidR="0009710E" w:rsidRPr="0009710E" w:rsidRDefault="006C7A66" w:rsidP="006C7A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Fitrah, which assigns</w:t>
      </w:r>
      <w:r w:rsidR="0009710E" w:rsidRPr="0009710E">
        <w:rPr>
          <w:rFonts w:asciiTheme="majorBidi" w:hAnsiTheme="majorBidi" w:cstheme="majorBidi"/>
        </w:rPr>
        <w:t xml:space="preserve"> to the natural disposition of human beings towards recognizing the</w:t>
      </w:r>
      <w:r>
        <w:rPr>
          <w:rFonts w:asciiTheme="majorBidi" w:hAnsiTheme="majorBidi" w:cstheme="majorBidi"/>
        </w:rPr>
        <w:t xml:space="preserve"> presence, reality</w:t>
      </w:r>
      <w:r w:rsidR="0009710E" w:rsidRPr="0009710E">
        <w:rPr>
          <w:rFonts w:asciiTheme="majorBidi" w:hAnsiTheme="majorBidi" w:cstheme="majorBidi"/>
        </w:rPr>
        <w:t xml:space="preserve"> and oneness of God, can lead us towards the oneness of Allah in several ways:</w:t>
      </w:r>
    </w:p>
    <w:p w14:paraId="42341DBD" w14:textId="5A4F29D2" w:rsidR="0009710E" w:rsidRDefault="000B67FC" w:rsidP="008C54A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1.</w:t>
      </w:r>
      <w:r w:rsidRPr="0009710E">
        <w:rPr>
          <w:rFonts w:asciiTheme="majorBidi" w:hAnsiTheme="majorBidi" w:cstheme="majorBidi"/>
          <w:b/>
          <w:bCs/>
        </w:rPr>
        <w:t xml:space="preserve"> </w:t>
      </w:r>
      <w:r w:rsidR="008C54AA">
        <w:rPr>
          <w:rFonts w:asciiTheme="majorBidi" w:hAnsiTheme="majorBidi" w:cstheme="majorBidi"/>
          <w:b/>
          <w:bCs/>
        </w:rPr>
        <w:t>Acknowledgement</w:t>
      </w:r>
      <w:r w:rsidR="0009710E" w:rsidRPr="0009710E">
        <w:rPr>
          <w:rFonts w:asciiTheme="majorBidi" w:hAnsiTheme="majorBidi" w:cstheme="majorBidi"/>
          <w:b/>
          <w:bCs/>
        </w:rPr>
        <w:t xml:space="preserve"> of God's Oneness</w:t>
      </w:r>
      <w:r w:rsidR="0009710E" w:rsidRPr="0009710E">
        <w:rPr>
          <w:rFonts w:asciiTheme="majorBidi" w:hAnsiTheme="majorBidi" w:cstheme="majorBidi"/>
        </w:rPr>
        <w:t>:</w:t>
      </w:r>
    </w:p>
    <w:p w14:paraId="6465B233" w14:textId="77777777" w:rsidR="0009710E" w:rsidRPr="0009710E" w:rsidRDefault="0009710E" w:rsidP="006C7A66">
      <w:pPr>
        <w:rPr>
          <w:rFonts w:asciiTheme="majorBidi" w:hAnsiTheme="majorBidi" w:cstheme="majorBidi"/>
        </w:rPr>
      </w:pPr>
      <w:r w:rsidRPr="0009710E">
        <w:rPr>
          <w:rFonts w:asciiTheme="majorBidi" w:hAnsiTheme="majorBidi" w:cstheme="majorBidi"/>
        </w:rPr>
        <w:t xml:space="preserve"> Fitrah </w:t>
      </w:r>
      <w:r w:rsidR="006C7A66">
        <w:rPr>
          <w:rFonts w:asciiTheme="majorBidi" w:hAnsiTheme="majorBidi" w:cstheme="majorBidi"/>
        </w:rPr>
        <w:t>persuades</w:t>
      </w:r>
      <w:r w:rsidRPr="0009710E">
        <w:rPr>
          <w:rFonts w:asciiTheme="majorBidi" w:hAnsiTheme="majorBidi" w:cstheme="majorBidi"/>
        </w:rPr>
        <w:t xml:space="preserve"> us to </w:t>
      </w:r>
      <w:r w:rsidR="006C7A66">
        <w:rPr>
          <w:rFonts w:asciiTheme="majorBidi" w:hAnsiTheme="majorBidi" w:cstheme="majorBidi"/>
        </w:rPr>
        <w:t>admit</w:t>
      </w:r>
      <w:r w:rsidRPr="0009710E">
        <w:rPr>
          <w:rFonts w:asciiTheme="majorBidi" w:hAnsiTheme="majorBidi" w:cstheme="majorBidi"/>
        </w:rPr>
        <w:t xml:space="preserve"> the existence and oneness of Go</w:t>
      </w:r>
      <w:r w:rsidR="006C7A66">
        <w:rPr>
          <w:rFonts w:asciiTheme="majorBidi" w:hAnsiTheme="majorBidi" w:cstheme="majorBidi"/>
        </w:rPr>
        <w:t>d, as we are born with an inbred</w:t>
      </w:r>
      <w:r w:rsidRPr="0009710E">
        <w:rPr>
          <w:rFonts w:asciiTheme="majorBidi" w:hAnsiTheme="majorBidi" w:cstheme="majorBidi"/>
        </w:rPr>
        <w:t xml:space="preserve"> inclination towards recognizing a higher power or</w:t>
      </w:r>
      <w:r w:rsidR="006C7A66">
        <w:rPr>
          <w:rFonts w:asciiTheme="majorBidi" w:hAnsiTheme="majorBidi" w:cstheme="majorBidi"/>
        </w:rPr>
        <w:t xml:space="preserve"> jurisdiction</w:t>
      </w:r>
      <w:r w:rsidRPr="0009710E">
        <w:rPr>
          <w:rFonts w:asciiTheme="majorBidi" w:hAnsiTheme="majorBidi" w:cstheme="majorBidi"/>
        </w:rPr>
        <w:t xml:space="preserve">. This </w:t>
      </w:r>
      <w:r w:rsidR="006C7A66">
        <w:rPr>
          <w:rFonts w:asciiTheme="majorBidi" w:hAnsiTheme="majorBidi" w:cstheme="majorBidi"/>
        </w:rPr>
        <w:t>identification</w:t>
      </w:r>
      <w:r w:rsidRPr="0009710E">
        <w:rPr>
          <w:rFonts w:asciiTheme="majorBidi" w:hAnsiTheme="majorBidi" w:cstheme="majorBidi"/>
        </w:rPr>
        <w:t xml:space="preserve"> of God's oneness is the </w:t>
      </w:r>
      <w:r w:rsidR="006C7A66">
        <w:rPr>
          <w:rFonts w:asciiTheme="majorBidi" w:hAnsiTheme="majorBidi" w:cstheme="majorBidi"/>
        </w:rPr>
        <w:t>underpinning</w:t>
      </w:r>
      <w:r w:rsidRPr="0009710E">
        <w:rPr>
          <w:rFonts w:asciiTheme="majorBidi" w:hAnsiTheme="majorBidi" w:cstheme="majorBidi"/>
        </w:rPr>
        <w:t xml:space="preserve"> of Islamic faith, as stated in the </w:t>
      </w:r>
      <w:proofErr w:type="spellStart"/>
      <w:r w:rsidRPr="0009710E">
        <w:rPr>
          <w:rFonts w:asciiTheme="majorBidi" w:hAnsiTheme="majorBidi" w:cstheme="majorBidi"/>
        </w:rPr>
        <w:t>Shahada</w:t>
      </w:r>
      <w:proofErr w:type="spellEnd"/>
      <w:r w:rsidRPr="0009710E">
        <w:rPr>
          <w:rFonts w:asciiTheme="majorBidi" w:hAnsiTheme="majorBidi" w:cstheme="majorBidi"/>
        </w:rPr>
        <w:t xml:space="preserve"> (declaration of faith): "There is no god but Allah".</w:t>
      </w:r>
    </w:p>
    <w:p w14:paraId="2C7246DD" w14:textId="3BBE352E" w:rsidR="0009710E" w:rsidRDefault="000B67FC" w:rsidP="008C54A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2.</w:t>
      </w:r>
      <w:r w:rsidRPr="0009710E">
        <w:rPr>
          <w:rFonts w:asciiTheme="majorBidi" w:hAnsiTheme="majorBidi" w:cstheme="majorBidi"/>
          <w:b/>
          <w:bCs/>
        </w:rPr>
        <w:t xml:space="preserve"> </w:t>
      </w:r>
      <w:r w:rsidR="008C54AA">
        <w:rPr>
          <w:rFonts w:asciiTheme="majorBidi" w:hAnsiTheme="majorBidi" w:cstheme="majorBidi"/>
          <w:b/>
          <w:bCs/>
        </w:rPr>
        <w:t>Acceptance</w:t>
      </w:r>
      <w:r w:rsidR="0009710E" w:rsidRPr="0009710E">
        <w:rPr>
          <w:rFonts w:asciiTheme="majorBidi" w:hAnsiTheme="majorBidi" w:cstheme="majorBidi"/>
          <w:b/>
          <w:bCs/>
        </w:rPr>
        <w:t xml:space="preserve"> to God's Will:</w:t>
      </w:r>
      <w:r w:rsidR="0009710E" w:rsidRPr="0009710E">
        <w:rPr>
          <w:rFonts w:asciiTheme="majorBidi" w:hAnsiTheme="majorBidi" w:cstheme="majorBidi"/>
        </w:rPr>
        <w:t xml:space="preserve"> </w:t>
      </w:r>
    </w:p>
    <w:p w14:paraId="37155B2F" w14:textId="7FE3A320" w:rsidR="0009710E" w:rsidRPr="0009710E" w:rsidRDefault="0009710E" w:rsidP="008C54AA">
      <w:pPr>
        <w:rPr>
          <w:rFonts w:asciiTheme="majorBidi" w:hAnsiTheme="majorBidi" w:cstheme="majorBidi"/>
        </w:rPr>
      </w:pPr>
      <w:r w:rsidRPr="0009710E">
        <w:rPr>
          <w:rFonts w:asciiTheme="majorBidi" w:hAnsiTheme="majorBidi" w:cstheme="majorBidi"/>
        </w:rPr>
        <w:t>Fitrah</w:t>
      </w:r>
      <w:r w:rsidR="008C54AA">
        <w:rPr>
          <w:rFonts w:asciiTheme="majorBidi" w:hAnsiTheme="majorBidi" w:cstheme="majorBidi"/>
        </w:rPr>
        <w:t xml:space="preserve"> insulates</w:t>
      </w:r>
      <w:r w:rsidRPr="0009710E">
        <w:rPr>
          <w:rFonts w:asciiTheme="majorBidi" w:hAnsiTheme="majorBidi" w:cstheme="majorBidi"/>
        </w:rPr>
        <w:t xml:space="preserve"> in us a sense of submission to God's will and a desire to </w:t>
      </w:r>
      <w:r w:rsidR="008C54AA">
        <w:rPr>
          <w:rFonts w:asciiTheme="majorBidi" w:hAnsiTheme="majorBidi" w:cstheme="majorBidi"/>
        </w:rPr>
        <w:t>praising</w:t>
      </w:r>
      <w:r w:rsidRPr="0009710E">
        <w:rPr>
          <w:rFonts w:asciiTheme="majorBidi" w:hAnsiTheme="majorBidi" w:cstheme="majorBidi"/>
        </w:rPr>
        <w:t xml:space="preserve"> Him alone. By following God's </w:t>
      </w:r>
      <w:r w:rsidR="008C54AA">
        <w:rPr>
          <w:rFonts w:asciiTheme="majorBidi" w:hAnsiTheme="majorBidi" w:cstheme="majorBidi"/>
        </w:rPr>
        <w:t xml:space="preserve">orders </w:t>
      </w:r>
      <w:r w:rsidRPr="0009710E">
        <w:rPr>
          <w:rFonts w:asciiTheme="majorBidi" w:hAnsiTheme="majorBidi" w:cstheme="majorBidi"/>
        </w:rPr>
        <w:t xml:space="preserve">and guidance, we acknowledge His </w:t>
      </w:r>
      <w:r w:rsidR="008C54AA">
        <w:rPr>
          <w:rFonts w:asciiTheme="majorBidi" w:hAnsiTheme="majorBidi" w:cstheme="majorBidi"/>
        </w:rPr>
        <w:t>supremacy</w:t>
      </w:r>
      <w:r w:rsidRPr="0009710E">
        <w:rPr>
          <w:rFonts w:asciiTheme="majorBidi" w:hAnsiTheme="majorBidi" w:cstheme="majorBidi"/>
        </w:rPr>
        <w:t xml:space="preserve"> and affirm His oneness.</w:t>
      </w:r>
    </w:p>
    <w:p w14:paraId="4957FE2E" w14:textId="07129089" w:rsidR="000B67FC" w:rsidRDefault="000B67FC" w:rsidP="0009710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</w:t>
      </w:r>
      <w:r w:rsidR="008C54AA">
        <w:rPr>
          <w:rFonts w:asciiTheme="majorBidi" w:hAnsiTheme="majorBidi" w:cstheme="majorBidi"/>
          <w:b/>
          <w:bCs/>
        </w:rPr>
        <w:t xml:space="preserve"> Interc</w:t>
      </w:r>
      <w:r w:rsidRPr="0009710E">
        <w:rPr>
          <w:rFonts w:asciiTheme="majorBidi" w:hAnsiTheme="majorBidi" w:cstheme="majorBidi"/>
          <w:b/>
          <w:bCs/>
        </w:rPr>
        <w:t>onnection</w:t>
      </w:r>
      <w:r w:rsidR="0009710E" w:rsidRPr="0009710E">
        <w:rPr>
          <w:rFonts w:asciiTheme="majorBidi" w:hAnsiTheme="majorBidi" w:cstheme="majorBidi"/>
          <w:b/>
          <w:bCs/>
        </w:rPr>
        <w:t xml:space="preserve"> with the Creator:</w:t>
      </w:r>
    </w:p>
    <w:p w14:paraId="4FBEF7F6" w14:textId="4042840D" w:rsidR="0009710E" w:rsidRPr="0009710E" w:rsidRDefault="0009710E" w:rsidP="008C54AA">
      <w:pPr>
        <w:rPr>
          <w:rFonts w:asciiTheme="majorBidi" w:hAnsiTheme="majorBidi" w:cstheme="majorBidi"/>
        </w:rPr>
      </w:pPr>
      <w:r w:rsidRPr="0009710E">
        <w:rPr>
          <w:rFonts w:asciiTheme="majorBidi" w:hAnsiTheme="majorBidi" w:cstheme="majorBidi"/>
        </w:rPr>
        <w:t xml:space="preserve"> Fitrah creates an </w:t>
      </w:r>
      <w:r w:rsidR="008C54AA">
        <w:rPr>
          <w:rFonts w:asciiTheme="majorBidi" w:hAnsiTheme="majorBidi" w:cstheme="majorBidi"/>
        </w:rPr>
        <w:t>inborn</w:t>
      </w:r>
      <w:r w:rsidRPr="0009710E">
        <w:rPr>
          <w:rFonts w:asciiTheme="majorBidi" w:hAnsiTheme="majorBidi" w:cstheme="majorBidi"/>
        </w:rPr>
        <w:t xml:space="preserve"> desire to seek a relationship with the Creator, as we recognize our </w:t>
      </w:r>
      <w:r w:rsidR="008C54AA">
        <w:rPr>
          <w:rFonts w:asciiTheme="majorBidi" w:hAnsiTheme="majorBidi" w:cstheme="majorBidi"/>
        </w:rPr>
        <w:t>subservience</w:t>
      </w:r>
      <w:r w:rsidRPr="0009710E">
        <w:rPr>
          <w:rFonts w:asciiTheme="majorBidi" w:hAnsiTheme="majorBidi" w:cstheme="majorBidi"/>
        </w:rPr>
        <w:t xml:space="preserve"> on Him and our need for guidance and </w:t>
      </w:r>
      <w:r w:rsidR="008C54AA">
        <w:rPr>
          <w:rFonts w:asciiTheme="majorBidi" w:hAnsiTheme="majorBidi" w:cstheme="majorBidi"/>
        </w:rPr>
        <w:t>brace</w:t>
      </w:r>
      <w:r w:rsidRPr="0009710E">
        <w:rPr>
          <w:rFonts w:asciiTheme="majorBidi" w:hAnsiTheme="majorBidi" w:cstheme="majorBidi"/>
        </w:rPr>
        <w:t xml:space="preserve">. This connection with God </w:t>
      </w:r>
      <w:r w:rsidR="008C54AA">
        <w:rPr>
          <w:rFonts w:asciiTheme="majorBidi" w:hAnsiTheme="majorBidi" w:cstheme="majorBidi"/>
        </w:rPr>
        <w:t>strengthen</w:t>
      </w:r>
      <w:r w:rsidRPr="0009710E">
        <w:rPr>
          <w:rFonts w:asciiTheme="majorBidi" w:hAnsiTheme="majorBidi" w:cstheme="majorBidi"/>
        </w:rPr>
        <w:t xml:space="preserve"> our understanding of His oneness and our devotion to Him.</w:t>
      </w:r>
    </w:p>
    <w:p w14:paraId="6C3B7C9E" w14:textId="0CE6DF58" w:rsidR="000B67FC" w:rsidRDefault="000B67FC" w:rsidP="008C54A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4.</w:t>
      </w:r>
      <w:r w:rsidRPr="0009710E">
        <w:rPr>
          <w:rFonts w:asciiTheme="majorBidi" w:hAnsiTheme="majorBidi" w:cstheme="majorBidi"/>
          <w:b/>
          <w:bCs/>
        </w:rPr>
        <w:t xml:space="preserve"> </w:t>
      </w:r>
      <w:r w:rsidR="008C54AA">
        <w:rPr>
          <w:rFonts w:asciiTheme="majorBidi" w:hAnsiTheme="majorBidi" w:cstheme="majorBidi"/>
          <w:b/>
          <w:bCs/>
        </w:rPr>
        <w:t>Union</w:t>
      </w:r>
      <w:r w:rsidR="0009710E" w:rsidRPr="0009710E">
        <w:rPr>
          <w:rFonts w:asciiTheme="majorBidi" w:hAnsiTheme="majorBidi" w:cstheme="majorBidi"/>
          <w:b/>
          <w:bCs/>
        </w:rPr>
        <w:t xml:space="preserve"> of Creation:</w:t>
      </w:r>
    </w:p>
    <w:p w14:paraId="4128BAF3" w14:textId="0CA4D220" w:rsidR="0009710E" w:rsidRDefault="0009710E" w:rsidP="008C54AA">
      <w:pPr>
        <w:rPr>
          <w:rFonts w:asciiTheme="majorBidi" w:hAnsiTheme="majorBidi" w:cstheme="majorBidi"/>
        </w:rPr>
      </w:pPr>
      <w:r w:rsidRPr="0009710E">
        <w:rPr>
          <w:rFonts w:asciiTheme="majorBidi" w:hAnsiTheme="majorBidi" w:cstheme="majorBidi"/>
        </w:rPr>
        <w:t xml:space="preserve"> Fitrah also leads us towards </w:t>
      </w:r>
      <w:r w:rsidR="008C54AA">
        <w:rPr>
          <w:rFonts w:asciiTheme="majorBidi" w:hAnsiTheme="majorBidi" w:cstheme="majorBidi"/>
        </w:rPr>
        <w:t>acknowledging</w:t>
      </w:r>
      <w:r w:rsidRPr="0009710E">
        <w:rPr>
          <w:rFonts w:asciiTheme="majorBidi" w:hAnsiTheme="majorBidi" w:cstheme="majorBidi"/>
        </w:rPr>
        <w:t xml:space="preserve"> the unity of creation and the </w:t>
      </w:r>
      <w:r w:rsidR="008C54AA">
        <w:rPr>
          <w:rFonts w:asciiTheme="majorBidi" w:hAnsiTheme="majorBidi" w:cstheme="majorBidi"/>
        </w:rPr>
        <w:t>interlinkage</w:t>
      </w:r>
      <w:r w:rsidRPr="0009710E">
        <w:rPr>
          <w:rFonts w:asciiTheme="majorBidi" w:hAnsiTheme="majorBidi" w:cstheme="majorBidi"/>
        </w:rPr>
        <w:t xml:space="preserve"> of all things. By </w:t>
      </w:r>
      <w:r w:rsidR="008C54AA">
        <w:rPr>
          <w:rFonts w:asciiTheme="majorBidi" w:hAnsiTheme="majorBidi" w:cstheme="majorBidi"/>
        </w:rPr>
        <w:t>admitting</w:t>
      </w:r>
      <w:r w:rsidRPr="0009710E">
        <w:rPr>
          <w:rFonts w:asciiTheme="majorBidi" w:hAnsiTheme="majorBidi" w:cstheme="majorBidi"/>
        </w:rPr>
        <w:t xml:space="preserve"> </w:t>
      </w:r>
      <w:r w:rsidR="008C54AA">
        <w:rPr>
          <w:rFonts w:asciiTheme="majorBidi" w:hAnsiTheme="majorBidi" w:cstheme="majorBidi"/>
        </w:rPr>
        <w:t>the oneness of God, we acknowledge</w:t>
      </w:r>
      <w:r w:rsidRPr="0009710E">
        <w:rPr>
          <w:rFonts w:asciiTheme="majorBidi" w:hAnsiTheme="majorBidi" w:cstheme="majorBidi"/>
        </w:rPr>
        <w:t xml:space="preserve"> that all creation is </w:t>
      </w:r>
      <w:r w:rsidR="008C54AA">
        <w:rPr>
          <w:rFonts w:asciiTheme="majorBidi" w:hAnsiTheme="majorBidi" w:cstheme="majorBidi"/>
        </w:rPr>
        <w:t>link</w:t>
      </w:r>
      <w:r w:rsidRPr="0009710E">
        <w:rPr>
          <w:rFonts w:asciiTheme="majorBidi" w:hAnsiTheme="majorBidi" w:cstheme="majorBidi"/>
        </w:rPr>
        <w:t xml:space="preserve">ed and that we have a responsibility </w:t>
      </w:r>
      <w:r w:rsidR="00FA1470">
        <w:rPr>
          <w:rFonts w:asciiTheme="majorBidi" w:hAnsiTheme="majorBidi" w:cstheme="majorBidi"/>
        </w:rPr>
        <w:t xml:space="preserve">and duty </w:t>
      </w:r>
      <w:r w:rsidRPr="0009710E">
        <w:rPr>
          <w:rFonts w:asciiTheme="majorBidi" w:hAnsiTheme="majorBidi" w:cstheme="majorBidi"/>
        </w:rPr>
        <w:t xml:space="preserve">to </w:t>
      </w:r>
      <w:r w:rsidR="00FA1470">
        <w:rPr>
          <w:rFonts w:asciiTheme="majorBidi" w:hAnsiTheme="majorBidi" w:cstheme="majorBidi"/>
        </w:rPr>
        <w:t xml:space="preserve">take </w:t>
      </w:r>
      <w:r w:rsidRPr="0009710E">
        <w:rPr>
          <w:rFonts w:asciiTheme="majorBidi" w:hAnsiTheme="majorBidi" w:cstheme="majorBidi"/>
        </w:rPr>
        <w:t>care for and respect all living beings.</w:t>
      </w:r>
    </w:p>
    <w:p w14:paraId="5298D85D" w14:textId="29D44291" w:rsidR="000B67FC" w:rsidRPr="000B67FC" w:rsidRDefault="000B67FC" w:rsidP="00FA1470">
      <w:pPr>
        <w:rPr>
          <w:rFonts w:asciiTheme="majorBidi" w:hAnsiTheme="majorBidi" w:cstheme="majorBidi"/>
          <w:b/>
          <w:bCs/>
        </w:rPr>
      </w:pPr>
      <w:r w:rsidRPr="000B67FC">
        <w:rPr>
          <w:rFonts w:asciiTheme="majorBidi" w:hAnsiTheme="majorBidi" w:cstheme="majorBidi"/>
          <w:b/>
          <w:bCs/>
        </w:rPr>
        <w:t xml:space="preserve">5. Natural </w:t>
      </w:r>
      <w:r w:rsidR="00FA1470">
        <w:rPr>
          <w:rFonts w:asciiTheme="majorBidi" w:hAnsiTheme="majorBidi" w:cstheme="majorBidi"/>
          <w:b/>
          <w:bCs/>
        </w:rPr>
        <w:t>propensity</w:t>
      </w:r>
      <w:r w:rsidRPr="000B67FC">
        <w:rPr>
          <w:rFonts w:asciiTheme="majorBidi" w:hAnsiTheme="majorBidi" w:cstheme="majorBidi"/>
          <w:b/>
          <w:bCs/>
        </w:rPr>
        <w:t xml:space="preserve"> towards worship: </w:t>
      </w:r>
    </w:p>
    <w:p w14:paraId="4CB14AB1" w14:textId="67E1A27F" w:rsidR="000B67FC" w:rsidRDefault="000B67FC" w:rsidP="00FA1470">
      <w:pPr>
        <w:rPr>
          <w:rFonts w:asciiTheme="majorBidi" w:hAnsiTheme="majorBidi" w:cstheme="majorBidi"/>
        </w:rPr>
      </w:pPr>
      <w:r w:rsidRPr="000B67FC">
        <w:rPr>
          <w:rFonts w:asciiTheme="majorBidi" w:hAnsiTheme="majorBidi" w:cstheme="majorBidi"/>
        </w:rPr>
        <w:t xml:space="preserve">The Fitrah inclines us towards </w:t>
      </w:r>
      <w:r w:rsidR="00FA1470">
        <w:rPr>
          <w:rFonts w:asciiTheme="majorBidi" w:hAnsiTheme="majorBidi" w:cstheme="majorBidi"/>
        </w:rPr>
        <w:t>praising</w:t>
      </w:r>
      <w:r w:rsidRPr="000B67FC">
        <w:rPr>
          <w:rFonts w:asciiTheme="majorBidi" w:hAnsiTheme="majorBidi" w:cstheme="majorBidi"/>
        </w:rPr>
        <w:t xml:space="preserve"> Allah and </w:t>
      </w:r>
      <w:r w:rsidR="00FA1470">
        <w:rPr>
          <w:rFonts w:asciiTheme="majorBidi" w:hAnsiTheme="majorBidi" w:cstheme="majorBidi"/>
        </w:rPr>
        <w:t>looking for</w:t>
      </w:r>
      <w:r w:rsidRPr="000B67FC">
        <w:rPr>
          <w:rFonts w:asciiTheme="majorBidi" w:hAnsiTheme="majorBidi" w:cstheme="majorBidi"/>
        </w:rPr>
        <w:t xml:space="preserve"> His pleasure. This natural inclination towards </w:t>
      </w:r>
      <w:r w:rsidR="00FA1470">
        <w:rPr>
          <w:rFonts w:asciiTheme="majorBidi" w:hAnsiTheme="majorBidi" w:cstheme="majorBidi"/>
        </w:rPr>
        <w:t>praising</w:t>
      </w:r>
      <w:r w:rsidRPr="000B67FC">
        <w:rPr>
          <w:rFonts w:asciiTheme="majorBidi" w:hAnsiTheme="majorBidi" w:cstheme="majorBidi"/>
        </w:rPr>
        <w:t xml:space="preserve"> Allah is </w:t>
      </w:r>
      <w:proofErr w:type="gramStart"/>
      <w:r w:rsidRPr="000B67FC">
        <w:rPr>
          <w:rFonts w:asciiTheme="majorBidi" w:hAnsiTheme="majorBidi" w:cstheme="majorBidi"/>
        </w:rPr>
        <w:t>a</w:t>
      </w:r>
      <w:proofErr w:type="gramEnd"/>
      <w:r w:rsidRPr="000B67FC">
        <w:rPr>
          <w:rFonts w:asciiTheme="majorBidi" w:hAnsiTheme="majorBidi" w:cstheme="majorBidi"/>
        </w:rPr>
        <w:t xml:space="preserve"> </w:t>
      </w:r>
      <w:r w:rsidR="00FA1470">
        <w:rPr>
          <w:rFonts w:asciiTheme="majorBidi" w:hAnsiTheme="majorBidi" w:cstheme="majorBidi"/>
        </w:rPr>
        <w:t>incarnation</w:t>
      </w:r>
      <w:r w:rsidRPr="000B67FC">
        <w:rPr>
          <w:rFonts w:asciiTheme="majorBidi" w:hAnsiTheme="majorBidi" w:cstheme="majorBidi"/>
        </w:rPr>
        <w:t xml:space="preserve"> of the innate recognition of the Creator and His Oneness.</w:t>
      </w:r>
    </w:p>
    <w:p w14:paraId="488B3926" w14:textId="77777777" w:rsidR="000B67FC" w:rsidRDefault="000B67FC" w:rsidP="000B67FC">
      <w:pPr>
        <w:rPr>
          <w:rFonts w:asciiTheme="majorBidi" w:hAnsiTheme="majorBidi" w:cstheme="majorBidi"/>
          <w:b/>
          <w:bCs/>
        </w:rPr>
      </w:pPr>
      <w:r w:rsidRPr="000B67FC">
        <w:rPr>
          <w:rFonts w:asciiTheme="majorBidi" w:hAnsiTheme="majorBidi" w:cstheme="majorBidi"/>
          <w:b/>
          <w:bCs/>
        </w:rPr>
        <w:t>Conclusion</w:t>
      </w:r>
      <w:r>
        <w:rPr>
          <w:rFonts w:asciiTheme="majorBidi" w:hAnsiTheme="majorBidi" w:cstheme="majorBidi"/>
          <w:b/>
          <w:bCs/>
        </w:rPr>
        <w:t xml:space="preserve">: </w:t>
      </w:r>
    </w:p>
    <w:p w14:paraId="201C4045" w14:textId="039701EC" w:rsidR="00A81CC5" w:rsidRPr="000B67FC" w:rsidRDefault="000B67FC" w:rsidP="00FA14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lastRenderedPageBreak/>
        <w:t xml:space="preserve"> </w:t>
      </w:r>
      <w:r w:rsidR="0009710E" w:rsidRPr="0009710E">
        <w:rPr>
          <w:rFonts w:asciiTheme="majorBidi" w:hAnsiTheme="majorBidi" w:cstheme="majorBidi"/>
        </w:rPr>
        <w:t xml:space="preserve">Fitrah </w:t>
      </w:r>
      <w:r w:rsidR="00FA1470">
        <w:rPr>
          <w:rFonts w:asciiTheme="majorBidi" w:hAnsiTheme="majorBidi" w:cstheme="majorBidi"/>
        </w:rPr>
        <w:t>guides</w:t>
      </w:r>
      <w:r w:rsidR="0009710E" w:rsidRPr="0009710E">
        <w:rPr>
          <w:rFonts w:asciiTheme="majorBidi" w:hAnsiTheme="majorBidi" w:cstheme="majorBidi"/>
        </w:rPr>
        <w:t xml:space="preserve"> us towards the oneness of Allah by </w:t>
      </w:r>
      <w:r w:rsidR="00FA1470">
        <w:rPr>
          <w:rFonts w:asciiTheme="majorBidi" w:hAnsiTheme="majorBidi" w:cstheme="majorBidi"/>
        </w:rPr>
        <w:t>inculcating</w:t>
      </w:r>
      <w:r w:rsidR="0009710E" w:rsidRPr="0009710E">
        <w:rPr>
          <w:rFonts w:asciiTheme="majorBidi" w:hAnsiTheme="majorBidi" w:cstheme="majorBidi"/>
        </w:rPr>
        <w:t xml:space="preserve"> in us a recognition of God's oneness, a sense of </w:t>
      </w:r>
      <w:r w:rsidR="00FA1470">
        <w:rPr>
          <w:rFonts w:asciiTheme="majorBidi" w:hAnsiTheme="majorBidi" w:cstheme="majorBidi"/>
        </w:rPr>
        <w:t>accession</w:t>
      </w:r>
      <w:r w:rsidR="0009710E" w:rsidRPr="0009710E">
        <w:rPr>
          <w:rFonts w:asciiTheme="majorBidi" w:hAnsiTheme="majorBidi" w:cstheme="majorBidi"/>
        </w:rPr>
        <w:t xml:space="preserve"> to His will, a </w:t>
      </w:r>
      <w:r w:rsidR="00FA1470">
        <w:rPr>
          <w:rFonts w:asciiTheme="majorBidi" w:hAnsiTheme="majorBidi" w:cstheme="majorBidi"/>
        </w:rPr>
        <w:t>linkage and connection</w:t>
      </w:r>
      <w:r w:rsidR="0009710E" w:rsidRPr="0009710E">
        <w:rPr>
          <w:rFonts w:asciiTheme="majorBidi" w:hAnsiTheme="majorBidi" w:cstheme="majorBidi"/>
        </w:rPr>
        <w:t xml:space="preserve"> with the Creator, and an awareness of the uni</w:t>
      </w:r>
      <w:r w:rsidR="00FA1470">
        <w:rPr>
          <w:rFonts w:asciiTheme="majorBidi" w:hAnsiTheme="majorBidi" w:cstheme="majorBidi"/>
        </w:rPr>
        <w:t>on</w:t>
      </w:r>
      <w:bookmarkStart w:id="0" w:name="_GoBack"/>
      <w:bookmarkEnd w:id="0"/>
      <w:r w:rsidR="0009710E" w:rsidRPr="0009710E">
        <w:rPr>
          <w:rFonts w:asciiTheme="majorBidi" w:hAnsiTheme="majorBidi" w:cstheme="majorBidi"/>
        </w:rPr>
        <w:t xml:space="preserve"> of creation.</w:t>
      </w:r>
    </w:p>
    <w:sectPr w:rsidR="00A81CC5" w:rsidRPr="000B67FC" w:rsidSect="000B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0E"/>
    <w:rsid w:val="0009710E"/>
    <w:rsid w:val="000B67FC"/>
    <w:rsid w:val="006C7A66"/>
    <w:rsid w:val="008C54AA"/>
    <w:rsid w:val="00A81CC5"/>
    <w:rsid w:val="00F54120"/>
    <w:rsid w:val="00F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9105"/>
  <w15:chartTrackingRefBased/>
  <w15:docId w15:val="{F7457C0D-0017-4A19-AD24-BA3216FD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7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6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2023-03-21T12:35:00Z</dcterms:created>
  <dcterms:modified xsi:type="dcterms:W3CDTF">2023-03-21T12:35:00Z</dcterms:modified>
</cp:coreProperties>
</file>