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Богдановский Илья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[С++ EXPRESSION] Создать и скомпилировать программу на C++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1.1 Создание программы в src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4050" cy="36766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6720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366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3424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1.2 Компиляция и работа программы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165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34343c"/>
          <w:sz w:val="21"/>
          <w:szCs w:val="21"/>
        </w:rPr>
      </w:pPr>
      <w:r w:rsidDel="00000000" w:rsidR="00000000" w:rsidRPr="00000000">
        <w:rPr>
          <w:b w:val="1"/>
          <w:bCs w:val="1"/>
          <w:color w:val="34343c"/>
          <w:sz w:val="21"/>
          <w:szCs w:val="21"/>
          <w:rtl w:val="0"/>
        </w:rPr>
        <w:t xml:space="preserve">2. [C++ RECURSION] Решить задачу ханойской башни с использованием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34343c"/>
          <w:sz w:val="21"/>
          <w:szCs w:val="21"/>
        </w:rPr>
      </w:pPr>
      <w:r w:rsidDel="00000000" w:rsidR="00000000" w:rsidRPr="00000000">
        <w:rPr>
          <w:b w:val="1"/>
          <w:bCs w:val="1"/>
          <w:color w:val="34343c"/>
          <w:sz w:val="21"/>
          <w:szCs w:val="21"/>
          <w:rtl w:val="0"/>
        </w:rPr>
        <w:t xml:space="preserve">рекурсии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2.1 Создание программы в src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2.1 Работа программы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*Поясняющий рисунок (n = 3)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834.4488188976384" w:top="425.1968503937007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