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7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54EFAF4A" w14:textId="570731C8" w:rsidR="000772CC" w:rsidRPr="000772CC" w:rsidRDefault="00EF60E1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begin"/>
          </w:r>
          <w:r w:rsidRPr="000772C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772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547901" w:history="1">
            <w:r w:rsidR="000772CC" w:rsidRPr="000772CC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_Toc129547901 \h </w:instrTex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47DBB" w14:textId="7D7A12A5" w:rsidR="000772CC" w:rsidRPr="000772CC" w:rsidRDefault="00000000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547902" w:history="1">
            <w:r w:rsidR="000772CC" w:rsidRPr="000772CC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Εκτίμηση και αξιολόγηση κινδύνων</w: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_Toc129547902 \h </w:instrTex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0772CC" w:rsidRPr="000772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82C3A" w14:textId="370B71FC" w:rsidR="000772CC" w:rsidRPr="000772CC" w:rsidRDefault="00000000" w:rsidP="000772CC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547903" w:history="1">
            <w:r w:rsidR="000772CC" w:rsidRPr="000772CC">
              <w:rPr>
                <w:rStyle w:val="-"/>
                <w:b w:val="0"/>
                <w:bCs w:val="0"/>
              </w:rPr>
              <w:t>Κίνδυνοι ιδιωτικότητας και ασφάλειας</w:t>
            </w:r>
            <w:r w:rsidR="000772CC" w:rsidRPr="000772CC">
              <w:rPr>
                <w:b w:val="0"/>
                <w:bCs w:val="0"/>
                <w:webHidden/>
              </w:rPr>
              <w:tab/>
            </w:r>
            <w:r w:rsidR="000772CC" w:rsidRPr="000772CC">
              <w:rPr>
                <w:b w:val="0"/>
                <w:bCs w:val="0"/>
                <w:webHidden/>
              </w:rPr>
              <w:fldChar w:fldCharType="begin"/>
            </w:r>
            <w:r w:rsidR="000772CC" w:rsidRPr="000772CC">
              <w:rPr>
                <w:b w:val="0"/>
                <w:bCs w:val="0"/>
                <w:webHidden/>
              </w:rPr>
              <w:instrText xml:space="preserve"> PAGEREF _Toc129547903 \h </w:instrText>
            </w:r>
            <w:r w:rsidR="000772CC" w:rsidRPr="000772CC">
              <w:rPr>
                <w:b w:val="0"/>
                <w:bCs w:val="0"/>
                <w:webHidden/>
              </w:rPr>
            </w:r>
            <w:r w:rsidR="000772CC" w:rsidRPr="000772CC">
              <w:rPr>
                <w:b w:val="0"/>
                <w:bCs w:val="0"/>
                <w:webHidden/>
              </w:rPr>
              <w:fldChar w:fldCharType="separate"/>
            </w:r>
            <w:r w:rsidR="000772CC" w:rsidRPr="000772CC">
              <w:rPr>
                <w:b w:val="0"/>
                <w:bCs w:val="0"/>
                <w:webHidden/>
              </w:rPr>
              <w:t>2</w:t>
            </w:r>
            <w:r w:rsidR="000772CC" w:rsidRPr="000772C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C576E0" w14:textId="5FE28E82" w:rsidR="000772CC" w:rsidRPr="000772CC" w:rsidRDefault="00000000" w:rsidP="000772CC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547904" w:history="1">
            <w:r w:rsidR="000772CC" w:rsidRPr="000772CC">
              <w:rPr>
                <w:rStyle w:val="-"/>
                <w:b w:val="0"/>
                <w:bCs w:val="0"/>
              </w:rPr>
              <w:t>Τεχνικοί κίνδυνοι</w:t>
            </w:r>
            <w:r w:rsidR="000772CC" w:rsidRPr="000772CC">
              <w:rPr>
                <w:b w:val="0"/>
                <w:bCs w:val="0"/>
                <w:webHidden/>
              </w:rPr>
              <w:tab/>
            </w:r>
            <w:r w:rsidR="000772CC" w:rsidRPr="000772CC">
              <w:rPr>
                <w:b w:val="0"/>
                <w:bCs w:val="0"/>
                <w:webHidden/>
              </w:rPr>
              <w:fldChar w:fldCharType="begin"/>
            </w:r>
            <w:r w:rsidR="000772CC" w:rsidRPr="000772CC">
              <w:rPr>
                <w:b w:val="0"/>
                <w:bCs w:val="0"/>
                <w:webHidden/>
              </w:rPr>
              <w:instrText xml:space="preserve"> PAGEREF _Toc129547904 \h </w:instrText>
            </w:r>
            <w:r w:rsidR="000772CC" w:rsidRPr="000772CC">
              <w:rPr>
                <w:b w:val="0"/>
                <w:bCs w:val="0"/>
                <w:webHidden/>
              </w:rPr>
            </w:r>
            <w:r w:rsidR="000772CC" w:rsidRPr="000772CC">
              <w:rPr>
                <w:b w:val="0"/>
                <w:bCs w:val="0"/>
                <w:webHidden/>
              </w:rPr>
              <w:fldChar w:fldCharType="separate"/>
            </w:r>
            <w:r w:rsidR="000772CC" w:rsidRPr="000772CC">
              <w:rPr>
                <w:b w:val="0"/>
                <w:bCs w:val="0"/>
                <w:webHidden/>
              </w:rPr>
              <w:t>3</w:t>
            </w:r>
            <w:r w:rsidR="000772CC" w:rsidRPr="000772C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E45FE" w14:textId="76496D9C" w:rsidR="000772CC" w:rsidRPr="000772CC" w:rsidRDefault="00000000" w:rsidP="000772CC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547905" w:history="1">
            <w:r w:rsidR="000772CC" w:rsidRPr="000772CC">
              <w:rPr>
                <w:rStyle w:val="-"/>
                <w:b w:val="0"/>
                <w:bCs w:val="0"/>
              </w:rPr>
              <w:t>Κίνδυνοι ενσωμάτωσης</w:t>
            </w:r>
            <w:r w:rsidR="000772CC" w:rsidRPr="000772CC">
              <w:rPr>
                <w:b w:val="0"/>
                <w:bCs w:val="0"/>
                <w:webHidden/>
              </w:rPr>
              <w:tab/>
            </w:r>
            <w:r w:rsidR="000772CC" w:rsidRPr="000772CC">
              <w:rPr>
                <w:b w:val="0"/>
                <w:bCs w:val="0"/>
                <w:webHidden/>
              </w:rPr>
              <w:fldChar w:fldCharType="begin"/>
            </w:r>
            <w:r w:rsidR="000772CC" w:rsidRPr="000772CC">
              <w:rPr>
                <w:b w:val="0"/>
                <w:bCs w:val="0"/>
                <w:webHidden/>
              </w:rPr>
              <w:instrText xml:space="preserve"> PAGEREF _Toc129547905 \h </w:instrText>
            </w:r>
            <w:r w:rsidR="000772CC" w:rsidRPr="000772CC">
              <w:rPr>
                <w:b w:val="0"/>
                <w:bCs w:val="0"/>
                <w:webHidden/>
              </w:rPr>
            </w:r>
            <w:r w:rsidR="000772CC" w:rsidRPr="000772CC">
              <w:rPr>
                <w:b w:val="0"/>
                <w:bCs w:val="0"/>
                <w:webHidden/>
              </w:rPr>
              <w:fldChar w:fldCharType="separate"/>
            </w:r>
            <w:r w:rsidR="000772CC" w:rsidRPr="000772CC">
              <w:rPr>
                <w:b w:val="0"/>
                <w:bCs w:val="0"/>
                <w:webHidden/>
              </w:rPr>
              <w:t>3</w:t>
            </w:r>
            <w:r w:rsidR="000772CC" w:rsidRPr="000772C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7FFA37" w14:textId="74CBB1A5" w:rsidR="000772CC" w:rsidRPr="000772CC" w:rsidRDefault="00000000" w:rsidP="000772CC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547906" w:history="1">
            <w:r w:rsidR="000772CC" w:rsidRPr="000772CC">
              <w:rPr>
                <w:rStyle w:val="-"/>
                <w:b w:val="0"/>
                <w:bCs w:val="0"/>
              </w:rPr>
              <w:t>Νομικοί κίνδυνοι και συμμόρφωση</w:t>
            </w:r>
            <w:r w:rsidR="000772CC" w:rsidRPr="000772CC">
              <w:rPr>
                <w:b w:val="0"/>
                <w:bCs w:val="0"/>
                <w:webHidden/>
              </w:rPr>
              <w:tab/>
            </w:r>
            <w:r w:rsidR="000772CC" w:rsidRPr="000772CC">
              <w:rPr>
                <w:b w:val="0"/>
                <w:bCs w:val="0"/>
                <w:webHidden/>
              </w:rPr>
              <w:fldChar w:fldCharType="begin"/>
            </w:r>
            <w:r w:rsidR="000772CC" w:rsidRPr="000772CC">
              <w:rPr>
                <w:b w:val="0"/>
                <w:bCs w:val="0"/>
                <w:webHidden/>
              </w:rPr>
              <w:instrText xml:space="preserve"> PAGEREF _Toc129547906 \h </w:instrText>
            </w:r>
            <w:r w:rsidR="000772CC" w:rsidRPr="000772CC">
              <w:rPr>
                <w:b w:val="0"/>
                <w:bCs w:val="0"/>
                <w:webHidden/>
              </w:rPr>
            </w:r>
            <w:r w:rsidR="000772CC" w:rsidRPr="000772CC">
              <w:rPr>
                <w:b w:val="0"/>
                <w:bCs w:val="0"/>
                <w:webHidden/>
              </w:rPr>
              <w:fldChar w:fldCharType="separate"/>
            </w:r>
            <w:r w:rsidR="000772CC" w:rsidRPr="000772CC">
              <w:rPr>
                <w:b w:val="0"/>
                <w:bCs w:val="0"/>
                <w:webHidden/>
              </w:rPr>
              <w:t>4</w:t>
            </w:r>
            <w:r w:rsidR="000772CC" w:rsidRPr="000772C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AEDAC2" w14:textId="2E5F3F93" w:rsidR="000772CC" w:rsidRPr="000772CC" w:rsidRDefault="00000000" w:rsidP="000772CC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547907" w:history="1">
            <w:r w:rsidR="000772CC" w:rsidRPr="000772CC">
              <w:rPr>
                <w:rStyle w:val="-"/>
                <w:b w:val="0"/>
                <w:bCs w:val="0"/>
              </w:rPr>
              <w:t>Χρηματοοικονομικοί κίνδυνοι</w:t>
            </w:r>
            <w:r w:rsidR="000772CC" w:rsidRPr="000772CC">
              <w:rPr>
                <w:b w:val="0"/>
                <w:bCs w:val="0"/>
                <w:webHidden/>
              </w:rPr>
              <w:tab/>
            </w:r>
            <w:r w:rsidR="000772CC" w:rsidRPr="000772CC">
              <w:rPr>
                <w:b w:val="0"/>
                <w:bCs w:val="0"/>
                <w:webHidden/>
              </w:rPr>
              <w:fldChar w:fldCharType="begin"/>
            </w:r>
            <w:r w:rsidR="000772CC" w:rsidRPr="000772CC">
              <w:rPr>
                <w:b w:val="0"/>
                <w:bCs w:val="0"/>
                <w:webHidden/>
              </w:rPr>
              <w:instrText xml:space="preserve"> PAGEREF _Toc129547907 \h </w:instrText>
            </w:r>
            <w:r w:rsidR="000772CC" w:rsidRPr="000772CC">
              <w:rPr>
                <w:b w:val="0"/>
                <w:bCs w:val="0"/>
                <w:webHidden/>
              </w:rPr>
            </w:r>
            <w:r w:rsidR="000772CC" w:rsidRPr="000772CC">
              <w:rPr>
                <w:b w:val="0"/>
                <w:bCs w:val="0"/>
                <w:webHidden/>
              </w:rPr>
              <w:fldChar w:fldCharType="separate"/>
            </w:r>
            <w:r w:rsidR="000772CC" w:rsidRPr="000772CC">
              <w:rPr>
                <w:b w:val="0"/>
                <w:bCs w:val="0"/>
                <w:webHidden/>
              </w:rPr>
              <w:t>4</w:t>
            </w:r>
            <w:r w:rsidR="000772CC" w:rsidRPr="000772C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722444" w14:textId="390B28F5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47C5DF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E41CEDD" w14:textId="11B9143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0449F55A" w:rsidR="00BB2825" w:rsidRDefault="0060168E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EF8B1" wp14:editId="0AC5F89D">
                <wp:simplePos x="0" y="0"/>
                <wp:positionH relativeFrom="margin">
                  <wp:align>center</wp:align>
                </wp:positionH>
                <wp:positionV relativeFrom="paragraph">
                  <wp:posOffset>314785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8F76E" id="Ορθογώνιο 13" o:spid="_x0000_s1026" style="position:absolute;margin-left:0;margin-top:24.8pt;width:141pt;height:181.3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12vLWt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3A2092D" w14:textId="7A46AC2E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4486C30" w14:textId="696B313F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599994F9" w14:textId="77777777" w:rsidR="00027644" w:rsidRDefault="00027644" w:rsidP="00425238">
      <w:pPr>
        <w:rPr>
          <w:rFonts w:ascii="Arial Black" w:hAnsi="Arial Black"/>
          <w:sz w:val="36"/>
          <w:szCs w:val="36"/>
        </w:rPr>
      </w:pPr>
    </w:p>
    <w:p w14:paraId="44CA6B2C" w14:textId="01CFD6CD" w:rsidR="0005739E" w:rsidRPr="00890CC3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547901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 w:rsidR="009D55D2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 w:rsidR="00473F96">
        <w:instrText xml:space="preserve"> XE "</w:instrText>
      </w:r>
      <w:r w:rsidR="00473F96"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 w:rsidR="00473F96">
        <w:instrText xml:space="preserve">" </w:instrText>
      </w:r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3F3EE1" w14:paraId="3EAEBEB4" w14:textId="77777777" w:rsidTr="003F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64F6AA7" w14:textId="77777777" w:rsidR="003F3EE1" w:rsidRPr="003F3EE1" w:rsidRDefault="003F3EE1">
            <w:pPr>
              <w:rPr>
                <w:rFonts w:ascii="Arial" w:hAnsi="Arial" w:cs="Arial"/>
                <w:sz w:val="24"/>
                <w:szCs w:val="24"/>
              </w:rPr>
            </w:pPr>
            <w:r w:rsidRPr="003F3EE1">
              <w:rPr>
                <w:rFonts w:ascii="Arial" w:hAnsi="Arial" w:cs="Arial"/>
                <w:sz w:val="24"/>
                <w:szCs w:val="24"/>
              </w:rPr>
              <w:t xml:space="preserve">    Ονοματεπώνυμο</w:t>
            </w:r>
          </w:p>
        </w:tc>
        <w:tc>
          <w:tcPr>
            <w:tcW w:w="1218" w:type="dxa"/>
            <w:hideMark/>
          </w:tcPr>
          <w:p w14:paraId="3FBB7C95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16A739E5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2864D0E6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3F3EE1" w14:paraId="5CFA9398" w14:textId="77777777" w:rsidTr="003F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D6CD3E" w14:textId="77777777" w:rsidR="003F3EE1" w:rsidRDefault="003F3EE1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8C92CC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E87CB1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47150" w14:textId="77777777" w:rsidR="003F3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3F3E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97BC9D4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EE1" w14:paraId="23E860E1" w14:textId="77777777" w:rsidTr="003F3EE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D164C" w14:textId="77777777" w:rsidR="003F3EE1" w:rsidRDefault="003F3EE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6F4D208C" w14:textId="77777777" w:rsidR="003F3EE1" w:rsidRDefault="003F3EE1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E68AE0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6AA27F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E8A400" w14:textId="77777777" w:rsidR="003F3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3F3EE1" w14:paraId="1E3A523D" w14:textId="77777777" w:rsidTr="003F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D95927" w14:textId="77777777" w:rsidR="003F3EE1" w:rsidRDefault="003F3EE1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3DF699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2A25BA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5F164" w14:textId="77777777" w:rsidR="003F3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3F3EE1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3F3EE1">
                <w:rPr>
                  <w:rStyle w:val="-"/>
                  <w:rFonts w:ascii="Noto Sans" w:hAnsi="Noto Sans" w:cs="Noto Sans"/>
                </w:rPr>
                <w:t>.</w:t>
              </w:r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3F3EE1" w14:paraId="763D014B" w14:textId="77777777" w:rsidTr="003F3EE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71A2FC" w14:textId="77777777" w:rsidR="003F3EE1" w:rsidRDefault="003F3EE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28867990" w14:textId="77777777" w:rsidR="003F3EE1" w:rsidRDefault="003F3EE1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F23EE3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635F6E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50FE6B" w14:textId="77777777" w:rsidR="003F3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07012FCB" w14:textId="77777777" w:rsidR="008D4CD5" w:rsidRPr="003F3EE1" w:rsidRDefault="008D4CD5" w:rsidP="00425238">
      <w:pPr>
        <w:rPr>
          <w:rFonts w:ascii="Arial" w:hAnsi="Arial" w:cs="Arial"/>
          <w:sz w:val="44"/>
          <w:szCs w:val="44"/>
        </w:rPr>
      </w:pPr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547902"/>
      <w:r>
        <w:rPr>
          <w:rFonts w:ascii="Arial Black" w:hAnsi="Arial Black" w:cs="Arial"/>
          <w:b/>
          <w:bCs/>
          <w:color w:val="auto"/>
          <w:sz w:val="36"/>
          <w:szCs w:val="36"/>
        </w:rPr>
        <w:t>Εκτίμηση και αξιολόγηση κινδύνων</w:t>
      </w:r>
      <w:bookmarkEnd w:id="1"/>
    </w:p>
    <w:p w14:paraId="378FC956" w14:textId="667056E5" w:rsidR="008750A1" w:rsidRPr="00730F9C" w:rsidRDefault="00730F9C" w:rsidP="00730F9C">
      <w:pPr>
        <w:pStyle w:val="2"/>
        <w:rPr>
          <w:rFonts w:ascii="Arial Black" w:hAnsi="Arial Black" w:cs="Arial"/>
          <w:b/>
          <w:bCs/>
          <w:sz w:val="24"/>
          <w:szCs w:val="24"/>
        </w:rPr>
      </w:pPr>
      <w:bookmarkStart w:id="2" w:name="_Toc129547903"/>
      <w:r w:rsidRPr="00730F9C">
        <w:rPr>
          <w:rFonts w:ascii="Arial Black" w:hAnsi="Arial Black" w:cs="Arial"/>
          <w:b/>
          <w:bCs/>
          <w:sz w:val="24"/>
          <w:szCs w:val="24"/>
        </w:rPr>
        <w:t xml:space="preserve">Κίνδυνοι </w:t>
      </w:r>
      <w:proofErr w:type="spellStart"/>
      <w:r w:rsidRPr="00730F9C">
        <w:rPr>
          <w:rFonts w:ascii="Arial Black" w:hAnsi="Arial Black" w:cs="Arial"/>
          <w:b/>
          <w:bCs/>
          <w:sz w:val="24"/>
          <w:szCs w:val="24"/>
        </w:rPr>
        <w:t>ιδιωτικότητας</w:t>
      </w:r>
      <w:proofErr w:type="spellEnd"/>
      <w:r w:rsidRPr="00730F9C">
        <w:rPr>
          <w:rFonts w:ascii="Arial Black" w:hAnsi="Arial Black" w:cs="Arial"/>
          <w:b/>
          <w:bCs/>
          <w:sz w:val="24"/>
          <w:szCs w:val="24"/>
        </w:rPr>
        <w:t xml:space="preserve"> και ασφάλειας</w:t>
      </w:r>
      <w:bookmarkEnd w:id="2"/>
    </w:p>
    <w:bookmarkStart w:id="3" w:name="_MON_1739628760"/>
    <w:bookmarkEnd w:id="3"/>
    <w:p w14:paraId="1A3DED29" w14:textId="7C007E3B" w:rsidR="006D0770" w:rsidRDefault="006D0770" w:rsidP="006D0770">
      <w:r>
        <w:object w:dxaOrig="9895" w:dyaOrig="6485" w14:anchorId="717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335.15pt" o:ole="">
            <v:imagedata r:id="rId17" o:title=""/>
          </v:shape>
          <o:OLEObject Type="Embed" ProgID="Excel.Sheet.12" ShapeID="_x0000_i1025" DrawAspect="Content" ObjectID="_1740245618" r:id="rId18"/>
        </w:object>
      </w:r>
    </w:p>
    <w:p w14:paraId="39F799F7" w14:textId="6ADA6E5F" w:rsidR="00730F9C" w:rsidRDefault="00730F9C" w:rsidP="006D0770"/>
    <w:p w14:paraId="54BFF56A" w14:textId="5AE5AFD8" w:rsidR="006D0770" w:rsidRPr="00730F9C" w:rsidRDefault="00730F9C" w:rsidP="00730F9C">
      <w:pPr>
        <w:pStyle w:val="2"/>
        <w:rPr>
          <w:rFonts w:ascii="Arial Black" w:hAnsi="Arial Black" w:cs="Arial"/>
          <w:sz w:val="24"/>
          <w:szCs w:val="24"/>
          <w:lang w:val="en-US"/>
        </w:rPr>
      </w:pPr>
      <w:bookmarkStart w:id="4" w:name="_Toc129547904"/>
      <w:r w:rsidRPr="00730F9C">
        <w:rPr>
          <w:rFonts w:ascii="Arial Black" w:hAnsi="Arial Black" w:cs="Arial"/>
          <w:sz w:val="24"/>
          <w:szCs w:val="24"/>
        </w:rPr>
        <w:lastRenderedPageBreak/>
        <w:t>Τεχνικοί κίνδυνοι</w:t>
      </w:r>
      <w:bookmarkEnd w:id="4"/>
    </w:p>
    <w:bookmarkStart w:id="5" w:name="_MON_1739629701"/>
    <w:bookmarkEnd w:id="5"/>
    <w:p w14:paraId="4977898F" w14:textId="20EC92A1" w:rsidR="006D0770" w:rsidRDefault="006D0770" w:rsidP="006D0770">
      <w:pPr>
        <w:jc w:val="both"/>
      </w:pPr>
      <w:r>
        <w:object w:dxaOrig="9895" w:dyaOrig="6427" w14:anchorId="23275F90">
          <v:shape id="_x0000_i1026" type="#_x0000_t75" style="width:465.5pt;height:327.7pt" o:ole="">
            <v:imagedata r:id="rId19" o:title=""/>
          </v:shape>
          <o:OLEObject Type="Embed" ProgID="Excel.Sheet.12" ShapeID="_x0000_i1026" DrawAspect="Content" ObjectID="_1740245619" r:id="rId20"/>
        </w:object>
      </w:r>
    </w:p>
    <w:p w14:paraId="2EC1FAAA" w14:textId="79FA2394" w:rsidR="00730F9C" w:rsidRPr="00730F9C" w:rsidRDefault="00730F9C" w:rsidP="00730F9C">
      <w:pPr>
        <w:pStyle w:val="2"/>
        <w:rPr>
          <w:rFonts w:ascii="Arial Black" w:hAnsi="Arial Black"/>
          <w:sz w:val="24"/>
          <w:szCs w:val="24"/>
          <w:lang w:val="en-US"/>
        </w:rPr>
      </w:pPr>
      <w:bookmarkStart w:id="6" w:name="_Toc129547905"/>
      <w:r w:rsidRPr="00730F9C">
        <w:rPr>
          <w:rFonts w:ascii="Arial Black" w:hAnsi="Arial Black"/>
          <w:sz w:val="24"/>
          <w:szCs w:val="24"/>
        </w:rPr>
        <w:t>Κίνδυνοι ενσωμάτωσης</w:t>
      </w:r>
      <w:bookmarkEnd w:id="6"/>
    </w:p>
    <w:bookmarkStart w:id="7" w:name="_MON_1739630185"/>
    <w:bookmarkEnd w:id="7"/>
    <w:p w14:paraId="09E51569" w14:textId="77777777" w:rsidR="006D0770" w:rsidRDefault="006D0770" w:rsidP="006D0770">
      <w:pPr>
        <w:jc w:val="both"/>
      </w:pPr>
      <w:r>
        <w:object w:dxaOrig="9895" w:dyaOrig="5952" w14:anchorId="3889D1AF">
          <v:shape id="_x0000_i1027" type="#_x0000_t75" style="width:465.5pt;height:305.4pt" o:ole="">
            <v:imagedata r:id="rId21" o:title=""/>
          </v:shape>
          <o:OLEObject Type="Embed" ProgID="Excel.Sheet.12" ShapeID="_x0000_i1027" DrawAspect="Content" ObjectID="_1740245620" r:id="rId22"/>
        </w:object>
      </w:r>
    </w:p>
    <w:p w14:paraId="4E3EFDD2" w14:textId="619C51D4" w:rsidR="00730F9C" w:rsidRPr="00730F9C" w:rsidRDefault="00730F9C" w:rsidP="00730F9C">
      <w:pPr>
        <w:pStyle w:val="2"/>
        <w:rPr>
          <w:rFonts w:ascii="Arial Black" w:hAnsi="Arial Black"/>
        </w:rPr>
      </w:pPr>
      <w:bookmarkStart w:id="8" w:name="_Toc129547906"/>
      <w:r w:rsidRPr="00730F9C">
        <w:rPr>
          <w:rFonts w:ascii="Arial Black" w:hAnsi="Arial Black"/>
        </w:rPr>
        <w:lastRenderedPageBreak/>
        <w:t>Νομικοί κίνδυνοι και συμμόρφωση</w:t>
      </w:r>
      <w:bookmarkEnd w:id="8"/>
    </w:p>
    <w:bookmarkStart w:id="9" w:name="_Hlk129480891"/>
    <w:bookmarkStart w:id="10" w:name="_MON_1739630717"/>
    <w:bookmarkEnd w:id="10"/>
    <w:p w14:paraId="3B3C39F3" w14:textId="77777777" w:rsidR="00730F9C" w:rsidRDefault="009F58B1" w:rsidP="00730F9C">
      <w:r>
        <w:object w:dxaOrig="9895" w:dyaOrig="6255" w14:anchorId="0A25F431">
          <v:shape id="_x0000_i1028" type="#_x0000_t75" style="width:465.5pt;height:320.3pt" o:ole="">
            <v:imagedata r:id="rId23" o:title=""/>
          </v:shape>
          <o:OLEObject Type="Embed" ProgID="Excel.Sheet.12" ShapeID="_x0000_i1028" DrawAspect="Content" ObjectID="_1740245621" r:id="rId24"/>
        </w:object>
      </w:r>
    </w:p>
    <w:p w14:paraId="2D2423AF" w14:textId="77777777" w:rsidR="00730F9C" w:rsidRDefault="00730F9C" w:rsidP="00730F9C">
      <w:pPr>
        <w:pStyle w:val="2"/>
        <w:rPr>
          <w:rFonts w:ascii="Arial Black" w:hAnsi="Arial Black"/>
        </w:rPr>
      </w:pPr>
      <w:bookmarkStart w:id="11" w:name="_Toc129547907"/>
      <w:r w:rsidRPr="00730F9C">
        <w:rPr>
          <w:rFonts w:ascii="Arial Black" w:hAnsi="Arial Black"/>
        </w:rPr>
        <w:t>Χρηματοοικονομικοί κίνδυνοι</w:t>
      </w:r>
      <w:bookmarkEnd w:id="9"/>
      <w:bookmarkEnd w:id="11"/>
    </w:p>
    <w:bookmarkStart w:id="12" w:name="_MON_1739631287"/>
    <w:bookmarkEnd w:id="12"/>
    <w:p w14:paraId="67E54E40" w14:textId="02BD243F" w:rsidR="00895CE7" w:rsidRPr="009C7D23" w:rsidRDefault="009C7D23" w:rsidP="00730F9C">
      <w:r>
        <w:object w:dxaOrig="9895" w:dyaOrig="6255" w14:anchorId="6BC56175">
          <v:shape id="_x0000_i1029" type="#_x0000_t75" style="width:465.5pt;height:320.3pt" o:ole="">
            <v:imagedata r:id="rId25" o:title=""/>
          </v:shape>
          <o:OLEObject Type="Embed" ProgID="Excel.Sheet.12" ShapeID="_x0000_i1029" DrawAspect="Content" ObjectID="_1740245622" r:id="rId26"/>
        </w:object>
      </w:r>
    </w:p>
    <w:sectPr w:rsidR="00895CE7" w:rsidRPr="009C7D23" w:rsidSect="008D4CD5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9305" w14:textId="77777777" w:rsidR="009837B8" w:rsidRDefault="009837B8" w:rsidP="00EC141F">
      <w:pPr>
        <w:spacing w:after="0" w:line="240" w:lineRule="auto"/>
      </w:pPr>
      <w:r>
        <w:separator/>
      </w:r>
    </w:p>
  </w:endnote>
  <w:endnote w:type="continuationSeparator" w:id="0">
    <w:p w14:paraId="6CE9DD7B" w14:textId="77777777" w:rsidR="009837B8" w:rsidRDefault="009837B8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2DCA" w14:textId="77777777" w:rsidR="009837B8" w:rsidRDefault="009837B8" w:rsidP="00EC141F">
      <w:pPr>
        <w:spacing w:after="0" w:line="240" w:lineRule="auto"/>
      </w:pPr>
      <w:r>
        <w:separator/>
      </w:r>
    </w:p>
  </w:footnote>
  <w:footnote w:type="continuationSeparator" w:id="0">
    <w:p w14:paraId="36932627" w14:textId="77777777" w:rsidR="009837B8" w:rsidRDefault="009837B8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6624">
    <w:abstractNumId w:val="9"/>
  </w:num>
  <w:num w:numId="2" w16cid:durableId="1833986826">
    <w:abstractNumId w:val="6"/>
  </w:num>
  <w:num w:numId="3" w16cid:durableId="1301420551">
    <w:abstractNumId w:val="3"/>
  </w:num>
  <w:num w:numId="4" w16cid:durableId="515383759">
    <w:abstractNumId w:val="5"/>
  </w:num>
  <w:num w:numId="5" w16cid:durableId="1437168791">
    <w:abstractNumId w:val="1"/>
  </w:num>
  <w:num w:numId="6" w16cid:durableId="1326712802">
    <w:abstractNumId w:val="2"/>
  </w:num>
  <w:num w:numId="7" w16cid:durableId="705838244">
    <w:abstractNumId w:val="4"/>
  </w:num>
  <w:num w:numId="8" w16cid:durableId="757865228">
    <w:abstractNumId w:val="7"/>
  </w:num>
  <w:num w:numId="9" w16cid:durableId="97334630">
    <w:abstractNumId w:val="8"/>
  </w:num>
  <w:num w:numId="10" w16cid:durableId="1155604165">
    <w:abstractNumId w:val="0"/>
  </w:num>
  <w:num w:numId="11" w16cid:durableId="8334447">
    <w:abstractNumId w:val="11"/>
  </w:num>
  <w:num w:numId="12" w16cid:durableId="90399666">
    <w:abstractNumId w:val="10"/>
  </w:num>
  <w:num w:numId="13" w16cid:durableId="1339382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27644"/>
    <w:rsid w:val="00045B77"/>
    <w:rsid w:val="0005739E"/>
    <w:rsid w:val="000772CC"/>
    <w:rsid w:val="000B3547"/>
    <w:rsid w:val="00181E4B"/>
    <w:rsid w:val="001E0D2A"/>
    <w:rsid w:val="00211D89"/>
    <w:rsid w:val="0021490F"/>
    <w:rsid w:val="002430C3"/>
    <w:rsid w:val="00243AF3"/>
    <w:rsid w:val="00316577"/>
    <w:rsid w:val="003F3EE1"/>
    <w:rsid w:val="00425238"/>
    <w:rsid w:val="00435088"/>
    <w:rsid w:val="004364A7"/>
    <w:rsid w:val="00473F96"/>
    <w:rsid w:val="004975F3"/>
    <w:rsid w:val="0052410F"/>
    <w:rsid w:val="00526A9D"/>
    <w:rsid w:val="005B579D"/>
    <w:rsid w:val="0060168E"/>
    <w:rsid w:val="006D0770"/>
    <w:rsid w:val="006D2C35"/>
    <w:rsid w:val="006E3402"/>
    <w:rsid w:val="00730F9C"/>
    <w:rsid w:val="00767BDE"/>
    <w:rsid w:val="00835E69"/>
    <w:rsid w:val="00855695"/>
    <w:rsid w:val="008750A1"/>
    <w:rsid w:val="00890CC3"/>
    <w:rsid w:val="00895CE7"/>
    <w:rsid w:val="008B4AA7"/>
    <w:rsid w:val="008D4CD5"/>
    <w:rsid w:val="008D60DB"/>
    <w:rsid w:val="00982A47"/>
    <w:rsid w:val="009837B8"/>
    <w:rsid w:val="009859FB"/>
    <w:rsid w:val="009C7D23"/>
    <w:rsid w:val="009D55D2"/>
    <w:rsid w:val="009D670E"/>
    <w:rsid w:val="009F58B1"/>
    <w:rsid w:val="00A8364A"/>
    <w:rsid w:val="00AD110A"/>
    <w:rsid w:val="00AE1F92"/>
    <w:rsid w:val="00B04088"/>
    <w:rsid w:val="00BB2825"/>
    <w:rsid w:val="00C56334"/>
    <w:rsid w:val="00CD4B58"/>
    <w:rsid w:val="00CE63B4"/>
    <w:rsid w:val="00D16D6A"/>
    <w:rsid w:val="00DB4393"/>
    <w:rsid w:val="00DC4A2B"/>
    <w:rsid w:val="00DE0ECC"/>
    <w:rsid w:val="00DE245C"/>
    <w:rsid w:val="00E544A1"/>
    <w:rsid w:val="00E81955"/>
    <w:rsid w:val="00EC141F"/>
    <w:rsid w:val="00EF60E1"/>
    <w:rsid w:val="00F21778"/>
    <w:rsid w:val="00F53D49"/>
    <w:rsid w:val="00F857B4"/>
    <w:rsid w:val="00F85AD4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package" Target="embeddings/Microsoft_Excel_Worksheet1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23" Type="http://schemas.openxmlformats.org/officeDocument/2006/relationships/image" Target="media/image9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Relationship Id="rId22" Type="http://schemas.openxmlformats.org/officeDocument/2006/relationships/package" Target="embeddings/Microsoft_Excel_Worksheet2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45</cp:revision>
  <dcterms:created xsi:type="dcterms:W3CDTF">2023-03-05T23:12:00Z</dcterms:created>
  <dcterms:modified xsi:type="dcterms:W3CDTF">2023-03-13T18:47:00Z</dcterms:modified>
</cp:coreProperties>
</file>